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98940">
      <w:pPr>
        <w:spacing w:line="600" w:lineRule="exact"/>
        <w:ind w:firstLine="0" w:firstLineChars="0"/>
        <w:rPr>
          <w:rFonts w:hint="default" w:eastAsia="黑体" w:cs="Times New Roman"/>
          <w:bCs/>
          <w:sz w:val="28"/>
          <w:szCs w:val="28"/>
          <w:lang w:val="en-US" w:eastAsia="zh-CN"/>
        </w:rPr>
      </w:pPr>
      <w:r>
        <w:rPr>
          <w:rFonts w:hint="eastAsia" w:eastAsia="黑体" w:cs="Times New Roman"/>
          <w:bCs/>
          <w:sz w:val="28"/>
          <w:szCs w:val="28"/>
          <w:lang w:val="en-US" w:eastAsia="zh-CN"/>
        </w:rPr>
        <w:t>*一类</w:t>
      </w:r>
      <w:bookmarkStart w:id="0" w:name="_GoBack"/>
      <w:bookmarkEnd w:id="0"/>
    </w:p>
    <w:p w14:paraId="6FD3235B">
      <w:pPr>
        <w:spacing w:line="1200" w:lineRule="exact"/>
        <w:ind w:firstLine="0" w:firstLineChars="0"/>
        <w:jc w:val="center"/>
        <w:rPr>
          <w:rFonts w:eastAsia="仿宋_GB2312" w:cs="Times New Roman"/>
          <w:b/>
          <w:spacing w:val="20"/>
          <w:sz w:val="72"/>
        </w:rPr>
      </w:pPr>
    </w:p>
    <w:p w14:paraId="1200425D">
      <w:pPr>
        <w:snapToGrid w:val="0"/>
        <w:spacing w:line="300" w:lineRule="auto"/>
        <w:ind w:firstLine="0" w:firstLineChars="0"/>
        <w:jc w:val="center"/>
        <w:rPr>
          <w:rFonts w:eastAsia="黑体" w:cs="Times New Roman"/>
          <w:sz w:val="44"/>
        </w:rPr>
      </w:pPr>
      <w:r>
        <w:rPr>
          <w:rFonts w:hint="eastAsia" w:eastAsia="黑体" w:cs="Times New Roman"/>
          <w:sz w:val="44"/>
        </w:rPr>
        <w:t>清源创新实验室方向实验室</w:t>
      </w:r>
    </w:p>
    <w:p w14:paraId="2EFE9745">
      <w:pPr>
        <w:snapToGrid w:val="0"/>
        <w:spacing w:line="300" w:lineRule="auto"/>
        <w:ind w:firstLine="0" w:firstLineChars="0"/>
        <w:jc w:val="center"/>
        <w:rPr>
          <w:rFonts w:eastAsia="黑体" w:cs="Times New Roman"/>
          <w:sz w:val="44"/>
        </w:rPr>
      </w:pPr>
      <w:r>
        <w:rPr>
          <w:rFonts w:hint="eastAsia" w:eastAsia="黑体" w:cs="Times New Roman"/>
          <w:sz w:val="44"/>
        </w:rPr>
        <w:t>20</w:t>
      </w:r>
      <w:r>
        <w:rPr>
          <w:rFonts w:hint="eastAsia" w:eastAsia="黑体" w:cs="Times New Roman"/>
          <w:sz w:val="44"/>
          <w:lang w:val="en-US" w:eastAsia="zh-CN"/>
        </w:rPr>
        <w:t>23</w:t>
      </w:r>
      <w:r>
        <w:rPr>
          <w:rFonts w:hint="eastAsia" w:eastAsia="黑体" w:cs="Times New Roman"/>
          <w:sz w:val="44"/>
        </w:rPr>
        <w:t>- 20</w:t>
      </w:r>
      <w:r>
        <w:rPr>
          <w:rFonts w:hint="eastAsia" w:eastAsia="黑体" w:cs="Times New Roman"/>
          <w:sz w:val="44"/>
          <w:lang w:val="en-US" w:eastAsia="zh-CN"/>
        </w:rPr>
        <w:t>24</w:t>
      </w:r>
      <w:r>
        <w:rPr>
          <w:rFonts w:hint="eastAsia" w:eastAsia="黑体" w:cs="Times New Roman"/>
          <w:sz w:val="44"/>
        </w:rPr>
        <w:t>年度 工作报告</w:t>
      </w:r>
    </w:p>
    <w:p w14:paraId="77FDEF5B">
      <w:pPr>
        <w:snapToGrid w:val="0"/>
        <w:spacing w:line="300" w:lineRule="auto"/>
        <w:ind w:firstLine="0" w:firstLineChars="0"/>
        <w:jc w:val="center"/>
        <w:rPr>
          <w:rFonts w:eastAsia="黑体" w:cs="Times New Roman"/>
          <w:sz w:val="44"/>
        </w:rPr>
      </w:pPr>
    </w:p>
    <w:p w14:paraId="666295C3">
      <w:pPr>
        <w:spacing w:line="240" w:lineRule="auto"/>
        <w:ind w:firstLine="0" w:firstLineChars="0"/>
        <w:jc w:val="center"/>
        <w:rPr>
          <w:rFonts w:eastAsia="仿宋_GB2312" w:cs="Times New Roman"/>
          <w:b/>
          <w:sz w:val="36"/>
        </w:rPr>
      </w:pPr>
    </w:p>
    <w:p w14:paraId="6F1839BF">
      <w:pPr>
        <w:snapToGrid w:val="0"/>
        <w:spacing w:line="360" w:lineRule="auto"/>
        <w:ind w:firstLine="600"/>
        <w:rPr>
          <w:rFonts w:eastAsia="黑体" w:cs="Times New Roman"/>
          <w:sz w:val="30"/>
        </w:rPr>
      </w:pPr>
    </w:p>
    <w:p w14:paraId="55F9590A">
      <w:pPr>
        <w:snapToGrid w:val="0"/>
        <w:spacing w:line="360" w:lineRule="auto"/>
        <w:ind w:firstLine="600"/>
        <w:rPr>
          <w:rFonts w:eastAsia="黑体" w:cs="Times New Roman"/>
          <w:sz w:val="30"/>
        </w:rPr>
      </w:pPr>
    </w:p>
    <w:p w14:paraId="59D9C1F4">
      <w:pPr>
        <w:snapToGrid w:val="0"/>
        <w:spacing w:line="360" w:lineRule="auto"/>
        <w:ind w:firstLine="600"/>
        <w:rPr>
          <w:rFonts w:eastAsia="黑体" w:cs="Times New Roman"/>
          <w:sz w:val="30"/>
        </w:rPr>
      </w:pPr>
    </w:p>
    <w:p w14:paraId="11F28802">
      <w:pPr>
        <w:snapToGrid w:val="0"/>
        <w:spacing w:line="360" w:lineRule="auto"/>
        <w:ind w:firstLine="600"/>
        <w:rPr>
          <w:rFonts w:eastAsia="黑体" w:cs="Times New Roman"/>
          <w:sz w:val="30"/>
        </w:rPr>
      </w:pPr>
    </w:p>
    <w:p w14:paraId="20586A74">
      <w:pPr>
        <w:snapToGrid w:val="0"/>
        <w:spacing w:line="360" w:lineRule="auto"/>
        <w:ind w:firstLine="600"/>
        <w:rPr>
          <w:rFonts w:eastAsia="黑体" w:cs="Times New Roman"/>
          <w:sz w:val="30"/>
        </w:rPr>
      </w:pPr>
    </w:p>
    <w:p w14:paraId="0F6C4169">
      <w:pPr>
        <w:snapToGrid w:val="0"/>
        <w:spacing w:line="360" w:lineRule="auto"/>
        <w:ind w:firstLine="600"/>
        <w:rPr>
          <w:rFonts w:eastAsia="黑体" w:cs="Times New Roman"/>
          <w:sz w:val="30"/>
          <w:u w:val="single"/>
        </w:rPr>
      </w:pPr>
    </w:p>
    <w:p w14:paraId="471617B6">
      <w:pPr>
        <w:snapToGrid w:val="0"/>
        <w:spacing w:line="480" w:lineRule="auto"/>
        <w:ind w:firstLine="600"/>
        <w:rPr>
          <w:rFonts w:eastAsia="黑体" w:cs="Times New Roman"/>
          <w:sz w:val="30"/>
          <w:u w:val="single"/>
        </w:rPr>
      </w:pPr>
      <w:r>
        <w:rPr>
          <w:rFonts w:hint="eastAsia" w:eastAsia="黑体" w:cs="Times New Roman"/>
          <w:sz w:val="30"/>
        </w:rPr>
        <w:t>方向实验室名称：</w:t>
      </w:r>
      <w:r>
        <w:rPr>
          <w:rFonts w:hint="eastAsia" w:eastAsia="黑体" w:cs="Times New Roman"/>
          <w:sz w:val="30"/>
          <w:u w:val="single"/>
        </w:rPr>
        <w:t xml:space="preserve">                                   </w:t>
      </w:r>
    </w:p>
    <w:p w14:paraId="35986E4B">
      <w:pPr>
        <w:snapToGrid w:val="0"/>
        <w:spacing w:line="480" w:lineRule="auto"/>
        <w:ind w:firstLine="600" w:firstLineChars="0"/>
        <w:rPr>
          <w:rFonts w:eastAsia="黑体" w:cs="Times New Roman"/>
          <w:sz w:val="30"/>
          <w:u w:val="single"/>
        </w:rPr>
      </w:pPr>
      <w:r>
        <w:rPr>
          <w:rFonts w:hint="eastAsia" w:eastAsia="黑体" w:cs="Times New Roman"/>
          <w:sz w:val="30"/>
        </w:rPr>
        <w:t>实验室负责人：</w:t>
      </w:r>
      <w:r>
        <w:rPr>
          <w:rFonts w:hint="eastAsia" w:eastAsia="黑体" w:cs="Times New Roman"/>
          <w:sz w:val="30"/>
          <w:u w:val="single"/>
        </w:rPr>
        <w:t xml:space="preserve">                                     </w:t>
      </w:r>
    </w:p>
    <w:p w14:paraId="33CC1088">
      <w:pPr>
        <w:snapToGrid w:val="0"/>
        <w:spacing w:line="480" w:lineRule="auto"/>
        <w:ind w:firstLine="600" w:firstLineChars="0"/>
        <w:rPr>
          <w:rFonts w:eastAsia="黑体" w:cs="Times New Roman"/>
          <w:sz w:val="30"/>
          <w:u w:val="single"/>
        </w:rPr>
      </w:pPr>
      <w:r>
        <w:rPr>
          <w:rFonts w:hint="eastAsia" w:eastAsia="黑体" w:cs="Times New Roman"/>
          <w:sz w:val="30"/>
        </w:rPr>
        <w:t>联系电话：</w:t>
      </w:r>
      <w:r>
        <w:rPr>
          <w:rFonts w:hint="eastAsia" w:eastAsia="黑体" w:cs="Times New Roman"/>
          <w:sz w:val="30"/>
          <w:u w:val="single"/>
        </w:rPr>
        <w:t xml:space="preserve">                                         </w:t>
      </w:r>
    </w:p>
    <w:p w14:paraId="36A310B7">
      <w:pPr>
        <w:snapToGrid w:val="0"/>
        <w:spacing w:line="480" w:lineRule="auto"/>
        <w:ind w:firstLine="600" w:firstLineChars="0"/>
        <w:rPr>
          <w:rFonts w:eastAsia="黑体" w:cs="Times New Roman"/>
          <w:sz w:val="30"/>
          <w:u w:val="single"/>
        </w:rPr>
      </w:pPr>
      <w:r>
        <w:rPr>
          <w:rFonts w:hint="eastAsia" w:eastAsia="黑体" w:cs="Times New Roman"/>
          <w:sz w:val="30"/>
        </w:rPr>
        <w:t>电子邮箱：</w:t>
      </w:r>
      <w:r>
        <w:rPr>
          <w:rFonts w:hint="eastAsia" w:eastAsia="黑体" w:cs="Times New Roman"/>
          <w:sz w:val="30"/>
          <w:u w:val="single"/>
        </w:rPr>
        <w:t xml:space="preserve">                                         </w:t>
      </w:r>
    </w:p>
    <w:p w14:paraId="71D58AA1">
      <w:pPr>
        <w:snapToGrid w:val="0"/>
        <w:spacing w:line="360" w:lineRule="auto"/>
        <w:ind w:firstLine="0" w:firstLineChars="0"/>
        <w:rPr>
          <w:rFonts w:eastAsia="仿宋_GB2312" w:cs="Times New Roman"/>
          <w:sz w:val="30"/>
        </w:rPr>
      </w:pPr>
    </w:p>
    <w:p w14:paraId="7AF8A0AE">
      <w:pPr>
        <w:snapToGrid w:val="0"/>
        <w:spacing w:line="360" w:lineRule="auto"/>
        <w:ind w:firstLine="0" w:firstLineChars="0"/>
        <w:rPr>
          <w:rFonts w:eastAsia="仿宋_GB2312" w:cs="Times New Roman"/>
          <w:sz w:val="30"/>
        </w:rPr>
      </w:pPr>
    </w:p>
    <w:p w14:paraId="2F392A6C">
      <w:pPr>
        <w:snapToGrid w:val="0"/>
        <w:spacing w:line="360" w:lineRule="auto"/>
        <w:ind w:firstLine="0" w:firstLineChars="0"/>
        <w:rPr>
          <w:rFonts w:eastAsia="仿宋_GB2312" w:cs="Times New Roman"/>
          <w:sz w:val="30"/>
        </w:rPr>
      </w:pPr>
    </w:p>
    <w:p w14:paraId="778AB67F">
      <w:pPr>
        <w:snapToGrid w:val="0"/>
        <w:spacing w:line="360" w:lineRule="auto"/>
        <w:ind w:firstLine="0" w:firstLineChars="0"/>
        <w:jc w:val="center"/>
        <w:rPr>
          <w:rFonts w:eastAsia="黑体" w:cs="Times New Roman"/>
          <w:sz w:val="30"/>
          <w:szCs w:val="30"/>
        </w:rPr>
      </w:pPr>
      <w:r>
        <w:rPr>
          <w:rFonts w:hint="eastAsia" w:eastAsia="黑体" w:cs="Times New Roman"/>
          <w:sz w:val="30"/>
          <w:szCs w:val="30"/>
        </w:rPr>
        <w:t>清源创新实验室制</w:t>
      </w:r>
    </w:p>
    <w:p w14:paraId="1F881CAD">
      <w:pPr>
        <w:snapToGrid w:val="0"/>
        <w:spacing w:line="360" w:lineRule="auto"/>
        <w:ind w:firstLine="0" w:firstLineChars="0"/>
        <w:jc w:val="center"/>
        <w:rPr>
          <w:rFonts w:eastAsia="黑体" w:cs="Times New Roman"/>
          <w:sz w:val="30"/>
          <w:szCs w:val="30"/>
        </w:rPr>
      </w:pPr>
      <w:r>
        <w:rPr>
          <w:rFonts w:hint="eastAsia" w:eastAsia="黑体" w:cs="Times New Roman"/>
          <w:sz w:val="30"/>
          <w:szCs w:val="30"/>
        </w:rPr>
        <w:t>二○</w:t>
      </w:r>
      <w:r>
        <w:rPr>
          <w:rFonts w:hint="eastAsia" w:eastAsia="黑体" w:cs="Times New Roman"/>
          <w:sz w:val="30"/>
          <w:szCs w:val="30"/>
          <w:lang w:val="en-US" w:eastAsia="zh-CN"/>
        </w:rPr>
        <w:t xml:space="preserve">二四 </w:t>
      </w:r>
      <w:r>
        <w:rPr>
          <w:rFonts w:hint="eastAsia" w:eastAsia="黑体" w:cs="Times New Roman"/>
          <w:sz w:val="30"/>
          <w:szCs w:val="30"/>
        </w:rPr>
        <w:t>年</w:t>
      </w:r>
      <w:r>
        <w:rPr>
          <w:rFonts w:hint="eastAsia" w:eastAsia="黑体" w:cs="Times New Roman"/>
          <w:sz w:val="30"/>
          <w:szCs w:val="30"/>
          <w:lang w:val="en-US" w:eastAsia="zh-CN"/>
        </w:rPr>
        <w:t xml:space="preserve">九 </w:t>
      </w:r>
      <w:r>
        <w:rPr>
          <w:rFonts w:hint="eastAsia" w:eastAsia="黑体" w:cs="Times New Roman"/>
          <w:sz w:val="30"/>
          <w:szCs w:val="30"/>
        </w:rPr>
        <w:t>月</w:t>
      </w:r>
    </w:p>
    <w:p w14:paraId="43C0DA1C">
      <w:pPr>
        <w:widowControl/>
        <w:spacing w:line="240" w:lineRule="auto"/>
        <w:ind w:firstLine="0" w:firstLineChars="0"/>
        <w:jc w:val="left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</w:p>
    <w:p w14:paraId="587C4607">
      <w:pPr>
        <w:snapToGrid w:val="0"/>
        <w:spacing w:line="360" w:lineRule="auto"/>
        <w:ind w:firstLine="0" w:firstLineChars="0"/>
        <w:outlineLvl w:val="0"/>
        <w:rPr>
          <w:rFonts w:eastAsia="黑体" w:cs="Times New Roman"/>
          <w:sz w:val="30"/>
        </w:rPr>
      </w:pPr>
      <w:r>
        <w:rPr>
          <w:rFonts w:hint="eastAsia" w:eastAsia="黑体" w:cs="Times New Roman"/>
          <w:sz w:val="30"/>
        </w:rPr>
        <w:t>一、方向实验室基本情况</w:t>
      </w:r>
    </w:p>
    <w:p w14:paraId="1AC051EC">
      <w:pPr>
        <w:snapToGrid w:val="0"/>
        <w:spacing w:line="360" w:lineRule="auto"/>
        <w:ind w:firstLine="480"/>
        <w:rPr>
          <w:rFonts w:hint="default" w:cs="Times New Roman"/>
          <w:bCs/>
          <w:color w:val="auto"/>
          <w:lang w:val="en-US" w:eastAsia="zh-CN"/>
        </w:rPr>
      </w:pPr>
      <w:r>
        <w:rPr>
          <w:rFonts w:hint="eastAsia" w:cs="Times New Roman"/>
          <w:bCs/>
          <w:color w:val="auto"/>
          <w:lang w:val="en-US" w:eastAsia="zh-CN"/>
        </w:rPr>
        <w:t>1.建设期主要研究方向和所解决关键问题</w:t>
      </w:r>
    </w:p>
    <w:p w14:paraId="01FBCE59">
      <w:pPr>
        <w:snapToGrid w:val="0"/>
        <w:spacing w:line="360" w:lineRule="auto"/>
        <w:ind w:firstLine="480"/>
        <w:rPr>
          <w:rFonts w:hint="default" w:ascii="Times New Roman" w:hAnsi="Times New Roman"/>
          <w:color w:val="0000FF"/>
          <w:vertAlign w:val="baseline"/>
          <w:lang w:val="en-US" w:eastAsia="zh-CN"/>
        </w:rPr>
      </w:pPr>
      <w:r>
        <w:rPr>
          <w:rFonts w:hint="eastAsia" w:ascii="Times New Roman" w:hAnsi="Times New Roman"/>
          <w:color w:val="0000FF"/>
          <w:lang w:val="en-US" w:eastAsia="zh-CN"/>
        </w:rPr>
        <w:t>对照福建省和泉州市石化产业转型升级要求，简要阐述方向实验室布局的主要研究</w:t>
      </w:r>
      <w:r>
        <w:rPr>
          <w:rFonts w:hint="eastAsia"/>
          <w:color w:val="0000FF"/>
          <w:lang w:val="en-US" w:eastAsia="zh-CN"/>
        </w:rPr>
        <w:t>方向、</w:t>
      </w:r>
      <w:r>
        <w:rPr>
          <w:rFonts w:hint="eastAsia" w:ascii="Times New Roman" w:hAnsi="Times New Roman"/>
          <w:color w:val="0000FF"/>
          <w:lang w:val="en-US" w:eastAsia="zh-CN"/>
        </w:rPr>
        <w:t>所解决的关键问题</w:t>
      </w:r>
      <w:r>
        <w:rPr>
          <w:rFonts w:hint="eastAsia"/>
          <w:color w:val="0000FF"/>
          <w:lang w:val="en-US" w:eastAsia="zh-CN"/>
        </w:rPr>
        <w:t>，800字左右</w:t>
      </w:r>
      <w:r>
        <w:rPr>
          <w:rFonts w:hint="eastAsia" w:ascii="Times New Roman" w:hAnsi="Times New Roman"/>
          <w:color w:val="0000FF"/>
          <w:lang w:val="en-US" w:eastAsia="zh-CN"/>
        </w:rPr>
        <w:t>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B2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5" w:hRule="atLeast"/>
        </w:trPr>
        <w:tc>
          <w:tcPr>
            <w:tcW w:w="8522" w:type="dxa"/>
          </w:tcPr>
          <w:p w14:paraId="47E0672F">
            <w:pPr>
              <w:snapToGrid w:val="0"/>
              <w:spacing w:line="360" w:lineRule="auto"/>
              <w:rPr>
                <w:rFonts w:hint="default" w:ascii="Times New Roman" w:hAnsi="Times New Roman"/>
                <w:color w:val="0000FF"/>
                <w:vertAlign w:val="baseline"/>
                <w:lang w:val="en-US" w:eastAsia="zh-CN"/>
              </w:rPr>
            </w:pPr>
          </w:p>
        </w:tc>
      </w:tr>
    </w:tbl>
    <w:p w14:paraId="6208D832">
      <w:pPr>
        <w:snapToGrid w:val="0"/>
        <w:spacing w:line="360" w:lineRule="auto"/>
        <w:ind w:firstLine="480"/>
        <w:rPr>
          <w:rFonts w:hint="default" w:ascii="Times New Roman" w:hAnsi="Times New Roman"/>
          <w:color w:val="0000FF"/>
          <w:lang w:val="en-US" w:eastAsia="zh-CN"/>
        </w:rPr>
      </w:pPr>
    </w:p>
    <w:p w14:paraId="18F59316">
      <w:pPr>
        <w:numPr>
          <w:ilvl w:val="0"/>
          <w:numId w:val="2"/>
        </w:numPr>
        <w:snapToGrid w:val="0"/>
        <w:spacing w:line="360" w:lineRule="auto"/>
        <w:ind w:firstLine="480"/>
        <w:rPr>
          <w:rFonts w:hint="eastAsia" w:cs="Times New Roman"/>
          <w:bCs/>
          <w:color w:val="auto"/>
          <w:lang w:val="en-US" w:eastAsia="zh-CN"/>
        </w:rPr>
      </w:pPr>
      <w:r>
        <w:rPr>
          <w:rFonts w:hint="eastAsia" w:cs="Times New Roman"/>
          <w:bCs/>
          <w:color w:val="auto"/>
          <w:lang w:val="en-US" w:eastAsia="zh-CN"/>
        </w:rPr>
        <w:t>建设基本情况（主要包括设备建设、团队建设等情况）</w:t>
      </w:r>
    </w:p>
    <w:p w14:paraId="341E1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Times New Roman"/>
          <w:bCs/>
          <w:color w:val="auto"/>
          <w:lang w:val="en-US" w:eastAsia="zh-CN"/>
        </w:rPr>
      </w:pPr>
      <w:r>
        <w:rPr>
          <w:rFonts w:hint="eastAsia"/>
          <w:color w:val="0000FF"/>
          <w:lang w:val="en-US" w:eastAsia="zh-CN"/>
        </w:rPr>
        <w:t>据实填写，不少于1000字。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94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7" w:hRule="atLeast"/>
        </w:trPr>
        <w:tc>
          <w:tcPr>
            <w:tcW w:w="8522" w:type="dxa"/>
          </w:tcPr>
          <w:p w14:paraId="2E32823C">
            <w:pPr>
              <w:snapToGrid w:val="0"/>
              <w:spacing w:line="360" w:lineRule="auto"/>
              <w:rPr>
                <w:rFonts w:hint="default" w:ascii="Times New Roman" w:hAnsi="Times New Roman"/>
                <w:color w:val="0000FF"/>
                <w:vertAlign w:val="baseline"/>
                <w:lang w:val="en-US" w:eastAsia="zh-CN"/>
              </w:rPr>
            </w:pPr>
          </w:p>
        </w:tc>
      </w:tr>
    </w:tbl>
    <w:p w14:paraId="4ABFA801">
      <w:pPr>
        <w:numPr>
          <w:ilvl w:val="0"/>
          <w:numId w:val="0"/>
        </w:numPr>
        <w:snapToGrid w:val="0"/>
        <w:spacing w:line="360" w:lineRule="auto"/>
        <w:rPr>
          <w:rFonts w:hint="default" w:cs="Times New Roman"/>
          <w:bCs/>
          <w:color w:val="auto"/>
          <w:lang w:val="en-US" w:eastAsia="zh-CN"/>
        </w:rPr>
      </w:pPr>
    </w:p>
    <w:p w14:paraId="3DD940F5">
      <w:pPr>
        <w:snapToGrid w:val="0"/>
        <w:spacing w:line="360" w:lineRule="auto"/>
        <w:ind w:firstLine="0" w:firstLineChars="0"/>
        <w:outlineLvl w:val="0"/>
        <w:rPr>
          <w:rFonts w:eastAsia="黑体" w:cs="Times New Roman"/>
          <w:sz w:val="30"/>
        </w:rPr>
      </w:pPr>
      <w:r>
        <w:rPr>
          <w:rFonts w:hint="eastAsia" w:eastAsia="黑体" w:cs="Times New Roman"/>
          <w:sz w:val="30"/>
        </w:rPr>
        <w:t>二、主要科研技术成果及其产业化应用情况</w:t>
      </w:r>
    </w:p>
    <w:p w14:paraId="775E452B">
      <w:pPr>
        <w:snapToGrid w:val="0"/>
        <w:spacing w:line="360" w:lineRule="auto"/>
        <w:ind w:firstLine="480"/>
        <w:rPr>
          <w:rFonts w:hint="eastAsia" w:ascii="Times New Roman" w:hAnsi="Times New Roman"/>
          <w:color w:val="0000FF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lang w:val="en-US" w:eastAsia="zh-CN"/>
        </w:rPr>
        <w:t>1.科研技术成果</w:t>
      </w:r>
    </w:p>
    <w:p w14:paraId="339F5906">
      <w:pPr>
        <w:snapToGrid w:val="0"/>
        <w:spacing w:line="360" w:lineRule="auto"/>
        <w:ind w:firstLine="480"/>
        <w:rPr>
          <w:rFonts w:hint="default" w:ascii="Times New Roman" w:hAnsi="Times New Roman"/>
          <w:color w:val="0000FF"/>
          <w:lang w:val="en-US" w:eastAsia="zh-CN"/>
        </w:rPr>
      </w:pPr>
      <w:r>
        <w:rPr>
          <w:rFonts w:hint="eastAsia" w:ascii="Times New Roman" w:hAnsi="Times New Roman"/>
          <w:color w:val="0000FF"/>
          <w:lang w:val="en-US" w:eastAsia="zh-CN"/>
        </w:rPr>
        <w:t>对照任务书的目标和各项考核指标要求，介绍方向实验室建设工作的进展、所取得重要成果。</w:t>
      </w:r>
      <w:r>
        <w:rPr>
          <w:rFonts w:hint="eastAsia"/>
          <w:color w:val="0000FF"/>
          <w:lang w:val="en-US" w:eastAsia="zh-CN"/>
        </w:rPr>
        <w:t>据实填写，图文表结合尤佳，不少于1000字。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34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1" w:hRule="atLeast"/>
        </w:trPr>
        <w:tc>
          <w:tcPr>
            <w:tcW w:w="8522" w:type="dxa"/>
          </w:tcPr>
          <w:p w14:paraId="61A9D360">
            <w:pPr>
              <w:snapToGrid w:val="0"/>
              <w:spacing w:line="360" w:lineRule="auto"/>
              <w:rPr>
                <w:rFonts w:hint="default" w:ascii="Times New Roman" w:hAnsi="Times New Roman"/>
                <w:color w:val="0000FF"/>
                <w:vertAlign w:val="baseline"/>
                <w:lang w:val="en-US" w:eastAsia="zh-CN"/>
              </w:rPr>
            </w:pPr>
          </w:p>
        </w:tc>
      </w:tr>
    </w:tbl>
    <w:p w14:paraId="64ADA712">
      <w:pPr>
        <w:snapToGrid w:val="0"/>
        <w:spacing w:line="360" w:lineRule="auto"/>
        <w:ind w:firstLine="480"/>
        <w:rPr>
          <w:rFonts w:hint="eastAsia" w:ascii="Times New Roman" w:hAnsi="Times New Roman"/>
          <w:color w:val="0000FF"/>
          <w:lang w:val="en-US" w:eastAsia="zh-CN"/>
        </w:rPr>
      </w:pPr>
    </w:p>
    <w:p w14:paraId="62839AF1">
      <w:pPr>
        <w:snapToGrid w:val="0"/>
        <w:spacing w:line="360" w:lineRule="auto"/>
        <w:ind w:firstLine="480"/>
        <w:rPr>
          <w:rFonts w:hint="default" w:ascii="Times New Roman" w:hAnsi="Times New Roman" w:cs="Times New Roman"/>
          <w:bCs/>
          <w:color w:val="auto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lang w:val="en-US" w:eastAsia="zh-CN"/>
        </w:rPr>
        <w:t>2.产业化应用情况</w:t>
      </w:r>
    </w:p>
    <w:p w14:paraId="1A34B179">
      <w:pPr>
        <w:snapToGrid w:val="0"/>
        <w:spacing w:line="360" w:lineRule="auto"/>
        <w:ind w:firstLine="480"/>
        <w:rPr>
          <w:rFonts w:hint="eastAsia" w:ascii="Times New Roman" w:hAnsi="Times New Roman"/>
          <w:color w:val="0000FF"/>
          <w:lang w:val="en-US" w:eastAsia="zh-CN"/>
        </w:rPr>
      </w:pPr>
      <w:r>
        <w:rPr>
          <w:rFonts w:hint="eastAsia" w:ascii="Times New Roman" w:hAnsi="Times New Roman"/>
          <w:color w:val="0000FF"/>
          <w:lang w:val="en-US" w:eastAsia="zh-CN"/>
        </w:rPr>
        <w:t>阐明对福建省和泉州市石化产业转型升级</w:t>
      </w:r>
      <w:r>
        <w:rPr>
          <w:rFonts w:hint="eastAsia"/>
          <w:color w:val="0000FF"/>
          <w:lang w:val="en-US" w:eastAsia="zh-CN"/>
        </w:rPr>
        <w:t>（即将或已经）</w:t>
      </w:r>
      <w:r>
        <w:rPr>
          <w:rFonts w:hint="eastAsia" w:ascii="Times New Roman" w:hAnsi="Times New Roman"/>
          <w:color w:val="0000FF"/>
          <w:lang w:val="en-US" w:eastAsia="zh-CN"/>
        </w:rPr>
        <w:t>产生的重要影响，以及研究成果的应用推广和转移转化情况</w:t>
      </w:r>
      <w:r>
        <w:rPr>
          <w:rFonts w:hint="eastAsia"/>
          <w:color w:val="0000FF"/>
          <w:lang w:val="en-US" w:eastAsia="zh-CN"/>
        </w:rPr>
        <w:t>，800字左右</w:t>
      </w:r>
      <w:r>
        <w:rPr>
          <w:rFonts w:hint="eastAsia" w:ascii="Times New Roman" w:hAnsi="Times New Roman"/>
          <w:color w:val="0000FF"/>
          <w:lang w:val="en-US" w:eastAsia="zh-CN"/>
        </w:rPr>
        <w:t>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6B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1" w:hRule="atLeast"/>
        </w:trPr>
        <w:tc>
          <w:tcPr>
            <w:tcW w:w="8522" w:type="dxa"/>
          </w:tcPr>
          <w:p w14:paraId="545E4ECB">
            <w:pPr>
              <w:snapToGrid w:val="0"/>
              <w:spacing w:line="360" w:lineRule="auto"/>
              <w:rPr>
                <w:rFonts w:hint="default" w:ascii="Times New Roman" w:hAnsi="Times New Roman"/>
                <w:color w:val="0000FF"/>
                <w:vertAlign w:val="baseline"/>
                <w:lang w:val="en-US" w:eastAsia="zh-CN"/>
              </w:rPr>
            </w:pPr>
          </w:p>
        </w:tc>
      </w:tr>
    </w:tbl>
    <w:p w14:paraId="46F9EEDD">
      <w:pPr>
        <w:snapToGrid w:val="0"/>
        <w:spacing w:line="360" w:lineRule="auto"/>
        <w:ind w:firstLine="480"/>
        <w:rPr>
          <w:rFonts w:hint="eastAsia" w:ascii="Times New Roman" w:hAnsi="Times New Roman"/>
          <w:color w:val="0000FF"/>
          <w:lang w:val="en-US" w:eastAsia="zh-CN"/>
        </w:rPr>
      </w:pPr>
    </w:p>
    <w:p w14:paraId="0AD984FB">
      <w:pPr>
        <w:snapToGrid w:val="0"/>
        <w:spacing w:line="360" w:lineRule="auto"/>
        <w:ind w:firstLine="0" w:firstLineChars="0"/>
        <w:outlineLvl w:val="0"/>
        <w:rPr>
          <w:rFonts w:eastAsia="黑体" w:cs="Times New Roman"/>
          <w:sz w:val="30"/>
        </w:rPr>
      </w:pPr>
      <w:r>
        <w:rPr>
          <w:rFonts w:hint="eastAsia" w:eastAsia="黑体" w:cs="Times New Roman"/>
          <w:sz w:val="30"/>
        </w:rPr>
        <w:t>三、下一阶段主要任务与目标</w:t>
      </w:r>
    </w:p>
    <w:p w14:paraId="71CC4BCF">
      <w:pPr>
        <w:snapToGrid w:val="0"/>
        <w:spacing w:line="360" w:lineRule="auto"/>
        <w:ind w:firstLine="480"/>
        <w:rPr>
          <w:rFonts w:hint="eastAsia" w:ascii="楷体" w:hAnsi="楷体" w:eastAsia="楷体" w:cs="Times New Roman"/>
        </w:rPr>
      </w:pPr>
      <w:r>
        <w:rPr>
          <w:rFonts w:hint="eastAsia" w:ascii="楷体" w:hAnsi="楷体" w:eastAsia="楷体" w:cs="Times New Roman"/>
        </w:rPr>
        <w:t>包括硬件设施建设、人才团队建设、研发计划与预期科研成果等。</w:t>
      </w:r>
    </w:p>
    <w:p w14:paraId="3C3D3155">
      <w:pPr>
        <w:snapToGrid w:val="0"/>
        <w:spacing w:line="360" w:lineRule="auto"/>
        <w:ind w:firstLine="480"/>
        <w:rPr>
          <w:rFonts w:hint="eastAsia" w:ascii="楷体" w:hAnsi="楷体" w:eastAsia="楷体" w:cs="Times New Roman"/>
        </w:rPr>
      </w:pPr>
      <w:r>
        <w:rPr>
          <w:rFonts w:hint="eastAsia"/>
          <w:color w:val="0000FF"/>
          <w:lang w:val="en-US" w:eastAsia="zh-CN"/>
        </w:rPr>
        <w:t>不少于1000字</w:t>
      </w:r>
      <w:r>
        <w:rPr>
          <w:rFonts w:hint="eastAsia" w:ascii="Times New Roman" w:hAnsi="Times New Roman"/>
          <w:color w:val="0000FF"/>
          <w:lang w:val="en-US" w:eastAsia="zh-CN"/>
        </w:rPr>
        <w:t>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A8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0" w:hRule="atLeast"/>
        </w:trPr>
        <w:tc>
          <w:tcPr>
            <w:tcW w:w="8522" w:type="dxa"/>
          </w:tcPr>
          <w:p w14:paraId="3A820E5B">
            <w:pPr>
              <w:snapToGrid w:val="0"/>
              <w:spacing w:line="360" w:lineRule="auto"/>
              <w:rPr>
                <w:rFonts w:hint="default" w:ascii="Times New Roman" w:hAnsi="Times New Roman"/>
                <w:color w:val="0000FF"/>
                <w:vertAlign w:val="baseline"/>
                <w:lang w:val="en-US" w:eastAsia="zh-CN"/>
              </w:rPr>
            </w:pPr>
          </w:p>
        </w:tc>
      </w:tr>
    </w:tbl>
    <w:p w14:paraId="4E1EE060">
      <w:pPr>
        <w:ind w:firstLine="480"/>
      </w:pPr>
    </w:p>
    <w:p w14:paraId="57069820">
      <w:pPr>
        <w:snapToGrid w:val="0"/>
        <w:spacing w:line="360" w:lineRule="auto"/>
        <w:ind w:firstLine="0" w:firstLineChars="0"/>
        <w:outlineLvl w:val="0"/>
        <w:rPr>
          <w:rFonts w:eastAsia="黑体" w:cs="Times New Roman"/>
          <w:sz w:val="30"/>
        </w:rPr>
      </w:pPr>
      <w:r>
        <w:rPr>
          <w:rFonts w:hint="eastAsia" w:eastAsia="黑体" w:cs="Times New Roman"/>
          <w:sz w:val="30"/>
        </w:rPr>
        <w:t>四、附件与附表</w:t>
      </w:r>
    </w:p>
    <w:p w14:paraId="57D8378C">
      <w:pPr>
        <w:snapToGrid w:val="0"/>
        <w:spacing w:line="360" w:lineRule="auto"/>
        <w:ind w:firstLine="480"/>
        <w:rPr>
          <w:rFonts w:ascii="楷体" w:hAnsi="楷体" w:eastAsia="楷体" w:cs="Times New Roman"/>
        </w:rPr>
      </w:pPr>
      <w:r>
        <w:rPr>
          <w:rFonts w:hint="eastAsia" w:ascii="楷体" w:hAnsi="楷体" w:eastAsia="楷体" w:cs="Times New Roman"/>
        </w:rPr>
        <w:t>人才团队、科研成果有关证明材料。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F5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7" w:hRule="atLeast"/>
        </w:trPr>
        <w:tc>
          <w:tcPr>
            <w:tcW w:w="8522" w:type="dxa"/>
          </w:tcPr>
          <w:p w14:paraId="0EB25F99">
            <w:pPr>
              <w:snapToGrid w:val="0"/>
              <w:spacing w:line="360" w:lineRule="auto"/>
              <w:ind w:firstLine="480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请在此处列出证明材料的目录，证明材料文件附在整份报告的最后形成一个完整文件，并制作插页隔开</w:t>
            </w:r>
            <w:r>
              <w:rPr>
                <w:rFonts w:hint="eastAsia" w:ascii="Times New Roman" w:hAnsi="Times New Roman"/>
                <w:color w:val="0000FF"/>
                <w:lang w:val="en-US" w:eastAsia="zh-CN"/>
              </w:rPr>
              <w:t>。</w:t>
            </w:r>
            <w:r>
              <w:rPr>
                <w:rFonts w:hint="eastAsia"/>
                <w:color w:val="0000FF"/>
                <w:lang w:val="en-US" w:eastAsia="zh-CN"/>
              </w:rPr>
              <w:t>不接收打包文件等非单个完整文件的呈现形式。</w:t>
            </w:r>
          </w:p>
          <w:p w14:paraId="66C03D95">
            <w:pPr>
              <w:snapToGrid w:val="0"/>
              <w:spacing w:line="360" w:lineRule="auto"/>
              <w:ind w:firstLine="480"/>
              <w:rPr>
                <w:rFonts w:hint="default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请注意，本部分出现的附件不得重复佐证清源创新实验室其他自立科研项目。</w:t>
            </w:r>
          </w:p>
        </w:tc>
      </w:tr>
    </w:tbl>
    <w:p w14:paraId="467D15FB">
      <w:pPr>
        <w:ind w:firstLine="480"/>
      </w:pPr>
    </w:p>
    <w:p w14:paraId="1E9315C3">
      <w:pPr>
        <w:ind w:firstLine="480"/>
      </w:pPr>
    </w:p>
    <w:p w14:paraId="13FC3710">
      <w:pPr>
        <w:autoSpaceDE w:val="0"/>
        <w:autoSpaceDN w:val="0"/>
        <w:adjustRightInd w:val="0"/>
        <w:spacing w:line="480" w:lineRule="auto"/>
        <w:ind w:firstLine="4200" w:firstLineChars="1500"/>
        <w:jc w:val="left"/>
        <w:rPr>
          <w:rFonts w:eastAsia="黑体" w:cs="宋体"/>
          <w:bCs/>
          <w:sz w:val="28"/>
          <w:szCs w:val="28"/>
        </w:rPr>
      </w:pP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46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8522" w:type="dxa"/>
          </w:tcPr>
          <w:p w14:paraId="0092B105">
            <w:pPr>
              <w:keepNext/>
              <w:spacing w:line="360" w:lineRule="auto"/>
              <w:ind w:firstLine="0" w:firstLineChars="0"/>
              <w:jc w:val="left"/>
              <w:rPr>
                <w:rFonts w:eastAsia="黑体" w:cs="Times New Roman"/>
                <w:sz w:val="30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四</w:t>
            </w:r>
            <w:r>
              <w:rPr>
                <w:rFonts w:hint="eastAsia" w:eastAsia="黑体" w:cs="Times New Roman"/>
                <w:sz w:val="30"/>
              </w:rPr>
              <w:t>、项目负责人承诺书</w:t>
            </w:r>
          </w:p>
          <w:p w14:paraId="3AA2290B">
            <w:pPr>
              <w:ind w:firstLine="482"/>
            </w:pPr>
            <w:r>
              <w:rPr>
                <w:rFonts w:hint="eastAsia"/>
                <w:b/>
              </w:rPr>
              <w:t>本人郑重承诺：</w:t>
            </w:r>
            <w:r>
              <w:rPr>
                <w:rFonts w:hint="eastAsia"/>
              </w:rPr>
              <w:t>本人严格遵守国家科研诚信相关各项规定，本工作报告和相关内容真实有效，不存在违背科研诚信要求的行为；恪守职业规范与科学道德，遵守评价规则和工作纪律，杜绝抄袭剽窃、弄虚作假及各类影响评价公正性、违反相关纪律规定的行为。</w:t>
            </w:r>
          </w:p>
          <w:p w14:paraId="2AAC768C">
            <w:pPr>
              <w:ind w:firstLine="480"/>
            </w:pPr>
          </w:p>
          <w:p w14:paraId="354C8F7C">
            <w:pPr>
              <w:wordWrap w:val="0"/>
              <w:autoSpaceDE w:val="0"/>
              <w:autoSpaceDN w:val="0"/>
              <w:adjustRightInd w:val="0"/>
              <w:spacing w:line="480" w:lineRule="auto"/>
              <w:ind w:firstLine="56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方向实验室负责人</w:t>
            </w:r>
            <w:r>
              <w:rPr>
                <w:rFonts w:eastAsia="黑体" w:cs="宋体"/>
                <w:bCs/>
                <w:sz w:val="28"/>
                <w:szCs w:val="28"/>
              </w:rPr>
              <w:t>(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签字</w:t>
            </w:r>
            <w:r>
              <w:rPr>
                <w:rFonts w:eastAsia="黑体" w:cs="宋体"/>
                <w:bCs/>
                <w:sz w:val="28"/>
                <w:szCs w:val="28"/>
              </w:rPr>
              <w:t>)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 xml:space="preserve">：    </w:t>
            </w:r>
            <w:r>
              <w:rPr>
                <w:rFonts w:eastAsia="黑体" w:cs="宋体"/>
                <w:bCs/>
                <w:sz w:val="28"/>
                <w:szCs w:val="28"/>
              </w:rPr>
              <w:t xml:space="preserve">           </w:t>
            </w:r>
          </w:p>
          <w:p w14:paraId="4639DFAD">
            <w:pPr>
              <w:ind w:firstLine="560"/>
              <w:jc w:val="right"/>
            </w:pP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年</w:t>
            </w: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月</w:t>
            </w: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日</w:t>
            </w:r>
          </w:p>
        </w:tc>
      </w:tr>
      <w:tr w14:paraId="006F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8522" w:type="dxa"/>
          </w:tcPr>
          <w:p w14:paraId="10860956">
            <w:pPr>
              <w:keepNext/>
              <w:spacing w:line="360" w:lineRule="auto"/>
              <w:ind w:firstLine="0" w:firstLineChars="0"/>
              <w:jc w:val="left"/>
              <w:rPr>
                <w:rFonts w:eastAsia="黑体" w:cs="Times New Roman"/>
                <w:sz w:val="30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五</w:t>
            </w:r>
            <w:r>
              <w:rPr>
                <w:rFonts w:hint="eastAsia" w:eastAsia="黑体" w:cs="Times New Roman"/>
                <w:sz w:val="30"/>
              </w:rPr>
              <w:t>、科研与知识产权部审核意见</w:t>
            </w:r>
          </w:p>
          <w:p w14:paraId="0120F3D9">
            <w:pPr>
              <w:ind w:firstLine="480"/>
            </w:pPr>
          </w:p>
          <w:p w14:paraId="2AD855AC">
            <w:pPr>
              <w:ind w:firstLine="480"/>
            </w:pPr>
          </w:p>
          <w:p w14:paraId="4B605C5D">
            <w:pPr>
              <w:ind w:firstLine="480"/>
            </w:pPr>
          </w:p>
          <w:p w14:paraId="11E7EF7F">
            <w:pPr>
              <w:ind w:firstLine="480"/>
            </w:pPr>
          </w:p>
          <w:p w14:paraId="09DB9DFA">
            <w:pPr>
              <w:ind w:firstLine="480"/>
            </w:pPr>
          </w:p>
          <w:p w14:paraId="49483432">
            <w:pPr>
              <w:wordWrap w:val="0"/>
              <w:autoSpaceDE w:val="0"/>
              <w:autoSpaceDN w:val="0"/>
              <w:adjustRightInd w:val="0"/>
              <w:spacing w:line="480" w:lineRule="auto"/>
              <w:ind w:firstLine="56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部门负责人</w:t>
            </w:r>
            <w:r>
              <w:rPr>
                <w:rFonts w:eastAsia="黑体" w:cs="宋体"/>
                <w:bCs/>
                <w:sz w:val="28"/>
                <w:szCs w:val="28"/>
              </w:rPr>
              <w:t>(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签字、盖章</w:t>
            </w:r>
            <w:r>
              <w:rPr>
                <w:rFonts w:eastAsia="黑体" w:cs="宋体"/>
                <w:bCs/>
                <w:sz w:val="28"/>
                <w:szCs w:val="28"/>
              </w:rPr>
              <w:t>)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 xml:space="preserve">：    </w:t>
            </w:r>
            <w:r>
              <w:rPr>
                <w:rFonts w:eastAsia="黑体" w:cs="宋体"/>
                <w:bCs/>
                <w:sz w:val="28"/>
                <w:szCs w:val="28"/>
              </w:rPr>
              <w:t xml:space="preserve">           </w:t>
            </w:r>
          </w:p>
          <w:p w14:paraId="529A31A8">
            <w:pPr>
              <w:autoSpaceDE w:val="0"/>
              <w:autoSpaceDN w:val="0"/>
              <w:adjustRightInd w:val="0"/>
              <w:spacing w:line="480" w:lineRule="auto"/>
              <w:ind w:firstLine="4200" w:firstLineChars="150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年</w:t>
            </w: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月</w:t>
            </w:r>
            <w:r>
              <w:rPr>
                <w:rFonts w:eastAsia="黑体" w:cs="宋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日</w:t>
            </w:r>
          </w:p>
        </w:tc>
      </w:tr>
      <w:tr w14:paraId="567D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8522" w:type="dxa"/>
          </w:tcPr>
          <w:p w14:paraId="19D353CE">
            <w:pPr>
              <w:keepNext/>
              <w:spacing w:line="360" w:lineRule="auto"/>
              <w:ind w:firstLine="0" w:firstLineChars="0"/>
              <w:jc w:val="left"/>
              <w:rPr>
                <w:rFonts w:eastAsia="黑体" w:cs="Times New Roman"/>
                <w:sz w:val="30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六</w:t>
            </w:r>
            <w:r>
              <w:rPr>
                <w:rFonts w:hint="eastAsia" w:eastAsia="黑体" w:cs="Times New Roman"/>
                <w:sz w:val="30"/>
              </w:rPr>
              <w:t>、</w:t>
            </w:r>
            <w:r>
              <w:rPr>
                <w:rFonts w:hint="eastAsia" w:eastAsia="黑体" w:cs="Times New Roman"/>
                <w:sz w:val="30"/>
                <w:lang w:val="en-US" w:eastAsia="zh-CN"/>
              </w:rPr>
              <w:t>实验室领导</w:t>
            </w:r>
            <w:r>
              <w:rPr>
                <w:rFonts w:hint="eastAsia" w:eastAsia="黑体" w:cs="Times New Roman"/>
                <w:sz w:val="30"/>
              </w:rPr>
              <w:t>审批意见</w:t>
            </w:r>
          </w:p>
          <w:p w14:paraId="5B42C90C">
            <w:pPr>
              <w:ind w:firstLine="480"/>
            </w:pPr>
          </w:p>
          <w:p w14:paraId="485B6E97">
            <w:pPr>
              <w:ind w:firstLine="480"/>
            </w:pPr>
          </w:p>
          <w:p w14:paraId="3C4D7480">
            <w:pPr>
              <w:ind w:firstLine="480"/>
            </w:pPr>
          </w:p>
          <w:p w14:paraId="027B2680">
            <w:pPr>
              <w:ind w:firstLine="480"/>
            </w:pPr>
          </w:p>
          <w:p w14:paraId="4980A15D">
            <w:pPr>
              <w:ind w:firstLine="480"/>
            </w:pPr>
          </w:p>
          <w:p w14:paraId="66BB54B6">
            <w:pPr>
              <w:wordWrap w:val="0"/>
              <w:autoSpaceDE w:val="0"/>
              <w:autoSpaceDN w:val="0"/>
              <w:adjustRightInd w:val="0"/>
              <w:spacing w:line="480" w:lineRule="auto"/>
              <w:ind w:firstLine="56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sz w:val="28"/>
                <w:szCs w:val="28"/>
              </w:rPr>
              <w:t>实验室领导</w:t>
            </w:r>
            <w:r>
              <w:rPr>
                <w:rFonts w:eastAsia="黑体" w:cs="宋体"/>
                <w:bCs/>
                <w:sz w:val="28"/>
                <w:szCs w:val="28"/>
              </w:rPr>
              <w:t>(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签字、盖章</w:t>
            </w:r>
            <w:r>
              <w:rPr>
                <w:rFonts w:eastAsia="黑体" w:cs="宋体"/>
                <w:bCs/>
                <w:sz w:val="28"/>
                <w:szCs w:val="28"/>
              </w:rPr>
              <w:t>)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 xml:space="preserve">：    </w:t>
            </w:r>
            <w:r>
              <w:rPr>
                <w:rFonts w:eastAsia="黑体" w:cs="宋体"/>
                <w:bCs/>
                <w:sz w:val="28"/>
                <w:szCs w:val="28"/>
              </w:rPr>
              <w:t xml:space="preserve">           </w:t>
            </w:r>
          </w:p>
          <w:p w14:paraId="5EB81151">
            <w:pPr>
              <w:autoSpaceDE w:val="0"/>
              <w:autoSpaceDN w:val="0"/>
              <w:adjustRightInd w:val="0"/>
              <w:spacing w:line="480" w:lineRule="auto"/>
              <w:ind w:firstLine="4200" w:firstLineChars="150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年</w:t>
            </w:r>
            <w:r>
              <w:rPr>
                <w:rFonts w:hint="eastAsia" w:eastAsia="黑体" w:cs="宋体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月</w:t>
            </w:r>
            <w:r>
              <w:rPr>
                <w:rFonts w:eastAsia="黑体" w:cs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eastAsia="黑体" w:cs="宋体"/>
                <w:bCs/>
                <w:sz w:val="28"/>
                <w:szCs w:val="28"/>
              </w:rPr>
              <w:t>日</w:t>
            </w:r>
          </w:p>
        </w:tc>
      </w:tr>
    </w:tbl>
    <w:p w14:paraId="64C0106F">
      <w:pPr>
        <w:autoSpaceDE w:val="0"/>
        <w:autoSpaceDN w:val="0"/>
        <w:adjustRightInd w:val="0"/>
        <w:spacing w:line="480" w:lineRule="auto"/>
        <w:ind w:firstLine="4200" w:firstLineChars="1500"/>
        <w:jc w:val="right"/>
        <w:rPr>
          <w:rFonts w:eastAsia="黑体" w:cs="宋体"/>
          <w:bCs/>
          <w:sz w:val="28"/>
          <w:szCs w:val="28"/>
        </w:rPr>
      </w:pPr>
    </w:p>
    <w:p w14:paraId="37434D10">
      <w:pPr>
        <w:autoSpaceDE w:val="0"/>
        <w:autoSpaceDN w:val="0"/>
        <w:adjustRightInd w:val="0"/>
        <w:spacing w:line="480" w:lineRule="auto"/>
        <w:ind w:firstLine="4200" w:firstLineChars="1500"/>
        <w:jc w:val="right"/>
        <w:rPr>
          <w:rFonts w:eastAsia="黑体" w:cs="宋体"/>
          <w:bCs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endnotePr>
        <w:numFmt w:val="decimal"/>
      </w:endnote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</w:p>
  </w:endnote>
  <w:endnote w:type="continuationSeparator" w:id="1">
    <w:p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E4F06">
    <w:pPr>
      <w:pStyle w:val="1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520FA">
                          <w:pPr>
                            <w:pStyle w:val="1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8520FA">
                    <w:pPr>
                      <w:pStyle w:val="1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8CA45">
    <w:pPr>
      <w:pStyle w:val="1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14BBF">
                          <w:pPr>
                            <w:pStyle w:val="1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B14BBF">
                    <w:pPr>
                      <w:pStyle w:val="1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C7D9A">
    <w:pPr>
      <w:pStyle w:val="1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</w:p>
  </w:footnote>
  <w:footnote w:type="continuationSeparator" w:id="1">
    <w:p>
      <w:pPr>
        <w:spacing w:line="24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215BE">
    <w:pPr>
      <w:pStyle w:val="1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FAE67">
    <w:pPr>
      <w:pStyle w:val="17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F5067"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640CDA"/>
    <w:multiLevelType w:val="multilevel"/>
    <w:tmpl w:val="26640CDA"/>
    <w:lvl w:ilvl="0" w:tentative="0">
      <w:start w:val="1"/>
      <w:numFmt w:val="decimal"/>
      <w:pStyle w:val="2"/>
      <w:lvlText w:val="第 %1 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75E22AB"/>
    <w:multiLevelType w:val="singleLevel"/>
    <w:tmpl w:val="475E22A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OGE4OWYyOTBlNjRlYTMyODM3YTZhMTE3NGIwMWMifQ=="/>
  </w:docVars>
  <w:rsids>
    <w:rsidRoot w:val="0010790D"/>
    <w:rsid w:val="00000382"/>
    <w:rsid w:val="00003B3E"/>
    <w:rsid w:val="0001224A"/>
    <w:rsid w:val="000142A9"/>
    <w:rsid w:val="000160BE"/>
    <w:rsid w:val="00017BE5"/>
    <w:rsid w:val="000258AA"/>
    <w:rsid w:val="00030229"/>
    <w:rsid w:val="00044EA2"/>
    <w:rsid w:val="00051929"/>
    <w:rsid w:val="000548BD"/>
    <w:rsid w:val="00055D1D"/>
    <w:rsid w:val="00061502"/>
    <w:rsid w:val="00065133"/>
    <w:rsid w:val="00067541"/>
    <w:rsid w:val="00074A40"/>
    <w:rsid w:val="00075D99"/>
    <w:rsid w:val="000966E5"/>
    <w:rsid w:val="000A5DD2"/>
    <w:rsid w:val="000B1D26"/>
    <w:rsid w:val="000B4470"/>
    <w:rsid w:val="000B498B"/>
    <w:rsid w:val="000B4C2B"/>
    <w:rsid w:val="000C5F63"/>
    <w:rsid w:val="000C6F63"/>
    <w:rsid w:val="000D2F88"/>
    <w:rsid w:val="000E1F79"/>
    <w:rsid w:val="000E49E0"/>
    <w:rsid w:val="000E510A"/>
    <w:rsid w:val="000E7625"/>
    <w:rsid w:val="000F0942"/>
    <w:rsid w:val="000F1EC1"/>
    <w:rsid w:val="000F3BB0"/>
    <w:rsid w:val="00100EB7"/>
    <w:rsid w:val="00101366"/>
    <w:rsid w:val="00103E33"/>
    <w:rsid w:val="00104503"/>
    <w:rsid w:val="0010790D"/>
    <w:rsid w:val="001121F9"/>
    <w:rsid w:val="00114501"/>
    <w:rsid w:val="0012099B"/>
    <w:rsid w:val="001344DC"/>
    <w:rsid w:val="001352E4"/>
    <w:rsid w:val="001422F0"/>
    <w:rsid w:val="00142971"/>
    <w:rsid w:val="001440DD"/>
    <w:rsid w:val="00146C02"/>
    <w:rsid w:val="00152A63"/>
    <w:rsid w:val="00154A80"/>
    <w:rsid w:val="00160842"/>
    <w:rsid w:val="00160E97"/>
    <w:rsid w:val="001614AB"/>
    <w:rsid w:val="001638A3"/>
    <w:rsid w:val="00166022"/>
    <w:rsid w:val="0019074F"/>
    <w:rsid w:val="00193975"/>
    <w:rsid w:val="001A09AF"/>
    <w:rsid w:val="001A2641"/>
    <w:rsid w:val="001B2A11"/>
    <w:rsid w:val="001B531C"/>
    <w:rsid w:val="001D1CC9"/>
    <w:rsid w:val="001D2E03"/>
    <w:rsid w:val="001D4E7C"/>
    <w:rsid w:val="001D576D"/>
    <w:rsid w:val="001E5E05"/>
    <w:rsid w:val="001F7143"/>
    <w:rsid w:val="001F72DA"/>
    <w:rsid w:val="002013DD"/>
    <w:rsid w:val="0021113B"/>
    <w:rsid w:val="002138CC"/>
    <w:rsid w:val="002165B9"/>
    <w:rsid w:val="0021704F"/>
    <w:rsid w:val="0023217E"/>
    <w:rsid w:val="00243ED9"/>
    <w:rsid w:val="00251CA6"/>
    <w:rsid w:val="00252E60"/>
    <w:rsid w:val="002540B0"/>
    <w:rsid w:val="002573C6"/>
    <w:rsid w:val="002607D0"/>
    <w:rsid w:val="00264185"/>
    <w:rsid w:val="002716D8"/>
    <w:rsid w:val="002738DD"/>
    <w:rsid w:val="002A08B6"/>
    <w:rsid w:val="002A1BCC"/>
    <w:rsid w:val="002A37B8"/>
    <w:rsid w:val="002A6607"/>
    <w:rsid w:val="002B2173"/>
    <w:rsid w:val="002B253D"/>
    <w:rsid w:val="002C1170"/>
    <w:rsid w:val="002C2C39"/>
    <w:rsid w:val="002D0B36"/>
    <w:rsid w:val="002D18C0"/>
    <w:rsid w:val="002D3DAA"/>
    <w:rsid w:val="002F1EB9"/>
    <w:rsid w:val="002F7376"/>
    <w:rsid w:val="002F7BD2"/>
    <w:rsid w:val="00303913"/>
    <w:rsid w:val="00310706"/>
    <w:rsid w:val="00313C60"/>
    <w:rsid w:val="003153E9"/>
    <w:rsid w:val="00323D55"/>
    <w:rsid w:val="003314B2"/>
    <w:rsid w:val="003325E1"/>
    <w:rsid w:val="00333E0E"/>
    <w:rsid w:val="00335855"/>
    <w:rsid w:val="0034217D"/>
    <w:rsid w:val="003432D2"/>
    <w:rsid w:val="00344402"/>
    <w:rsid w:val="003446CB"/>
    <w:rsid w:val="00355689"/>
    <w:rsid w:val="003732D5"/>
    <w:rsid w:val="003827D7"/>
    <w:rsid w:val="00387E71"/>
    <w:rsid w:val="00390863"/>
    <w:rsid w:val="0039648B"/>
    <w:rsid w:val="00397254"/>
    <w:rsid w:val="003A0BE4"/>
    <w:rsid w:val="003A0D59"/>
    <w:rsid w:val="003A3558"/>
    <w:rsid w:val="003B3265"/>
    <w:rsid w:val="003C2D98"/>
    <w:rsid w:val="003C4F2B"/>
    <w:rsid w:val="003C6845"/>
    <w:rsid w:val="003E08C3"/>
    <w:rsid w:val="003E2540"/>
    <w:rsid w:val="003E4487"/>
    <w:rsid w:val="003E5F7D"/>
    <w:rsid w:val="003E7CDB"/>
    <w:rsid w:val="003F4940"/>
    <w:rsid w:val="003F5C0F"/>
    <w:rsid w:val="00400530"/>
    <w:rsid w:val="004005DF"/>
    <w:rsid w:val="00414EE2"/>
    <w:rsid w:val="004150D4"/>
    <w:rsid w:val="00427381"/>
    <w:rsid w:val="00427A4C"/>
    <w:rsid w:val="004340D4"/>
    <w:rsid w:val="0044456A"/>
    <w:rsid w:val="00446107"/>
    <w:rsid w:val="00450B0B"/>
    <w:rsid w:val="00451F39"/>
    <w:rsid w:val="0045755E"/>
    <w:rsid w:val="00462182"/>
    <w:rsid w:val="00463BEB"/>
    <w:rsid w:val="0046457F"/>
    <w:rsid w:val="004648AA"/>
    <w:rsid w:val="00466873"/>
    <w:rsid w:val="00490748"/>
    <w:rsid w:val="00490DEB"/>
    <w:rsid w:val="00491A2B"/>
    <w:rsid w:val="004C0B75"/>
    <w:rsid w:val="004C1A33"/>
    <w:rsid w:val="004C5B48"/>
    <w:rsid w:val="004C6601"/>
    <w:rsid w:val="004D5B0F"/>
    <w:rsid w:val="004D6077"/>
    <w:rsid w:val="004D6E58"/>
    <w:rsid w:val="004E1EDB"/>
    <w:rsid w:val="004E396C"/>
    <w:rsid w:val="004E40F1"/>
    <w:rsid w:val="004F1107"/>
    <w:rsid w:val="004F12E1"/>
    <w:rsid w:val="004F43C0"/>
    <w:rsid w:val="004F715C"/>
    <w:rsid w:val="00505066"/>
    <w:rsid w:val="00511920"/>
    <w:rsid w:val="00512AD0"/>
    <w:rsid w:val="00525627"/>
    <w:rsid w:val="00535BBF"/>
    <w:rsid w:val="00536BCB"/>
    <w:rsid w:val="00545971"/>
    <w:rsid w:val="00545F2A"/>
    <w:rsid w:val="00580D76"/>
    <w:rsid w:val="005831B9"/>
    <w:rsid w:val="00583764"/>
    <w:rsid w:val="00583DCB"/>
    <w:rsid w:val="00586686"/>
    <w:rsid w:val="00592529"/>
    <w:rsid w:val="005A3A62"/>
    <w:rsid w:val="005A4067"/>
    <w:rsid w:val="005B1654"/>
    <w:rsid w:val="005C11E3"/>
    <w:rsid w:val="005D073A"/>
    <w:rsid w:val="005D39DE"/>
    <w:rsid w:val="005D4578"/>
    <w:rsid w:val="005D482F"/>
    <w:rsid w:val="005D6F60"/>
    <w:rsid w:val="005E701C"/>
    <w:rsid w:val="005F4287"/>
    <w:rsid w:val="005F61B6"/>
    <w:rsid w:val="005F6BCD"/>
    <w:rsid w:val="00604B7E"/>
    <w:rsid w:val="00611F6D"/>
    <w:rsid w:val="006165A3"/>
    <w:rsid w:val="0061669D"/>
    <w:rsid w:val="0062786B"/>
    <w:rsid w:val="0063755C"/>
    <w:rsid w:val="006405B8"/>
    <w:rsid w:val="006472C0"/>
    <w:rsid w:val="00650B11"/>
    <w:rsid w:val="00651C16"/>
    <w:rsid w:val="006525A9"/>
    <w:rsid w:val="0065412D"/>
    <w:rsid w:val="00655529"/>
    <w:rsid w:val="006571F7"/>
    <w:rsid w:val="006628B1"/>
    <w:rsid w:val="00664102"/>
    <w:rsid w:val="00665C4F"/>
    <w:rsid w:val="00666C21"/>
    <w:rsid w:val="00672342"/>
    <w:rsid w:val="0067483D"/>
    <w:rsid w:val="00675B66"/>
    <w:rsid w:val="00675C3B"/>
    <w:rsid w:val="0067736A"/>
    <w:rsid w:val="00680E85"/>
    <w:rsid w:val="006815B2"/>
    <w:rsid w:val="0068302E"/>
    <w:rsid w:val="006930B3"/>
    <w:rsid w:val="00693AB9"/>
    <w:rsid w:val="006B2D0B"/>
    <w:rsid w:val="006B3F87"/>
    <w:rsid w:val="006C07F1"/>
    <w:rsid w:val="006C259F"/>
    <w:rsid w:val="006D5877"/>
    <w:rsid w:val="006E2F0B"/>
    <w:rsid w:val="006E35F0"/>
    <w:rsid w:val="006F0502"/>
    <w:rsid w:val="006F1841"/>
    <w:rsid w:val="006F52F2"/>
    <w:rsid w:val="0070160C"/>
    <w:rsid w:val="00707553"/>
    <w:rsid w:val="00713F84"/>
    <w:rsid w:val="00726BB7"/>
    <w:rsid w:val="00734C4E"/>
    <w:rsid w:val="00736A5F"/>
    <w:rsid w:val="0074257B"/>
    <w:rsid w:val="00744AEF"/>
    <w:rsid w:val="00756351"/>
    <w:rsid w:val="00762207"/>
    <w:rsid w:val="0076627D"/>
    <w:rsid w:val="00773341"/>
    <w:rsid w:val="0078188A"/>
    <w:rsid w:val="00782B8D"/>
    <w:rsid w:val="007946A7"/>
    <w:rsid w:val="0079505E"/>
    <w:rsid w:val="007A1FE2"/>
    <w:rsid w:val="007A2415"/>
    <w:rsid w:val="007A3A50"/>
    <w:rsid w:val="007A5991"/>
    <w:rsid w:val="007B2F91"/>
    <w:rsid w:val="007C18FA"/>
    <w:rsid w:val="007C74BC"/>
    <w:rsid w:val="007D3747"/>
    <w:rsid w:val="007D6BE0"/>
    <w:rsid w:val="007F04C6"/>
    <w:rsid w:val="007F2BDF"/>
    <w:rsid w:val="007F6582"/>
    <w:rsid w:val="0080691B"/>
    <w:rsid w:val="008162B9"/>
    <w:rsid w:val="00834D92"/>
    <w:rsid w:val="00841D6A"/>
    <w:rsid w:val="00845D27"/>
    <w:rsid w:val="00845D39"/>
    <w:rsid w:val="00852668"/>
    <w:rsid w:val="00852DBC"/>
    <w:rsid w:val="00854086"/>
    <w:rsid w:val="008552DE"/>
    <w:rsid w:val="00856378"/>
    <w:rsid w:val="00862526"/>
    <w:rsid w:val="00865723"/>
    <w:rsid w:val="0086670D"/>
    <w:rsid w:val="00881615"/>
    <w:rsid w:val="00881620"/>
    <w:rsid w:val="00882A3D"/>
    <w:rsid w:val="00883E03"/>
    <w:rsid w:val="00886B5A"/>
    <w:rsid w:val="00891B35"/>
    <w:rsid w:val="00896EA4"/>
    <w:rsid w:val="008A323A"/>
    <w:rsid w:val="008A53B7"/>
    <w:rsid w:val="008C0160"/>
    <w:rsid w:val="008C2766"/>
    <w:rsid w:val="008C3851"/>
    <w:rsid w:val="008C7EE5"/>
    <w:rsid w:val="008D05B2"/>
    <w:rsid w:val="008D1967"/>
    <w:rsid w:val="008D1BB9"/>
    <w:rsid w:val="008E170E"/>
    <w:rsid w:val="008E7B4B"/>
    <w:rsid w:val="008F1592"/>
    <w:rsid w:val="008F640B"/>
    <w:rsid w:val="00906152"/>
    <w:rsid w:val="00907DCE"/>
    <w:rsid w:val="00911429"/>
    <w:rsid w:val="00920CEE"/>
    <w:rsid w:val="009230D6"/>
    <w:rsid w:val="00923B9A"/>
    <w:rsid w:val="009246D3"/>
    <w:rsid w:val="00925BC9"/>
    <w:rsid w:val="00927868"/>
    <w:rsid w:val="009278BB"/>
    <w:rsid w:val="00930C39"/>
    <w:rsid w:val="00933767"/>
    <w:rsid w:val="00936E62"/>
    <w:rsid w:val="009404FB"/>
    <w:rsid w:val="00942FEB"/>
    <w:rsid w:val="009442AC"/>
    <w:rsid w:val="00947161"/>
    <w:rsid w:val="009472AC"/>
    <w:rsid w:val="009472E7"/>
    <w:rsid w:val="009474EF"/>
    <w:rsid w:val="009550D8"/>
    <w:rsid w:val="00956C7C"/>
    <w:rsid w:val="00960127"/>
    <w:rsid w:val="0096234E"/>
    <w:rsid w:val="009715B3"/>
    <w:rsid w:val="00982698"/>
    <w:rsid w:val="00986D01"/>
    <w:rsid w:val="00987176"/>
    <w:rsid w:val="00996078"/>
    <w:rsid w:val="0099723D"/>
    <w:rsid w:val="009A5A16"/>
    <w:rsid w:val="009B00B5"/>
    <w:rsid w:val="009B254B"/>
    <w:rsid w:val="009B3488"/>
    <w:rsid w:val="009C1123"/>
    <w:rsid w:val="009C2237"/>
    <w:rsid w:val="009C71C8"/>
    <w:rsid w:val="009D263D"/>
    <w:rsid w:val="009F0ED9"/>
    <w:rsid w:val="009F6479"/>
    <w:rsid w:val="00A01A69"/>
    <w:rsid w:val="00A0356F"/>
    <w:rsid w:val="00A047A8"/>
    <w:rsid w:val="00A20F54"/>
    <w:rsid w:val="00A22493"/>
    <w:rsid w:val="00A26998"/>
    <w:rsid w:val="00A364F4"/>
    <w:rsid w:val="00A43331"/>
    <w:rsid w:val="00A43E99"/>
    <w:rsid w:val="00A52AFD"/>
    <w:rsid w:val="00A55E6B"/>
    <w:rsid w:val="00A573F1"/>
    <w:rsid w:val="00A703FF"/>
    <w:rsid w:val="00A738C5"/>
    <w:rsid w:val="00A751AA"/>
    <w:rsid w:val="00A84989"/>
    <w:rsid w:val="00A874ED"/>
    <w:rsid w:val="00A92AC2"/>
    <w:rsid w:val="00A97666"/>
    <w:rsid w:val="00AB1B34"/>
    <w:rsid w:val="00AB1C47"/>
    <w:rsid w:val="00AB27A0"/>
    <w:rsid w:val="00AC1DAB"/>
    <w:rsid w:val="00AD4496"/>
    <w:rsid w:val="00AD5231"/>
    <w:rsid w:val="00AE14B1"/>
    <w:rsid w:val="00AE2F3D"/>
    <w:rsid w:val="00AE5DA6"/>
    <w:rsid w:val="00AF53E7"/>
    <w:rsid w:val="00AF7188"/>
    <w:rsid w:val="00B00977"/>
    <w:rsid w:val="00B0403D"/>
    <w:rsid w:val="00B10ED5"/>
    <w:rsid w:val="00B13748"/>
    <w:rsid w:val="00B24D2D"/>
    <w:rsid w:val="00B424FD"/>
    <w:rsid w:val="00B43781"/>
    <w:rsid w:val="00B525C0"/>
    <w:rsid w:val="00B57428"/>
    <w:rsid w:val="00B60386"/>
    <w:rsid w:val="00B608C6"/>
    <w:rsid w:val="00B66A00"/>
    <w:rsid w:val="00B67A48"/>
    <w:rsid w:val="00B74527"/>
    <w:rsid w:val="00B76651"/>
    <w:rsid w:val="00B85185"/>
    <w:rsid w:val="00B87C2D"/>
    <w:rsid w:val="00B87D46"/>
    <w:rsid w:val="00B943EB"/>
    <w:rsid w:val="00B944B0"/>
    <w:rsid w:val="00B95ECB"/>
    <w:rsid w:val="00BA2086"/>
    <w:rsid w:val="00BA66AA"/>
    <w:rsid w:val="00BB1649"/>
    <w:rsid w:val="00BB54E6"/>
    <w:rsid w:val="00BB5D39"/>
    <w:rsid w:val="00BC4D3C"/>
    <w:rsid w:val="00BD2024"/>
    <w:rsid w:val="00BD69DA"/>
    <w:rsid w:val="00BE08AF"/>
    <w:rsid w:val="00BE3A07"/>
    <w:rsid w:val="00BF01E2"/>
    <w:rsid w:val="00BF1F37"/>
    <w:rsid w:val="00BF21BD"/>
    <w:rsid w:val="00C03A1E"/>
    <w:rsid w:val="00C059E2"/>
    <w:rsid w:val="00C12CC1"/>
    <w:rsid w:val="00C12DCF"/>
    <w:rsid w:val="00C218F9"/>
    <w:rsid w:val="00C339F1"/>
    <w:rsid w:val="00C404BC"/>
    <w:rsid w:val="00C41929"/>
    <w:rsid w:val="00C425E3"/>
    <w:rsid w:val="00C4528A"/>
    <w:rsid w:val="00C53015"/>
    <w:rsid w:val="00C701FA"/>
    <w:rsid w:val="00C72310"/>
    <w:rsid w:val="00C72541"/>
    <w:rsid w:val="00C77C7B"/>
    <w:rsid w:val="00C83DC8"/>
    <w:rsid w:val="00C8643D"/>
    <w:rsid w:val="00C8762C"/>
    <w:rsid w:val="00C90F4A"/>
    <w:rsid w:val="00C926C8"/>
    <w:rsid w:val="00CA1E27"/>
    <w:rsid w:val="00CB3A3B"/>
    <w:rsid w:val="00CB7C38"/>
    <w:rsid w:val="00CC04A3"/>
    <w:rsid w:val="00CC1C73"/>
    <w:rsid w:val="00CD54FE"/>
    <w:rsid w:val="00CD5FDB"/>
    <w:rsid w:val="00CD7C89"/>
    <w:rsid w:val="00CE0196"/>
    <w:rsid w:val="00CE229A"/>
    <w:rsid w:val="00CE2A3B"/>
    <w:rsid w:val="00CE47EC"/>
    <w:rsid w:val="00CE4AEC"/>
    <w:rsid w:val="00CF381C"/>
    <w:rsid w:val="00D07E69"/>
    <w:rsid w:val="00D21FFC"/>
    <w:rsid w:val="00D24C28"/>
    <w:rsid w:val="00D27363"/>
    <w:rsid w:val="00D30BCF"/>
    <w:rsid w:val="00D31178"/>
    <w:rsid w:val="00D34CE0"/>
    <w:rsid w:val="00D35FD2"/>
    <w:rsid w:val="00D40E4A"/>
    <w:rsid w:val="00D447C8"/>
    <w:rsid w:val="00D45AEC"/>
    <w:rsid w:val="00D51EFB"/>
    <w:rsid w:val="00D566EE"/>
    <w:rsid w:val="00D5732B"/>
    <w:rsid w:val="00D6695C"/>
    <w:rsid w:val="00D81E70"/>
    <w:rsid w:val="00D937DC"/>
    <w:rsid w:val="00D947A4"/>
    <w:rsid w:val="00D952DF"/>
    <w:rsid w:val="00DA27C9"/>
    <w:rsid w:val="00DB73C6"/>
    <w:rsid w:val="00DD0C46"/>
    <w:rsid w:val="00DD1047"/>
    <w:rsid w:val="00DE07C0"/>
    <w:rsid w:val="00DE17CC"/>
    <w:rsid w:val="00DE234E"/>
    <w:rsid w:val="00DE4061"/>
    <w:rsid w:val="00DE46CB"/>
    <w:rsid w:val="00DF0D93"/>
    <w:rsid w:val="00DF12FB"/>
    <w:rsid w:val="00E02698"/>
    <w:rsid w:val="00E078CD"/>
    <w:rsid w:val="00E17F5B"/>
    <w:rsid w:val="00E211A0"/>
    <w:rsid w:val="00E218A7"/>
    <w:rsid w:val="00E24458"/>
    <w:rsid w:val="00E31D21"/>
    <w:rsid w:val="00E350D7"/>
    <w:rsid w:val="00E468BB"/>
    <w:rsid w:val="00E47670"/>
    <w:rsid w:val="00E5402F"/>
    <w:rsid w:val="00E56FAA"/>
    <w:rsid w:val="00E60340"/>
    <w:rsid w:val="00E639AF"/>
    <w:rsid w:val="00E671D8"/>
    <w:rsid w:val="00E72107"/>
    <w:rsid w:val="00E77B68"/>
    <w:rsid w:val="00E8090C"/>
    <w:rsid w:val="00E92850"/>
    <w:rsid w:val="00E930E3"/>
    <w:rsid w:val="00E97257"/>
    <w:rsid w:val="00EA03A0"/>
    <w:rsid w:val="00EA085C"/>
    <w:rsid w:val="00EB0093"/>
    <w:rsid w:val="00EB4EB3"/>
    <w:rsid w:val="00EB7913"/>
    <w:rsid w:val="00ED734F"/>
    <w:rsid w:val="00EE1399"/>
    <w:rsid w:val="00EE1959"/>
    <w:rsid w:val="00EF4A28"/>
    <w:rsid w:val="00EF60A7"/>
    <w:rsid w:val="00F0244B"/>
    <w:rsid w:val="00F02DA4"/>
    <w:rsid w:val="00F16D47"/>
    <w:rsid w:val="00F30A4E"/>
    <w:rsid w:val="00F357A7"/>
    <w:rsid w:val="00F37665"/>
    <w:rsid w:val="00F40611"/>
    <w:rsid w:val="00F425CD"/>
    <w:rsid w:val="00F55A55"/>
    <w:rsid w:val="00F571B4"/>
    <w:rsid w:val="00F5798F"/>
    <w:rsid w:val="00F608C3"/>
    <w:rsid w:val="00F64107"/>
    <w:rsid w:val="00F856A3"/>
    <w:rsid w:val="00F93265"/>
    <w:rsid w:val="00F9366D"/>
    <w:rsid w:val="00F93F19"/>
    <w:rsid w:val="00F96C97"/>
    <w:rsid w:val="00FA61D9"/>
    <w:rsid w:val="00FA6C2F"/>
    <w:rsid w:val="00FB0D75"/>
    <w:rsid w:val="00FB14B5"/>
    <w:rsid w:val="00FB3DAD"/>
    <w:rsid w:val="00FC16A3"/>
    <w:rsid w:val="00FC1A1B"/>
    <w:rsid w:val="00FD1AA8"/>
    <w:rsid w:val="00FD25DC"/>
    <w:rsid w:val="00FD6CDE"/>
    <w:rsid w:val="04043AA5"/>
    <w:rsid w:val="2A4E1504"/>
    <w:rsid w:val="3C512CC5"/>
    <w:rsid w:val="4E6751B7"/>
    <w:rsid w:val="4EE74673"/>
    <w:rsid w:val="5019366F"/>
    <w:rsid w:val="5F09169B"/>
    <w:rsid w:val="620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27"/>
    <w:qFormat/>
    <w:uiPriority w:val="9"/>
    <w:pPr>
      <w:keepNext/>
      <w:keepLines/>
      <w:numPr>
        <w:ilvl w:val="0"/>
        <w:numId w:val="1"/>
      </w:numPr>
      <w:spacing w:before="600" w:after="600" w:line="400" w:lineRule="atLeast"/>
      <w:ind w:left="0" w:firstLine="0"/>
      <w:jc w:val="center"/>
      <w:outlineLvl w:val="0"/>
    </w:pPr>
    <w:rPr>
      <w:rFonts w:ascii="Arial Unicode MS" w:hAnsi="Arial Unicode MS" w:eastAsia="黑体" w:cstheme="minorBidi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numPr>
        <w:ilvl w:val="1"/>
        <w:numId w:val="1"/>
      </w:numPr>
      <w:spacing w:before="360" w:after="360"/>
      <w:ind w:left="0" w:firstLine="0" w:firstLineChars="0"/>
      <w:outlineLvl w:val="1"/>
    </w:pPr>
    <w:rPr>
      <w:rFonts w:ascii="Arial Unicode MS" w:hAnsi="Arial Unicode MS" w:eastAsia="黑体" w:cstheme="majorBidi"/>
      <w:bCs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tLeast"/>
      <w:ind w:firstLine="0" w:firstLineChars="0"/>
      <w:outlineLvl w:val="2"/>
    </w:pPr>
    <w:rPr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numPr>
        <w:ilvl w:val="3"/>
        <w:numId w:val="1"/>
      </w:numPr>
      <w:spacing w:before="120" w:after="120"/>
      <w:ind w:left="0" w:firstLine="0" w:firstLineChars="0"/>
      <w:outlineLvl w:val="3"/>
    </w:pPr>
    <w:rPr>
      <w:rFonts w:ascii="Arial Unicode MS" w:hAnsi="Arial Unicode MS" w:eastAsia="黑体" w:cstheme="majorBidi"/>
      <w:bCs/>
      <w:sz w:val="28"/>
      <w:szCs w:val="28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tLeast"/>
      <w:ind w:firstLine="0" w:firstLineChars="0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tLeast"/>
      <w:ind w:firstLine="0" w:firstLineChars="0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tLeast"/>
      <w:ind w:firstLine="0" w:firstLineChars="0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tLeast"/>
      <w:ind w:firstLine="0" w:firstLineChars="0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tLeast"/>
      <w:ind w:firstLine="0" w:firstLineChars="0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ind w:firstLine="0" w:firstLineChars="0"/>
      <w:jc w:val="center"/>
    </w:pPr>
    <w:rPr>
      <w:rFonts w:cstheme="majorBidi"/>
      <w:sz w:val="21"/>
      <w:szCs w:val="20"/>
    </w:rPr>
  </w:style>
  <w:style w:type="paragraph" w:styleId="12">
    <w:name w:val="annotation text"/>
    <w:basedOn w:val="1"/>
    <w:link w:val="43"/>
    <w:semiHidden/>
    <w:unhideWhenUsed/>
    <w:qFormat/>
    <w:uiPriority w:val="99"/>
    <w:pPr>
      <w:jc w:val="left"/>
    </w:pPr>
  </w:style>
  <w:style w:type="paragraph" w:styleId="13">
    <w:name w:val="toc 3"/>
    <w:basedOn w:val="1"/>
    <w:next w:val="1"/>
    <w:autoRedefine/>
    <w:unhideWhenUsed/>
    <w:qFormat/>
    <w:uiPriority w:val="39"/>
    <w:pPr>
      <w:tabs>
        <w:tab w:val="left" w:pos="1843"/>
        <w:tab w:val="right" w:leader="dot" w:pos="8296"/>
      </w:tabs>
      <w:ind w:left="300" w:leftChars="300" w:firstLine="150" w:firstLineChars="150"/>
    </w:pPr>
  </w:style>
  <w:style w:type="paragraph" w:styleId="14">
    <w:name w:val="endnote text"/>
    <w:basedOn w:val="1"/>
    <w:link w:val="41"/>
    <w:unhideWhenUsed/>
    <w:qFormat/>
    <w:uiPriority w:val="0"/>
    <w:pPr>
      <w:snapToGrid w:val="0"/>
      <w:jc w:val="left"/>
    </w:pPr>
  </w:style>
  <w:style w:type="paragraph" w:styleId="15">
    <w:name w:val="Balloon Text"/>
    <w:basedOn w:val="1"/>
    <w:link w:val="4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unhideWhenUsed/>
    <w:qFormat/>
    <w:uiPriority w:val="39"/>
    <w:pPr>
      <w:tabs>
        <w:tab w:val="left" w:pos="993"/>
        <w:tab w:val="right" w:leader="dot" w:pos="8296"/>
      </w:tabs>
      <w:ind w:firstLine="0" w:firstLineChars="0"/>
    </w:pPr>
  </w:style>
  <w:style w:type="paragraph" w:styleId="19">
    <w:name w:val="toc 2"/>
    <w:basedOn w:val="1"/>
    <w:next w:val="1"/>
    <w:autoRedefine/>
    <w:unhideWhenUsed/>
    <w:qFormat/>
    <w:uiPriority w:val="39"/>
    <w:pPr>
      <w:tabs>
        <w:tab w:val="left" w:pos="1134"/>
        <w:tab w:val="right" w:leader="dot" w:pos="8296"/>
      </w:tabs>
      <w:ind w:left="360" w:leftChars="150" w:firstLine="206" w:firstLineChars="86"/>
    </w:pPr>
  </w:style>
  <w:style w:type="paragraph" w:styleId="20">
    <w:name w:val="annotation subject"/>
    <w:basedOn w:val="12"/>
    <w:next w:val="12"/>
    <w:link w:val="44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endnote reference"/>
    <w:basedOn w:val="23"/>
    <w:semiHidden/>
    <w:unhideWhenUsed/>
    <w:qFormat/>
    <w:uiPriority w:val="99"/>
    <w:rPr>
      <w:vertAlign w:val="superscript"/>
    </w:rPr>
  </w:style>
  <w:style w:type="character" w:styleId="25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customStyle="1" w:styleId="27">
    <w:name w:val="标题 1 字符"/>
    <w:basedOn w:val="23"/>
    <w:link w:val="2"/>
    <w:qFormat/>
    <w:uiPriority w:val="9"/>
    <w:rPr>
      <w:rFonts w:ascii="Arial Unicode MS" w:hAnsi="Arial Unicode MS" w:eastAsia="黑体"/>
      <w:bCs/>
      <w:kern w:val="44"/>
      <w:sz w:val="44"/>
      <w:szCs w:val="44"/>
    </w:rPr>
  </w:style>
  <w:style w:type="character" w:customStyle="1" w:styleId="28">
    <w:name w:val="标题 2 字符"/>
    <w:basedOn w:val="23"/>
    <w:link w:val="3"/>
    <w:qFormat/>
    <w:uiPriority w:val="9"/>
    <w:rPr>
      <w:rFonts w:ascii="Arial Unicode MS" w:hAnsi="Arial Unicode MS" w:eastAsia="黑体" w:cstheme="majorBidi"/>
      <w:bCs/>
      <w:sz w:val="32"/>
      <w:szCs w:val="32"/>
    </w:rPr>
  </w:style>
  <w:style w:type="character" w:customStyle="1" w:styleId="29">
    <w:name w:val="标题 3 字符"/>
    <w:basedOn w:val="23"/>
    <w:link w:val="4"/>
    <w:qFormat/>
    <w:uiPriority w:val="9"/>
    <w:rPr>
      <w:rFonts w:ascii="Times New Roman" w:hAnsi="Times New Roman" w:eastAsia="宋体"/>
      <w:bCs/>
      <w:sz w:val="32"/>
      <w:szCs w:val="32"/>
    </w:rPr>
  </w:style>
  <w:style w:type="character" w:customStyle="1" w:styleId="30">
    <w:name w:val="标题 4 字符"/>
    <w:basedOn w:val="23"/>
    <w:link w:val="5"/>
    <w:qFormat/>
    <w:uiPriority w:val="9"/>
    <w:rPr>
      <w:rFonts w:ascii="Arial Unicode MS" w:hAnsi="Arial Unicode MS" w:eastAsia="黑体" w:cstheme="majorBidi"/>
      <w:bCs/>
      <w:sz w:val="28"/>
      <w:szCs w:val="28"/>
    </w:rPr>
  </w:style>
  <w:style w:type="character" w:customStyle="1" w:styleId="31">
    <w:name w:val="标题 5 字符"/>
    <w:basedOn w:val="23"/>
    <w:link w:val="6"/>
    <w:semiHidden/>
    <w:qFormat/>
    <w:uiPriority w:val="9"/>
    <w:rPr>
      <w:rFonts w:ascii="Times New Roman" w:hAnsi="Times New Roman" w:eastAsia="宋体"/>
      <w:b/>
      <w:bCs/>
      <w:sz w:val="28"/>
      <w:szCs w:val="28"/>
    </w:rPr>
  </w:style>
  <w:style w:type="character" w:customStyle="1" w:styleId="32">
    <w:name w:val="标题 6 字符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3">
    <w:name w:val="标题 7 字符"/>
    <w:basedOn w:val="23"/>
    <w:link w:val="8"/>
    <w:semiHidden/>
    <w:qFormat/>
    <w:uiPriority w:val="9"/>
    <w:rPr>
      <w:rFonts w:ascii="Times New Roman" w:hAnsi="Times New Roman" w:eastAsia="宋体"/>
      <w:b/>
      <w:bCs/>
      <w:sz w:val="24"/>
      <w:szCs w:val="24"/>
    </w:rPr>
  </w:style>
  <w:style w:type="character" w:customStyle="1" w:styleId="34">
    <w:name w:val="标题 8 字符"/>
    <w:basedOn w:val="23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5">
    <w:name w:val="标题 9 字符"/>
    <w:basedOn w:val="23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customStyle="1" w:styleId="36">
    <w:name w:val="中英关键词"/>
    <w:next w:val="1"/>
    <w:link w:val="37"/>
    <w:qFormat/>
    <w:uiPriority w:val="0"/>
    <w:rPr>
      <w:rFonts w:ascii="Arial Black" w:hAnsi="Arial Black" w:eastAsia="黑体" w:cstheme="minorBidi"/>
      <w:kern w:val="2"/>
      <w:sz w:val="24"/>
      <w:szCs w:val="22"/>
      <w:lang w:val="en-US" w:eastAsia="zh-CN" w:bidi="ar-SA"/>
    </w:rPr>
  </w:style>
  <w:style w:type="character" w:customStyle="1" w:styleId="37">
    <w:name w:val="中英关键词 Char"/>
    <w:basedOn w:val="23"/>
    <w:link w:val="36"/>
    <w:qFormat/>
    <w:uiPriority w:val="0"/>
    <w:rPr>
      <w:rFonts w:ascii="Arial Black" w:hAnsi="Arial Black" w:eastAsia="黑体"/>
      <w:sz w:val="24"/>
    </w:rPr>
  </w:style>
  <w:style w:type="character" w:customStyle="1" w:styleId="38">
    <w:name w:val="页眉 字符"/>
    <w:basedOn w:val="23"/>
    <w:link w:val="17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9">
    <w:name w:val="页脚 字符"/>
    <w:basedOn w:val="23"/>
    <w:link w:val="1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40">
    <w:name w:val="批注框文本 字符"/>
    <w:basedOn w:val="23"/>
    <w:link w:val="15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41">
    <w:name w:val="尾注文本 字符"/>
    <w:basedOn w:val="23"/>
    <w:link w:val="14"/>
    <w:semiHidden/>
    <w:qFormat/>
    <w:uiPriority w:val="0"/>
    <w:rPr>
      <w:rFonts w:ascii="Times New Roman" w:hAnsi="Times New Roman" w:eastAsia="宋体"/>
      <w:sz w:val="24"/>
    </w:rPr>
  </w:style>
  <w:style w:type="paragraph" w:customStyle="1" w:styleId="42">
    <w:name w:val="TOC Heading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3">
    <w:name w:val="批注文字 字符"/>
    <w:basedOn w:val="23"/>
    <w:link w:val="12"/>
    <w:semiHidden/>
    <w:qFormat/>
    <w:uiPriority w:val="99"/>
    <w:rPr>
      <w:rFonts w:ascii="Times New Roman" w:hAnsi="Times New Roman" w:eastAsia="宋体"/>
      <w:sz w:val="24"/>
    </w:rPr>
  </w:style>
  <w:style w:type="character" w:customStyle="1" w:styleId="44">
    <w:name w:val="批注主题 字符"/>
    <w:basedOn w:val="43"/>
    <w:link w:val="20"/>
    <w:semiHidden/>
    <w:qFormat/>
    <w:uiPriority w:val="99"/>
    <w:rPr>
      <w:rFonts w:ascii="Times New Roman" w:hAnsi="Times New Roman" w:eastAsia="宋体"/>
      <w:b/>
      <w:bCs/>
      <w:sz w:val="24"/>
    </w:rPr>
  </w:style>
  <w:style w:type="paragraph" w:styleId="4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ACC8D4-8D13-4E52-B9AC-695E652066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fzu</Company>
  <Pages>9</Pages>
  <Words>705</Words>
  <Characters>736</Characters>
  <Lines>5</Lines>
  <Paragraphs>1</Paragraphs>
  <TotalTime>1</TotalTime>
  <ScaleCrop>false</ScaleCrop>
  <LinksUpToDate>false</LinksUpToDate>
  <CharactersWithSpaces>946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2021-07-16T01:02:00Z</dcterms:created>
  <dc:creator>jing_chem</dc:creator>
  <cp:lastModifiedBy>fjxpwrr126com</cp:lastModifiedBy>
  <dcterms:modified xsi:type="dcterms:W3CDTF">2024-08-21T00:28:41Z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E26E4622775C4844A9FB00E27CA26B41_13</vt:lpwstr>
  </property>
</Properties>
</file>