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AFC" w:rsidRDefault="006B3B44">
      <w:pPr>
        <w:jc w:val="center"/>
        <w:rPr>
          <w:rFonts w:ascii="方正小标宋简体" w:eastAsia="方正小标宋简体" w:hAnsi="方正小标宋简体" w:cs="方正小标宋简体"/>
          <w:b/>
          <w:bCs/>
          <w:color w:val="000000"/>
          <w:sz w:val="36"/>
          <w:szCs w:val="36"/>
        </w:rPr>
      </w:pPr>
      <w:r>
        <w:rPr>
          <w:rFonts w:ascii="方正小标宋简体" w:eastAsia="方正小标宋简体" w:hAnsi="方正小标宋简体" w:cs="方正小标宋简体" w:hint="eastAsia"/>
          <w:b/>
          <w:bCs/>
          <w:color w:val="000000"/>
          <w:sz w:val="36"/>
          <w:szCs w:val="36"/>
        </w:rPr>
        <w:t>清源创新实验室</w:t>
      </w:r>
      <w:r w:rsidR="00900F44">
        <w:rPr>
          <w:rFonts w:ascii="方正小标宋简体" w:eastAsia="方正小标宋简体" w:hAnsi="方正小标宋简体" w:cs="方正小标宋简体" w:hint="eastAsia"/>
          <w:b/>
          <w:bCs/>
          <w:color w:val="000000"/>
          <w:sz w:val="36"/>
          <w:szCs w:val="36"/>
        </w:rPr>
        <w:t>椭圆偏振光谱仪</w:t>
      </w:r>
      <w:r>
        <w:rPr>
          <w:rFonts w:ascii="方正小标宋简体" w:eastAsia="方正小标宋简体" w:hAnsi="方正小标宋简体" w:cs="方正小标宋简体" w:hint="eastAsia"/>
          <w:b/>
          <w:bCs/>
          <w:color w:val="000000"/>
          <w:sz w:val="36"/>
          <w:szCs w:val="36"/>
        </w:rPr>
        <w:t>需求调研情况</w:t>
      </w:r>
    </w:p>
    <w:p w:rsidR="006F7AFC" w:rsidRDefault="006B3B44">
      <w:pPr>
        <w:snapToGrid w:val="0"/>
        <w:spacing w:line="54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一、仪器设备使用的项目</w:t>
      </w:r>
    </w:p>
    <w:p w:rsidR="000C2460" w:rsidRPr="000C2460" w:rsidRDefault="00900F44" w:rsidP="000C2460">
      <w:pPr>
        <w:snapToGrid w:val="0"/>
        <w:spacing w:line="540" w:lineRule="exact"/>
        <w:ind w:firstLineChars="200" w:firstLine="640"/>
        <w:jc w:val="left"/>
        <w:rPr>
          <w:rFonts w:ascii="仿宋_GB2312" w:eastAsia="仿宋_GB2312" w:hAnsi="仿宋_GB2312" w:cs="仿宋_GB2312"/>
          <w:color w:val="000000"/>
          <w:sz w:val="32"/>
          <w:szCs w:val="32"/>
        </w:rPr>
      </w:pPr>
      <w:r w:rsidRPr="00900F44">
        <w:rPr>
          <w:rFonts w:ascii="仿宋_GB2312" w:eastAsia="仿宋_GB2312" w:hAnsi="仿宋_GB2312" w:cs="仿宋_GB2312" w:hint="eastAsia"/>
          <w:color w:val="000000"/>
          <w:sz w:val="32"/>
          <w:szCs w:val="32"/>
        </w:rPr>
        <w:t>中国福建化学工程科学与技术创新实验室(清源创新实验室)测试中心拟购置椭圆偏振光谱仪，用于探测薄膜厚度、光学常数以及材料微结构的光学测量，对样品没有破坏且不需要真空，广泛用于半导体、电介质、聚合物、有机物、金属分析等领域。清源创新实验室将承担大量科研和研究生培养工作，但目前没有椭圆偏振光谱仪，无法开展相关的研究工作。鉴于上述情况，测试中心经过多轮讨论，一致认为，椭圆偏振光谱仪是清源创新实验室目前需求迫切、能发挥较大效益的分析仪器。所以清源创新实验室测试中心申请购置一台主要服务于清源创新实验室、以测试为主、性能指标能够满足常规科研和教学需要、精确度高、性能稳定可靠的椭圆偏振光谱仪。</w:t>
      </w:r>
    </w:p>
    <w:p w:rsidR="006F7AFC" w:rsidRDefault="006B3B44">
      <w:pPr>
        <w:snapToGrid w:val="0"/>
        <w:spacing w:line="54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二、在该项目中所承担的任务</w:t>
      </w:r>
    </w:p>
    <w:p w:rsidR="000C2460" w:rsidRDefault="00900F44">
      <w:pPr>
        <w:snapToGrid w:val="0"/>
        <w:spacing w:line="540" w:lineRule="exact"/>
        <w:ind w:firstLineChars="200" w:firstLine="640"/>
        <w:jc w:val="left"/>
        <w:rPr>
          <w:rFonts w:ascii="仿宋_GB2312" w:eastAsia="仿宋_GB2312" w:hAnsi="仿宋_GB2312" w:cs="仿宋_GB2312"/>
          <w:color w:val="000000"/>
          <w:sz w:val="32"/>
          <w:szCs w:val="32"/>
        </w:rPr>
      </w:pPr>
      <w:r w:rsidRPr="00900F44">
        <w:rPr>
          <w:rFonts w:ascii="仿宋_GB2312" w:eastAsia="仿宋_GB2312" w:hAnsi="仿宋_GB2312" w:cs="仿宋_GB2312" w:hint="eastAsia"/>
          <w:color w:val="000000"/>
          <w:sz w:val="32"/>
          <w:szCs w:val="32"/>
        </w:rPr>
        <w:t>椭圆偏振光谱仪可通过测量得到反射光的偏振态、幅度、相位，拟合得出材料的折射率、消光系数等光学常数信息。目前清源创新实验室尚无椭圆偏振光谱仪，该设备的购买可供实验室各研究方向使用。该设备的引入，有利于促进清源创新实验室在催化、高分子等领域的研发工作，提升科研分析方面的水平，提高研究生的综合知识和创新能力。</w:t>
      </w:r>
    </w:p>
    <w:p w:rsidR="006F7AFC" w:rsidRDefault="006B3B44">
      <w:pPr>
        <w:snapToGrid w:val="0"/>
        <w:spacing w:line="54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三、国内外同类项目所用的仪器设备及优缺点对比</w:t>
      </w:r>
    </w:p>
    <w:p w:rsidR="000C2460" w:rsidRPr="000C2460" w:rsidRDefault="000C2460" w:rsidP="000C2460">
      <w:pPr>
        <w:snapToGrid w:val="0"/>
        <w:spacing w:line="540" w:lineRule="exact"/>
        <w:ind w:firstLineChars="200" w:firstLine="643"/>
        <w:jc w:val="left"/>
        <w:rPr>
          <w:rFonts w:ascii="仿宋_GB2312" w:eastAsia="仿宋_GB2312" w:hAnsi="仿宋_GB2312" w:cs="仿宋_GB2312"/>
          <w:b/>
          <w:color w:val="000000"/>
          <w:sz w:val="32"/>
          <w:szCs w:val="32"/>
          <w:lang w:val="en-GB"/>
        </w:rPr>
      </w:pPr>
    </w:p>
    <w:tbl>
      <w:tblPr>
        <w:tblW w:w="8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8"/>
        <w:gridCol w:w="2188"/>
        <w:gridCol w:w="2188"/>
        <w:gridCol w:w="2188"/>
      </w:tblGrid>
      <w:tr w:rsidR="00900F44" w:rsidRPr="003569CD" w:rsidTr="00900F44">
        <w:trPr>
          <w:trHeight w:val="464"/>
          <w:jc w:val="center"/>
        </w:trPr>
        <w:tc>
          <w:tcPr>
            <w:tcW w:w="2188" w:type="dxa"/>
            <w:tcBorders>
              <w:top w:val="single" w:sz="4" w:space="0" w:color="auto"/>
              <w:left w:val="single" w:sz="4" w:space="0" w:color="auto"/>
              <w:bottom w:val="single" w:sz="4" w:space="0" w:color="auto"/>
              <w:right w:val="single" w:sz="4" w:space="0" w:color="auto"/>
            </w:tcBorders>
            <w:vAlign w:val="center"/>
          </w:tcPr>
          <w:p w:rsidR="00900F44" w:rsidRPr="003569CD" w:rsidRDefault="00900F44" w:rsidP="00900F44">
            <w:pPr>
              <w:widowControl/>
              <w:jc w:val="center"/>
              <w:textAlignment w:val="center"/>
              <w:rPr>
                <w:rFonts w:ascii="Times New Roman" w:eastAsia="仿宋" w:hAnsi="Times New Roman" w:cs="Times New Roman"/>
                <w:b/>
                <w:bCs/>
                <w:color w:val="000000"/>
                <w:kern w:val="0"/>
                <w:sz w:val="24"/>
                <w:szCs w:val="22"/>
              </w:rPr>
            </w:pPr>
            <w:r w:rsidRPr="003569CD">
              <w:rPr>
                <w:rFonts w:ascii="Times New Roman" w:eastAsia="仿宋" w:hAnsi="Times New Roman" w:cs="Times New Roman"/>
                <w:b/>
                <w:bCs/>
                <w:color w:val="000000"/>
                <w:kern w:val="0"/>
                <w:sz w:val="24"/>
                <w:szCs w:val="22"/>
                <w:lang w:bidi="ar"/>
              </w:rPr>
              <w:t>仪器品牌</w:t>
            </w:r>
          </w:p>
        </w:tc>
        <w:tc>
          <w:tcPr>
            <w:tcW w:w="2188" w:type="dxa"/>
            <w:tcBorders>
              <w:top w:val="single" w:sz="4" w:space="0" w:color="auto"/>
              <w:left w:val="single" w:sz="4" w:space="0" w:color="auto"/>
              <w:bottom w:val="single" w:sz="4" w:space="0" w:color="auto"/>
              <w:right w:val="single" w:sz="4" w:space="0" w:color="auto"/>
            </w:tcBorders>
            <w:vAlign w:val="center"/>
          </w:tcPr>
          <w:p w:rsidR="00900F44" w:rsidRPr="003569CD" w:rsidRDefault="00900F44" w:rsidP="00900F44">
            <w:pPr>
              <w:jc w:val="center"/>
              <w:rPr>
                <w:rFonts w:ascii="Times New Roman" w:eastAsia="仿宋" w:hAnsi="Times New Roman" w:cs="Times New Roman"/>
                <w:sz w:val="24"/>
                <w:szCs w:val="21"/>
              </w:rPr>
            </w:pPr>
            <w:r w:rsidRPr="003569CD">
              <w:rPr>
                <w:rFonts w:ascii="Times New Roman" w:eastAsia="仿宋" w:hAnsi="Times New Roman" w:cs="Times New Roman"/>
                <w:sz w:val="24"/>
                <w:szCs w:val="21"/>
              </w:rPr>
              <w:t>颐光科技</w:t>
            </w:r>
          </w:p>
        </w:tc>
        <w:tc>
          <w:tcPr>
            <w:tcW w:w="2188" w:type="dxa"/>
            <w:tcBorders>
              <w:top w:val="single" w:sz="4" w:space="0" w:color="auto"/>
              <w:left w:val="single" w:sz="4" w:space="0" w:color="auto"/>
              <w:bottom w:val="single" w:sz="4" w:space="0" w:color="auto"/>
              <w:right w:val="single" w:sz="4" w:space="0" w:color="auto"/>
            </w:tcBorders>
            <w:vAlign w:val="center"/>
          </w:tcPr>
          <w:p w:rsidR="00900F44" w:rsidRPr="003569CD" w:rsidRDefault="00900F44" w:rsidP="00900F44">
            <w:pPr>
              <w:jc w:val="center"/>
              <w:rPr>
                <w:rFonts w:ascii="Times New Roman" w:eastAsia="仿宋" w:hAnsi="Times New Roman" w:cs="Times New Roman"/>
                <w:sz w:val="24"/>
                <w:szCs w:val="21"/>
              </w:rPr>
            </w:pPr>
            <w:r w:rsidRPr="003569CD">
              <w:rPr>
                <w:rFonts w:ascii="Times New Roman" w:eastAsia="仿宋" w:hAnsi="Times New Roman" w:cs="Times New Roman"/>
                <w:sz w:val="24"/>
                <w:szCs w:val="21"/>
              </w:rPr>
              <w:t>Horiba</w:t>
            </w:r>
          </w:p>
        </w:tc>
        <w:tc>
          <w:tcPr>
            <w:tcW w:w="2188" w:type="dxa"/>
            <w:tcBorders>
              <w:top w:val="single" w:sz="4" w:space="0" w:color="auto"/>
              <w:left w:val="single" w:sz="4" w:space="0" w:color="auto"/>
              <w:bottom w:val="single" w:sz="4" w:space="0" w:color="auto"/>
              <w:right w:val="single" w:sz="4" w:space="0" w:color="auto"/>
            </w:tcBorders>
            <w:vAlign w:val="center"/>
          </w:tcPr>
          <w:p w:rsidR="00900F44" w:rsidRPr="003569CD" w:rsidRDefault="00900F44" w:rsidP="00900F44">
            <w:pPr>
              <w:jc w:val="center"/>
              <w:rPr>
                <w:rFonts w:ascii="Times New Roman" w:eastAsia="仿宋" w:hAnsi="Times New Roman" w:cs="Times New Roman"/>
                <w:sz w:val="24"/>
                <w:szCs w:val="21"/>
              </w:rPr>
            </w:pPr>
            <w:r w:rsidRPr="003569CD">
              <w:rPr>
                <w:rFonts w:ascii="Times New Roman" w:eastAsia="仿宋" w:hAnsi="Times New Roman" w:cs="Times New Roman"/>
                <w:sz w:val="24"/>
                <w:szCs w:val="21"/>
              </w:rPr>
              <w:t>Woollam</w:t>
            </w:r>
          </w:p>
        </w:tc>
      </w:tr>
      <w:tr w:rsidR="00900F44" w:rsidRPr="003569CD" w:rsidTr="00900F44">
        <w:trPr>
          <w:trHeight w:val="511"/>
          <w:jc w:val="center"/>
        </w:trPr>
        <w:tc>
          <w:tcPr>
            <w:tcW w:w="2188" w:type="dxa"/>
            <w:tcBorders>
              <w:top w:val="nil"/>
              <w:left w:val="single" w:sz="4" w:space="0" w:color="auto"/>
              <w:bottom w:val="single" w:sz="4" w:space="0" w:color="auto"/>
              <w:right w:val="single" w:sz="4" w:space="0" w:color="auto"/>
            </w:tcBorders>
            <w:vAlign w:val="center"/>
          </w:tcPr>
          <w:p w:rsidR="00900F44" w:rsidRPr="003569CD" w:rsidRDefault="00900F44" w:rsidP="00900F44">
            <w:pPr>
              <w:widowControl/>
              <w:jc w:val="center"/>
              <w:textAlignment w:val="center"/>
              <w:rPr>
                <w:rFonts w:ascii="Times New Roman" w:eastAsia="仿宋" w:hAnsi="Times New Roman" w:cs="Times New Roman"/>
                <w:b/>
                <w:bCs/>
                <w:color w:val="000000"/>
                <w:sz w:val="24"/>
                <w:szCs w:val="22"/>
              </w:rPr>
            </w:pPr>
            <w:r w:rsidRPr="003569CD">
              <w:rPr>
                <w:rFonts w:ascii="Times New Roman" w:eastAsia="仿宋" w:hAnsi="Times New Roman" w:cs="Times New Roman"/>
                <w:b/>
                <w:bCs/>
                <w:color w:val="000000"/>
                <w:kern w:val="0"/>
                <w:sz w:val="24"/>
                <w:szCs w:val="22"/>
                <w:lang w:bidi="ar"/>
              </w:rPr>
              <w:t>仪器型号</w:t>
            </w:r>
          </w:p>
        </w:tc>
        <w:tc>
          <w:tcPr>
            <w:tcW w:w="2188" w:type="dxa"/>
            <w:tcBorders>
              <w:top w:val="nil"/>
              <w:left w:val="single" w:sz="4" w:space="0" w:color="auto"/>
              <w:bottom w:val="single" w:sz="4" w:space="0" w:color="auto"/>
              <w:right w:val="single" w:sz="4" w:space="0" w:color="auto"/>
            </w:tcBorders>
            <w:vAlign w:val="center"/>
          </w:tcPr>
          <w:p w:rsidR="00900F44" w:rsidRPr="003569CD" w:rsidRDefault="00900F44" w:rsidP="00900F44">
            <w:pPr>
              <w:jc w:val="center"/>
              <w:rPr>
                <w:rFonts w:ascii="Times New Roman" w:eastAsia="仿宋" w:hAnsi="Times New Roman" w:cs="Times New Roman"/>
                <w:sz w:val="24"/>
                <w:szCs w:val="21"/>
              </w:rPr>
            </w:pPr>
            <w:r w:rsidRPr="003569CD">
              <w:rPr>
                <w:rFonts w:ascii="Times New Roman" w:eastAsia="仿宋" w:hAnsi="Times New Roman" w:cs="Times New Roman"/>
                <w:sz w:val="24"/>
                <w:szCs w:val="21"/>
              </w:rPr>
              <w:t>SE-VE-L</w:t>
            </w:r>
          </w:p>
        </w:tc>
        <w:tc>
          <w:tcPr>
            <w:tcW w:w="2188" w:type="dxa"/>
            <w:tcBorders>
              <w:top w:val="nil"/>
              <w:left w:val="single" w:sz="4" w:space="0" w:color="auto"/>
              <w:bottom w:val="single" w:sz="4" w:space="0" w:color="auto"/>
              <w:right w:val="single" w:sz="4" w:space="0" w:color="auto"/>
            </w:tcBorders>
            <w:vAlign w:val="center"/>
          </w:tcPr>
          <w:p w:rsidR="00900F44" w:rsidRPr="003569CD" w:rsidRDefault="00900F44" w:rsidP="00900F44">
            <w:pPr>
              <w:jc w:val="center"/>
              <w:rPr>
                <w:rFonts w:ascii="Times New Roman" w:eastAsia="仿宋" w:hAnsi="Times New Roman" w:cs="Times New Roman"/>
                <w:sz w:val="24"/>
                <w:szCs w:val="21"/>
              </w:rPr>
            </w:pPr>
            <w:r w:rsidRPr="003569CD">
              <w:rPr>
                <w:rFonts w:ascii="Times New Roman" w:eastAsia="仿宋" w:hAnsi="Times New Roman" w:cs="Times New Roman"/>
                <w:sz w:val="24"/>
                <w:szCs w:val="21"/>
              </w:rPr>
              <w:t>Uvisel Plus</w:t>
            </w:r>
          </w:p>
        </w:tc>
        <w:tc>
          <w:tcPr>
            <w:tcW w:w="2188" w:type="dxa"/>
            <w:tcBorders>
              <w:top w:val="nil"/>
              <w:left w:val="single" w:sz="4" w:space="0" w:color="auto"/>
              <w:bottom w:val="single" w:sz="4" w:space="0" w:color="auto"/>
              <w:right w:val="single" w:sz="4" w:space="0" w:color="auto"/>
            </w:tcBorders>
            <w:vAlign w:val="center"/>
          </w:tcPr>
          <w:p w:rsidR="00900F44" w:rsidRPr="003569CD" w:rsidRDefault="00900F44" w:rsidP="00900F44">
            <w:pPr>
              <w:jc w:val="center"/>
              <w:rPr>
                <w:rFonts w:ascii="Times New Roman" w:eastAsia="仿宋" w:hAnsi="Times New Roman" w:cs="Times New Roman"/>
                <w:sz w:val="24"/>
                <w:szCs w:val="21"/>
              </w:rPr>
            </w:pPr>
            <w:r w:rsidRPr="003569CD">
              <w:rPr>
                <w:rFonts w:ascii="Times New Roman" w:eastAsia="仿宋" w:hAnsi="Times New Roman" w:cs="Times New Roman"/>
                <w:sz w:val="24"/>
                <w:szCs w:val="21"/>
              </w:rPr>
              <w:t>M2000</w:t>
            </w:r>
          </w:p>
        </w:tc>
      </w:tr>
      <w:tr w:rsidR="00900F44" w:rsidRPr="003569CD" w:rsidTr="00900F44">
        <w:trPr>
          <w:trHeight w:val="457"/>
          <w:jc w:val="center"/>
        </w:trPr>
        <w:tc>
          <w:tcPr>
            <w:tcW w:w="2188" w:type="dxa"/>
            <w:tcBorders>
              <w:top w:val="nil"/>
              <w:left w:val="single" w:sz="4" w:space="0" w:color="auto"/>
              <w:bottom w:val="single" w:sz="4" w:space="0" w:color="auto"/>
              <w:right w:val="single" w:sz="4" w:space="0" w:color="auto"/>
            </w:tcBorders>
            <w:vAlign w:val="center"/>
          </w:tcPr>
          <w:p w:rsidR="00900F44" w:rsidRPr="003569CD" w:rsidRDefault="00900F44" w:rsidP="00900F44">
            <w:pPr>
              <w:widowControl/>
              <w:jc w:val="center"/>
              <w:textAlignment w:val="center"/>
              <w:rPr>
                <w:rFonts w:ascii="Times New Roman" w:eastAsia="仿宋" w:hAnsi="Times New Roman" w:cs="Times New Roman"/>
                <w:b/>
                <w:bCs/>
                <w:color w:val="000000"/>
                <w:sz w:val="24"/>
                <w:szCs w:val="22"/>
              </w:rPr>
            </w:pPr>
            <w:r w:rsidRPr="003569CD">
              <w:rPr>
                <w:rFonts w:ascii="Times New Roman" w:eastAsia="仿宋" w:hAnsi="Times New Roman" w:cs="Times New Roman"/>
                <w:b/>
                <w:bCs/>
                <w:color w:val="000000"/>
                <w:kern w:val="0"/>
                <w:sz w:val="24"/>
                <w:szCs w:val="22"/>
                <w:lang w:bidi="ar"/>
              </w:rPr>
              <w:t>仪器归属</w:t>
            </w:r>
          </w:p>
        </w:tc>
        <w:tc>
          <w:tcPr>
            <w:tcW w:w="2188" w:type="dxa"/>
            <w:tcBorders>
              <w:top w:val="nil"/>
              <w:left w:val="single" w:sz="4" w:space="0" w:color="auto"/>
              <w:bottom w:val="single" w:sz="4" w:space="0" w:color="auto"/>
              <w:right w:val="single" w:sz="4" w:space="0" w:color="auto"/>
            </w:tcBorders>
            <w:vAlign w:val="center"/>
          </w:tcPr>
          <w:p w:rsidR="00900F44" w:rsidRPr="003569CD" w:rsidRDefault="00900F44" w:rsidP="00900F44">
            <w:pPr>
              <w:widowControl/>
              <w:jc w:val="center"/>
              <w:textAlignment w:val="center"/>
              <w:rPr>
                <w:rFonts w:ascii="Times New Roman" w:eastAsia="仿宋" w:hAnsi="Times New Roman" w:cs="Times New Roman"/>
                <w:color w:val="000000"/>
                <w:sz w:val="24"/>
                <w:szCs w:val="20"/>
              </w:rPr>
            </w:pPr>
            <w:r w:rsidRPr="003569CD">
              <w:rPr>
                <w:rFonts w:ascii="Times New Roman" w:eastAsia="仿宋" w:hAnsi="Times New Roman" w:cs="Times New Roman"/>
                <w:color w:val="000000"/>
                <w:kern w:val="0"/>
                <w:sz w:val="24"/>
                <w:szCs w:val="22"/>
                <w:lang w:bidi="ar"/>
              </w:rPr>
              <w:t>国产</w:t>
            </w:r>
          </w:p>
        </w:tc>
        <w:tc>
          <w:tcPr>
            <w:tcW w:w="2188" w:type="dxa"/>
            <w:tcBorders>
              <w:top w:val="nil"/>
              <w:left w:val="single" w:sz="4" w:space="0" w:color="auto"/>
              <w:bottom w:val="single" w:sz="4" w:space="0" w:color="auto"/>
              <w:right w:val="single" w:sz="4" w:space="0" w:color="auto"/>
            </w:tcBorders>
            <w:vAlign w:val="center"/>
          </w:tcPr>
          <w:p w:rsidR="00900F44" w:rsidRPr="003569CD" w:rsidRDefault="00900F44" w:rsidP="00900F44">
            <w:pPr>
              <w:widowControl/>
              <w:jc w:val="center"/>
              <w:textAlignment w:val="center"/>
              <w:rPr>
                <w:rFonts w:ascii="Times New Roman" w:eastAsia="仿宋" w:hAnsi="Times New Roman" w:cs="Times New Roman"/>
                <w:color w:val="000000"/>
                <w:kern w:val="0"/>
                <w:sz w:val="24"/>
                <w:szCs w:val="22"/>
                <w:lang w:bidi="ar"/>
              </w:rPr>
            </w:pPr>
            <w:r w:rsidRPr="003569CD">
              <w:rPr>
                <w:rFonts w:ascii="Times New Roman" w:eastAsia="仿宋" w:hAnsi="Times New Roman" w:cs="Times New Roman"/>
                <w:color w:val="000000"/>
                <w:kern w:val="0"/>
                <w:sz w:val="24"/>
                <w:szCs w:val="22"/>
                <w:lang w:bidi="ar"/>
              </w:rPr>
              <w:t>进口</w:t>
            </w:r>
          </w:p>
        </w:tc>
        <w:tc>
          <w:tcPr>
            <w:tcW w:w="2188" w:type="dxa"/>
            <w:tcBorders>
              <w:top w:val="nil"/>
              <w:left w:val="single" w:sz="4" w:space="0" w:color="auto"/>
              <w:bottom w:val="single" w:sz="4" w:space="0" w:color="auto"/>
              <w:right w:val="single" w:sz="4" w:space="0" w:color="auto"/>
            </w:tcBorders>
            <w:vAlign w:val="center"/>
          </w:tcPr>
          <w:p w:rsidR="00900F44" w:rsidRPr="003569CD" w:rsidRDefault="00900F44" w:rsidP="00900F44">
            <w:pPr>
              <w:widowControl/>
              <w:jc w:val="center"/>
              <w:textAlignment w:val="center"/>
              <w:rPr>
                <w:rFonts w:ascii="Times New Roman" w:eastAsia="仿宋" w:hAnsi="Times New Roman" w:cs="Times New Roman"/>
                <w:color w:val="000000"/>
                <w:sz w:val="24"/>
                <w:szCs w:val="20"/>
              </w:rPr>
            </w:pPr>
            <w:r w:rsidRPr="003569CD">
              <w:rPr>
                <w:rFonts w:ascii="Times New Roman" w:eastAsia="仿宋" w:hAnsi="Times New Roman" w:cs="Times New Roman"/>
                <w:color w:val="000000"/>
                <w:kern w:val="0"/>
                <w:sz w:val="24"/>
                <w:szCs w:val="22"/>
                <w:lang w:bidi="ar"/>
              </w:rPr>
              <w:t>进口</w:t>
            </w:r>
          </w:p>
        </w:tc>
      </w:tr>
      <w:tr w:rsidR="00900F44" w:rsidRPr="003569CD" w:rsidTr="00900F44">
        <w:trPr>
          <w:trHeight w:val="411"/>
          <w:jc w:val="center"/>
        </w:trPr>
        <w:tc>
          <w:tcPr>
            <w:tcW w:w="2188" w:type="dxa"/>
            <w:tcBorders>
              <w:top w:val="nil"/>
              <w:left w:val="single" w:sz="4" w:space="0" w:color="auto"/>
              <w:bottom w:val="single" w:sz="4" w:space="0" w:color="auto"/>
              <w:right w:val="single" w:sz="4" w:space="0" w:color="auto"/>
            </w:tcBorders>
            <w:vAlign w:val="center"/>
          </w:tcPr>
          <w:p w:rsidR="00900F44" w:rsidRPr="003569CD" w:rsidRDefault="00900F44" w:rsidP="00900F44">
            <w:pPr>
              <w:jc w:val="center"/>
              <w:rPr>
                <w:rFonts w:ascii="Times New Roman" w:eastAsia="仿宋" w:hAnsi="Times New Roman" w:cs="Times New Roman"/>
                <w:b/>
                <w:sz w:val="24"/>
                <w:szCs w:val="21"/>
              </w:rPr>
            </w:pPr>
            <w:r w:rsidRPr="003569CD">
              <w:rPr>
                <w:rFonts w:ascii="Times New Roman" w:eastAsia="仿宋" w:hAnsi="Times New Roman" w:cs="Times New Roman"/>
                <w:b/>
                <w:sz w:val="24"/>
                <w:szCs w:val="21"/>
              </w:rPr>
              <w:t>光谱范围</w:t>
            </w:r>
          </w:p>
        </w:tc>
        <w:tc>
          <w:tcPr>
            <w:tcW w:w="2188" w:type="dxa"/>
            <w:tcBorders>
              <w:top w:val="nil"/>
              <w:left w:val="single" w:sz="4" w:space="0" w:color="auto"/>
              <w:bottom w:val="single" w:sz="4" w:space="0" w:color="auto"/>
              <w:right w:val="single" w:sz="4" w:space="0" w:color="auto"/>
            </w:tcBorders>
            <w:vAlign w:val="center"/>
          </w:tcPr>
          <w:p w:rsidR="00900F44" w:rsidRPr="003569CD" w:rsidRDefault="00900F44" w:rsidP="00900F44">
            <w:pPr>
              <w:jc w:val="center"/>
              <w:rPr>
                <w:rFonts w:ascii="Times New Roman" w:eastAsia="仿宋" w:hAnsi="Times New Roman" w:cs="Times New Roman"/>
                <w:sz w:val="24"/>
                <w:szCs w:val="21"/>
              </w:rPr>
            </w:pPr>
            <w:r w:rsidRPr="003569CD">
              <w:rPr>
                <w:rFonts w:ascii="Times New Roman" w:eastAsia="仿宋" w:hAnsi="Times New Roman" w:cs="Times New Roman"/>
                <w:sz w:val="24"/>
                <w:szCs w:val="21"/>
              </w:rPr>
              <w:t>400-800nm</w:t>
            </w:r>
          </w:p>
        </w:tc>
        <w:tc>
          <w:tcPr>
            <w:tcW w:w="2188" w:type="dxa"/>
            <w:tcBorders>
              <w:top w:val="nil"/>
              <w:left w:val="single" w:sz="4" w:space="0" w:color="auto"/>
              <w:bottom w:val="single" w:sz="4" w:space="0" w:color="auto"/>
              <w:right w:val="single" w:sz="4" w:space="0" w:color="auto"/>
            </w:tcBorders>
            <w:vAlign w:val="center"/>
          </w:tcPr>
          <w:p w:rsidR="00900F44" w:rsidRPr="003569CD" w:rsidRDefault="00900F44" w:rsidP="00900F44">
            <w:pPr>
              <w:jc w:val="center"/>
              <w:rPr>
                <w:rFonts w:ascii="Times New Roman" w:eastAsia="仿宋" w:hAnsi="Times New Roman" w:cs="Times New Roman"/>
                <w:sz w:val="24"/>
                <w:szCs w:val="21"/>
              </w:rPr>
            </w:pPr>
            <w:r w:rsidRPr="003569CD">
              <w:rPr>
                <w:rFonts w:ascii="Times New Roman" w:eastAsia="仿宋" w:hAnsi="Times New Roman" w:cs="Times New Roman"/>
                <w:sz w:val="24"/>
                <w:szCs w:val="21"/>
              </w:rPr>
              <w:t>190-2100nm</w:t>
            </w:r>
          </w:p>
        </w:tc>
        <w:tc>
          <w:tcPr>
            <w:tcW w:w="2188" w:type="dxa"/>
            <w:tcBorders>
              <w:top w:val="nil"/>
              <w:left w:val="single" w:sz="4" w:space="0" w:color="auto"/>
              <w:bottom w:val="single" w:sz="4" w:space="0" w:color="auto"/>
              <w:right w:val="single" w:sz="4" w:space="0" w:color="auto"/>
            </w:tcBorders>
            <w:vAlign w:val="center"/>
          </w:tcPr>
          <w:p w:rsidR="00900F44" w:rsidRPr="003569CD" w:rsidRDefault="00900F44" w:rsidP="00900F44">
            <w:pPr>
              <w:jc w:val="center"/>
              <w:rPr>
                <w:rFonts w:ascii="Times New Roman" w:eastAsia="仿宋" w:hAnsi="Times New Roman" w:cs="Times New Roman"/>
                <w:sz w:val="24"/>
                <w:szCs w:val="21"/>
              </w:rPr>
            </w:pPr>
            <w:r w:rsidRPr="003569CD">
              <w:rPr>
                <w:rFonts w:ascii="Times New Roman" w:eastAsia="仿宋" w:hAnsi="Times New Roman" w:cs="Times New Roman"/>
                <w:sz w:val="24"/>
                <w:szCs w:val="21"/>
              </w:rPr>
              <w:t>380-1000nm</w:t>
            </w:r>
          </w:p>
        </w:tc>
      </w:tr>
      <w:tr w:rsidR="00900F44" w:rsidRPr="003569CD" w:rsidTr="00900F44">
        <w:trPr>
          <w:trHeight w:val="411"/>
          <w:jc w:val="center"/>
        </w:trPr>
        <w:tc>
          <w:tcPr>
            <w:tcW w:w="2188" w:type="dxa"/>
            <w:tcBorders>
              <w:top w:val="nil"/>
              <w:left w:val="single" w:sz="4" w:space="0" w:color="auto"/>
              <w:bottom w:val="single" w:sz="4" w:space="0" w:color="auto"/>
              <w:right w:val="single" w:sz="4" w:space="0" w:color="auto"/>
            </w:tcBorders>
            <w:vAlign w:val="center"/>
          </w:tcPr>
          <w:p w:rsidR="00900F44" w:rsidRPr="003569CD" w:rsidRDefault="00900F44" w:rsidP="00900F44">
            <w:pPr>
              <w:jc w:val="center"/>
              <w:rPr>
                <w:rFonts w:ascii="Times New Roman" w:eastAsia="仿宋" w:hAnsi="Times New Roman" w:cs="Times New Roman"/>
                <w:b/>
                <w:sz w:val="24"/>
                <w:szCs w:val="21"/>
              </w:rPr>
            </w:pPr>
            <w:r w:rsidRPr="003569CD">
              <w:rPr>
                <w:rFonts w:ascii="Times New Roman" w:eastAsia="仿宋" w:hAnsi="Times New Roman" w:cs="Times New Roman"/>
                <w:b/>
                <w:sz w:val="24"/>
                <w:szCs w:val="21"/>
              </w:rPr>
              <w:t>光谱分辨率</w:t>
            </w:r>
          </w:p>
        </w:tc>
        <w:tc>
          <w:tcPr>
            <w:tcW w:w="2188" w:type="dxa"/>
            <w:tcBorders>
              <w:top w:val="nil"/>
              <w:left w:val="single" w:sz="4" w:space="0" w:color="auto"/>
              <w:bottom w:val="single" w:sz="4" w:space="0" w:color="auto"/>
              <w:right w:val="single" w:sz="4" w:space="0" w:color="auto"/>
            </w:tcBorders>
            <w:vAlign w:val="center"/>
          </w:tcPr>
          <w:p w:rsidR="00900F44" w:rsidRPr="003569CD" w:rsidRDefault="00900F44" w:rsidP="00900F44">
            <w:pPr>
              <w:jc w:val="center"/>
              <w:rPr>
                <w:rFonts w:ascii="Times New Roman" w:eastAsia="仿宋" w:hAnsi="Times New Roman" w:cs="Times New Roman"/>
                <w:sz w:val="24"/>
                <w:szCs w:val="21"/>
              </w:rPr>
            </w:pPr>
            <w:r w:rsidRPr="003569CD">
              <w:rPr>
                <w:rFonts w:ascii="Times New Roman" w:eastAsia="仿宋" w:hAnsi="Times New Roman" w:cs="Times New Roman"/>
                <w:sz w:val="24"/>
                <w:szCs w:val="21"/>
              </w:rPr>
              <w:t xml:space="preserve">&lt; 0.4nm@(UV-VIS) </w:t>
            </w:r>
          </w:p>
        </w:tc>
        <w:tc>
          <w:tcPr>
            <w:tcW w:w="2188" w:type="dxa"/>
            <w:tcBorders>
              <w:top w:val="nil"/>
              <w:left w:val="single" w:sz="4" w:space="0" w:color="auto"/>
              <w:bottom w:val="single" w:sz="4" w:space="0" w:color="auto"/>
              <w:right w:val="single" w:sz="4" w:space="0" w:color="auto"/>
            </w:tcBorders>
            <w:vAlign w:val="center"/>
          </w:tcPr>
          <w:p w:rsidR="00900F44" w:rsidRPr="003569CD" w:rsidRDefault="00900F44" w:rsidP="00900F44">
            <w:pPr>
              <w:jc w:val="center"/>
              <w:rPr>
                <w:rFonts w:ascii="Times New Roman" w:eastAsia="仿宋" w:hAnsi="Times New Roman" w:cs="Times New Roman"/>
                <w:sz w:val="24"/>
                <w:szCs w:val="21"/>
              </w:rPr>
            </w:pPr>
            <w:r w:rsidRPr="003569CD">
              <w:rPr>
                <w:rFonts w:ascii="Times New Roman" w:eastAsia="仿宋" w:hAnsi="Times New Roman" w:cs="Times New Roman"/>
                <w:sz w:val="24"/>
                <w:szCs w:val="21"/>
              </w:rPr>
              <w:t>逐波段点扫描，取决于设置步进值</w:t>
            </w:r>
          </w:p>
        </w:tc>
        <w:tc>
          <w:tcPr>
            <w:tcW w:w="2188" w:type="dxa"/>
            <w:tcBorders>
              <w:top w:val="nil"/>
              <w:left w:val="single" w:sz="4" w:space="0" w:color="auto"/>
              <w:bottom w:val="single" w:sz="4" w:space="0" w:color="auto"/>
              <w:right w:val="single" w:sz="4" w:space="0" w:color="auto"/>
            </w:tcBorders>
            <w:vAlign w:val="center"/>
          </w:tcPr>
          <w:p w:rsidR="00900F44" w:rsidRPr="003569CD" w:rsidRDefault="00900F44" w:rsidP="00900F44">
            <w:pPr>
              <w:jc w:val="center"/>
              <w:rPr>
                <w:rFonts w:ascii="Times New Roman" w:eastAsia="仿宋" w:hAnsi="Times New Roman" w:cs="Times New Roman"/>
                <w:sz w:val="24"/>
                <w:szCs w:val="21"/>
              </w:rPr>
            </w:pPr>
            <w:r w:rsidRPr="003569CD">
              <w:rPr>
                <w:rFonts w:ascii="Times New Roman" w:eastAsia="仿宋" w:hAnsi="Times New Roman" w:cs="Times New Roman"/>
                <w:sz w:val="24"/>
                <w:szCs w:val="21"/>
              </w:rPr>
              <w:t>优于</w:t>
            </w:r>
            <w:r w:rsidRPr="003569CD">
              <w:rPr>
                <w:rFonts w:ascii="Times New Roman" w:eastAsia="仿宋" w:hAnsi="Times New Roman" w:cs="Times New Roman"/>
                <w:sz w:val="24"/>
                <w:szCs w:val="21"/>
              </w:rPr>
              <w:t>1 nm</w:t>
            </w:r>
          </w:p>
        </w:tc>
      </w:tr>
      <w:tr w:rsidR="00900F44" w:rsidRPr="003569CD" w:rsidTr="00900F44">
        <w:trPr>
          <w:trHeight w:val="411"/>
          <w:jc w:val="center"/>
        </w:trPr>
        <w:tc>
          <w:tcPr>
            <w:tcW w:w="2188" w:type="dxa"/>
            <w:tcBorders>
              <w:top w:val="nil"/>
              <w:left w:val="single" w:sz="4" w:space="0" w:color="auto"/>
              <w:bottom w:val="single" w:sz="4" w:space="0" w:color="auto"/>
              <w:right w:val="single" w:sz="4" w:space="0" w:color="auto"/>
            </w:tcBorders>
            <w:vAlign w:val="center"/>
          </w:tcPr>
          <w:p w:rsidR="00900F44" w:rsidRPr="003569CD" w:rsidRDefault="00900F44" w:rsidP="00900F44">
            <w:pPr>
              <w:jc w:val="center"/>
              <w:rPr>
                <w:rFonts w:ascii="Times New Roman" w:eastAsia="仿宋" w:hAnsi="Times New Roman" w:cs="Times New Roman"/>
                <w:b/>
                <w:sz w:val="24"/>
                <w:szCs w:val="21"/>
              </w:rPr>
            </w:pPr>
            <w:r w:rsidRPr="003569CD">
              <w:rPr>
                <w:rFonts w:ascii="Times New Roman" w:eastAsia="仿宋" w:hAnsi="Times New Roman" w:cs="Times New Roman"/>
                <w:b/>
                <w:sz w:val="24"/>
                <w:szCs w:val="21"/>
              </w:rPr>
              <w:lastRenderedPageBreak/>
              <w:t>调制技术</w:t>
            </w:r>
          </w:p>
        </w:tc>
        <w:tc>
          <w:tcPr>
            <w:tcW w:w="2188" w:type="dxa"/>
            <w:tcBorders>
              <w:top w:val="nil"/>
              <w:left w:val="single" w:sz="4" w:space="0" w:color="auto"/>
              <w:bottom w:val="single" w:sz="4" w:space="0" w:color="auto"/>
              <w:right w:val="single" w:sz="4" w:space="0" w:color="auto"/>
            </w:tcBorders>
            <w:vAlign w:val="center"/>
          </w:tcPr>
          <w:p w:rsidR="00900F44" w:rsidRPr="003569CD" w:rsidRDefault="00900F44" w:rsidP="00900F44">
            <w:pPr>
              <w:jc w:val="center"/>
              <w:rPr>
                <w:rFonts w:ascii="Times New Roman" w:eastAsia="仿宋" w:hAnsi="Times New Roman" w:cs="Times New Roman"/>
                <w:sz w:val="24"/>
                <w:szCs w:val="21"/>
              </w:rPr>
            </w:pPr>
            <w:r w:rsidRPr="003569CD">
              <w:rPr>
                <w:rFonts w:ascii="Times New Roman" w:eastAsia="仿宋" w:hAnsi="Times New Roman" w:cs="Times New Roman"/>
                <w:sz w:val="24"/>
                <w:szCs w:val="21"/>
              </w:rPr>
              <w:t>旋转补偿器</w:t>
            </w:r>
            <w:r w:rsidRPr="003569CD">
              <w:rPr>
                <w:rFonts w:ascii="Times New Roman" w:eastAsia="仿宋" w:hAnsi="Times New Roman" w:cs="Times New Roman"/>
                <w:sz w:val="24"/>
                <w:szCs w:val="21"/>
              </w:rPr>
              <w:t>PCrSA</w:t>
            </w:r>
            <w:r w:rsidRPr="003569CD">
              <w:rPr>
                <w:rFonts w:ascii="Times New Roman" w:eastAsia="仿宋" w:hAnsi="Times New Roman" w:cs="Times New Roman"/>
                <w:sz w:val="24"/>
                <w:szCs w:val="21"/>
              </w:rPr>
              <w:t>调制技术</w:t>
            </w:r>
          </w:p>
        </w:tc>
        <w:tc>
          <w:tcPr>
            <w:tcW w:w="2188" w:type="dxa"/>
            <w:tcBorders>
              <w:top w:val="nil"/>
              <w:left w:val="single" w:sz="4" w:space="0" w:color="auto"/>
              <w:bottom w:val="single" w:sz="4" w:space="0" w:color="auto"/>
              <w:right w:val="single" w:sz="4" w:space="0" w:color="auto"/>
            </w:tcBorders>
            <w:vAlign w:val="center"/>
          </w:tcPr>
          <w:p w:rsidR="00900F44" w:rsidRPr="003569CD" w:rsidRDefault="00900F44" w:rsidP="00900F44">
            <w:pPr>
              <w:jc w:val="center"/>
              <w:rPr>
                <w:rFonts w:ascii="Times New Roman" w:eastAsia="仿宋" w:hAnsi="Times New Roman" w:cs="Times New Roman"/>
                <w:sz w:val="24"/>
                <w:szCs w:val="21"/>
              </w:rPr>
            </w:pPr>
            <w:r w:rsidRPr="003569CD">
              <w:rPr>
                <w:rFonts w:ascii="Times New Roman" w:eastAsia="仿宋" w:hAnsi="Times New Roman" w:cs="Times New Roman"/>
                <w:sz w:val="24"/>
                <w:szCs w:val="21"/>
              </w:rPr>
              <w:t>光弹调制器</w:t>
            </w:r>
            <w:r w:rsidRPr="003569CD">
              <w:rPr>
                <w:rFonts w:ascii="Times New Roman" w:eastAsia="仿宋" w:hAnsi="Times New Roman" w:cs="Times New Roman"/>
                <w:sz w:val="24"/>
                <w:szCs w:val="21"/>
              </w:rPr>
              <w:t>PME</w:t>
            </w:r>
            <w:r w:rsidRPr="003569CD">
              <w:rPr>
                <w:rFonts w:ascii="Times New Roman" w:eastAsia="仿宋" w:hAnsi="Times New Roman" w:cs="Times New Roman"/>
                <w:sz w:val="24"/>
                <w:szCs w:val="21"/>
              </w:rPr>
              <w:t>电调制</w:t>
            </w:r>
            <w:r w:rsidRPr="003569CD">
              <w:rPr>
                <w:rFonts w:ascii="Times New Roman" w:eastAsia="仿宋" w:hAnsi="Times New Roman" w:cs="Times New Roman"/>
                <w:sz w:val="24"/>
                <w:szCs w:val="21"/>
              </w:rPr>
              <w:t xml:space="preserve"> </w:t>
            </w:r>
          </w:p>
        </w:tc>
        <w:tc>
          <w:tcPr>
            <w:tcW w:w="2188" w:type="dxa"/>
            <w:tcBorders>
              <w:top w:val="nil"/>
              <w:left w:val="single" w:sz="4" w:space="0" w:color="auto"/>
              <w:bottom w:val="single" w:sz="4" w:space="0" w:color="auto"/>
              <w:right w:val="single" w:sz="4" w:space="0" w:color="auto"/>
            </w:tcBorders>
            <w:vAlign w:val="center"/>
          </w:tcPr>
          <w:p w:rsidR="00900F44" w:rsidRPr="003569CD" w:rsidRDefault="00900F44" w:rsidP="00900F44">
            <w:pPr>
              <w:jc w:val="center"/>
              <w:rPr>
                <w:rFonts w:ascii="Times New Roman" w:eastAsia="仿宋" w:hAnsi="Times New Roman" w:cs="Times New Roman"/>
                <w:sz w:val="24"/>
                <w:szCs w:val="21"/>
              </w:rPr>
            </w:pPr>
            <w:r w:rsidRPr="003569CD">
              <w:rPr>
                <w:rFonts w:ascii="Times New Roman" w:eastAsia="仿宋" w:hAnsi="Times New Roman" w:cs="Times New Roman"/>
                <w:sz w:val="24"/>
                <w:szCs w:val="21"/>
              </w:rPr>
              <w:t>旋转补偿器</w:t>
            </w:r>
            <w:r w:rsidRPr="003569CD">
              <w:rPr>
                <w:rFonts w:ascii="Times New Roman" w:eastAsia="仿宋" w:hAnsi="Times New Roman" w:cs="Times New Roman"/>
                <w:sz w:val="24"/>
                <w:szCs w:val="21"/>
              </w:rPr>
              <w:t>PCrSA</w:t>
            </w:r>
            <w:r w:rsidRPr="003569CD">
              <w:rPr>
                <w:rFonts w:ascii="Times New Roman" w:eastAsia="仿宋" w:hAnsi="Times New Roman" w:cs="Times New Roman"/>
                <w:sz w:val="24"/>
                <w:szCs w:val="21"/>
              </w:rPr>
              <w:t>调制技术</w:t>
            </w:r>
          </w:p>
        </w:tc>
      </w:tr>
      <w:tr w:rsidR="00900F44" w:rsidRPr="003569CD" w:rsidTr="00900F44">
        <w:trPr>
          <w:trHeight w:val="627"/>
          <w:jc w:val="center"/>
        </w:trPr>
        <w:tc>
          <w:tcPr>
            <w:tcW w:w="2188" w:type="dxa"/>
            <w:tcBorders>
              <w:top w:val="nil"/>
              <w:left w:val="single" w:sz="4" w:space="0" w:color="auto"/>
              <w:bottom w:val="single" w:sz="4" w:space="0" w:color="auto"/>
              <w:right w:val="single" w:sz="4" w:space="0" w:color="auto"/>
            </w:tcBorders>
            <w:vAlign w:val="center"/>
          </w:tcPr>
          <w:p w:rsidR="00900F44" w:rsidRPr="003569CD" w:rsidRDefault="00900F44" w:rsidP="00900F44">
            <w:pPr>
              <w:jc w:val="center"/>
              <w:rPr>
                <w:rFonts w:ascii="Times New Roman" w:eastAsia="仿宋" w:hAnsi="Times New Roman" w:cs="Times New Roman"/>
                <w:b/>
                <w:sz w:val="24"/>
                <w:szCs w:val="21"/>
              </w:rPr>
            </w:pPr>
            <w:r w:rsidRPr="003569CD">
              <w:rPr>
                <w:rFonts w:ascii="Times New Roman" w:eastAsia="仿宋" w:hAnsi="Times New Roman" w:cs="Times New Roman"/>
                <w:b/>
                <w:sz w:val="24"/>
                <w:szCs w:val="21"/>
              </w:rPr>
              <w:t>单点测量时间</w:t>
            </w:r>
          </w:p>
        </w:tc>
        <w:tc>
          <w:tcPr>
            <w:tcW w:w="2188" w:type="dxa"/>
            <w:tcBorders>
              <w:top w:val="nil"/>
              <w:left w:val="single" w:sz="4" w:space="0" w:color="auto"/>
              <w:bottom w:val="single" w:sz="4" w:space="0" w:color="auto"/>
              <w:right w:val="single" w:sz="4" w:space="0" w:color="auto"/>
            </w:tcBorders>
            <w:vAlign w:val="center"/>
          </w:tcPr>
          <w:p w:rsidR="00900F44" w:rsidRPr="003569CD" w:rsidRDefault="00900F44" w:rsidP="00900F44">
            <w:pPr>
              <w:jc w:val="center"/>
              <w:rPr>
                <w:rFonts w:ascii="Times New Roman" w:eastAsia="仿宋" w:hAnsi="Times New Roman" w:cs="Times New Roman"/>
                <w:sz w:val="24"/>
                <w:szCs w:val="21"/>
              </w:rPr>
            </w:pPr>
            <w:r w:rsidRPr="003569CD">
              <w:rPr>
                <w:rFonts w:ascii="Times New Roman" w:eastAsia="仿宋" w:hAnsi="Times New Roman" w:cs="Times New Roman"/>
                <w:sz w:val="24"/>
                <w:szCs w:val="21"/>
              </w:rPr>
              <w:t>不超过</w:t>
            </w:r>
            <w:r w:rsidRPr="003569CD">
              <w:rPr>
                <w:rFonts w:ascii="Times New Roman" w:eastAsia="仿宋" w:hAnsi="Times New Roman" w:cs="Times New Roman"/>
                <w:sz w:val="24"/>
                <w:szCs w:val="21"/>
              </w:rPr>
              <w:t>12s</w:t>
            </w:r>
          </w:p>
        </w:tc>
        <w:tc>
          <w:tcPr>
            <w:tcW w:w="2188" w:type="dxa"/>
            <w:tcBorders>
              <w:top w:val="nil"/>
              <w:left w:val="single" w:sz="4" w:space="0" w:color="auto"/>
              <w:bottom w:val="single" w:sz="4" w:space="0" w:color="auto"/>
              <w:right w:val="single" w:sz="4" w:space="0" w:color="auto"/>
            </w:tcBorders>
            <w:vAlign w:val="center"/>
          </w:tcPr>
          <w:p w:rsidR="00900F44" w:rsidRPr="003569CD" w:rsidRDefault="00900F44" w:rsidP="00900F44">
            <w:pPr>
              <w:jc w:val="center"/>
              <w:rPr>
                <w:rFonts w:ascii="Times New Roman" w:eastAsia="仿宋" w:hAnsi="Times New Roman" w:cs="Times New Roman"/>
                <w:sz w:val="24"/>
                <w:szCs w:val="21"/>
              </w:rPr>
            </w:pPr>
            <w:r w:rsidRPr="003569CD">
              <w:rPr>
                <w:rFonts w:ascii="Times New Roman" w:eastAsia="仿宋" w:hAnsi="Times New Roman" w:cs="Times New Roman"/>
                <w:sz w:val="24"/>
                <w:szCs w:val="21"/>
              </w:rPr>
              <w:t>5-30min</w:t>
            </w:r>
            <w:r w:rsidRPr="003569CD">
              <w:rPr>
                <w:rFonts w:ascii="Times New Roman" w:eastAsia="仿宋" w:hAnsi="Times New Roman" w:cs="Times New Roman"/>
                <w:sz w:val="24"/>
                <w:szCs w:val="21"/>
              </w:rPr>
              <w:t>（取决于设置扫描波长步进值）</w:t>
            </w:r>
          </w:p>
        </w:tc>
        <w:tc>
          <w:tcPr>
            <w:tcW w:w="2188" w:type="dxa"/>
            <w:tcBorders>
              <w:top w:val="nil"/>
              <w:left w:val="single" w:sz="4" w:space="0" w:color="auto"/>
              <w:bottom w:val="single" w:sz="4" w:space="0" w:color="auto"/>
              <w:right w:val="single" w:sz="4" w:space="0" w:color="auto"/>
            </w:tcBorders>
            <w:vAlign w:val="center"/>
          </w:tcPr>
          <w:p w:rsidR="00900F44" w:rsidRPr="003569CD" w:rsidRDefault="00900F44" w:rsidP="00900F44">
            <w:pPr>
              <w:jc w:val="center"/>
              <w:rPr>
                <w:rFonts w:ascii="Times New Roman" w:eastAsia="仿宋" w:hAnsi="Times New Roman" w:cs="Times New Roman"/>
                <w:sz w:val="24"/>
                <w:szCs w:val="21"/>
              </w:rPr>
            </w:pPr>
            <w:r w:rsidRPr="003569CD">
              <w:rPr>
                <w:rFonts w:ascii="Times New Roman" w:eastAsia="仿宋" w:hAnsi="Times New Roman" w:cs="Times New Roman"/>
                <w:sz w:val="24"/>
                <w:szCs w:val="21"/>
              </w:rPr>
              <w:t>＜</w:t>
            </w:r>
            <w:r w:rsidRPr="003569CD">
              <w:rPr>
                <w:rFonts w:ascii="Times New Roman" w:eastAsia="仿宋" w:hAnsi="Times New Roman" w:cs="Times New Roman"/>
                <w:sz w:val="24"/>
                <w:szCs w:val="21"/>
              </w:rPr>
              <w:t>15s</w:t>
            </w:r>
          </w:p>
        </w:tc>
      </w:tr>
      <w:tr w:rsidR="00900F44" w:rsidRPr="003569CD" w:rsidTr="00900F44">
        <w:trPr>
          <w:trHeight w:val="627"/>
          <w:jc w:val="center"/>
        </w:trPr>
        <w:tc>
          <w:tcPr>
            <w:tcW w:w="2188" w:type="dxa"/>
            <w:tcBorders>
              <w:top w:val="nil"/>
              <w:left w:val="single" w:sz="4" w:space="0" w:color="auto"/>
              <w:bottom w:val="single" w:sz="4" w:space="0" w:color="auto"/>
              <w:right w:val="single" w:sz="4" w:space="0" w:color="auto"/>
            </w:tcBorders>
            <w:vAlign w:val="center"/>
          </w:tcPr>
          <w:p w:rsidR="00900F44" w:rsidRPr="003569CD" w:rsidRDefault="00900F44" w:rsidP="00900F44">
            <w:pPr>
              <w:jc w:val="center"/>
              <w:rPr>
                <w:rFonts w:ascii="Times New Roman" w:eastAsia="仿宋" w:hAnsi="Times New Roman" w:cs="Times New Roman"/>
                <w:b/>
                <w:sz w:val="24"/>
                <w:szCs w:val="21"/>
              </w:rPr>
            </w:pPr>
            <w:r w:rsidRPr="003569CD">
              <w:rPr>
                <w:rFonts w:ascii="Times New Roman" w:eastAsia="仿宋" w:hAnsi="Times New Roman" w:cs="Times New Roman"/>
                <w:b/>
                <w:sz w:val="24"/>
                <w:szCs w:val="21"/>
              </w:rPr>
              <w:t>测量光斑</w:t>
            </w:r>
          </w:p>
        </w:tc>
        <w:tc>
          <w:tcPr>
            <w:tcW w:w="2188" w:type="dxa"/>
            <w:tcBorders>
              <w:top w:val="nil"/>
              <w:left w:val="single" w:sz="4" w:space="0" w:color="auto"/>
              <w:bottom w:val="single" w:sz="4" w:space="0" w:color="auto"/>
              <w:right w:val="single" w:sz="4" w:space="0" w:color="auto"/>
            </w:tcBorders>
            <w:vAlign w:val="center"/>
          </w:tcPr>
          <w:p w:rsidR="00900F44" w:rsidRPr="003569CD" w:rsidRDefault="00900F44" w:rsidP="00900F44">
            <w:pPr>
              <w:jc w:val="center"/>
              <w:rPr>
                <w:rFonts w:ascii="Times New Roman" w:eastAsia="仿宋" w:hAnsi="Times New Roman" w:cs="Times New Roman"/>
                <w:sz w:val="24"/>
                <w:szCs w:val="21"/>
              </w:rPr>
            </w:pPr>
            <w:r w:rsidRPr="003569CD">
              <w:rPr>
                <w:rFonts w:ascii="Times New Roman" w:eastAsia="仿宋" w:hAnsi="Times New Roman" w:cs="Times New Roman"/>
                <w:sz w:val="24"/>
                <w:szCs w:val="21"/>
              </w:rPr>
              <w:t>大光斑：</w:t>
            </w:r>
            <w:r w:rsidRPr="003569CD">
              <w:rPr>
                <w:rFonts w:ascii="Times New Roman" w:eastAsia="仿宋" w:hAnsi="Times New Roman" w:cs="Times New Roman"/>
                <w:sz w:val="24"/>
                <w:szCs w:val="21"/>
              </w:rPr>
              <w:t>1- 4 mm</w:t>
            </w:r>
            <w:r w:rsidRPr="003569CD">
              <w:rPr>
                <w:rFonts w:ascii="Times New Roman" w:eastAsia="仿宋" w:hAnsi="Times New Roman" w:cs="Times New Roman"/>
                <w:sz w:val="24"/>
                <w:szCs w:val="21"/>
              </w:rPr>
              <w:t>；</w:t>
            </w:r>
          </w:p>
        </w:tc>
        <w:tc>
          <w:tcPr>
            <w:tcW w:w="2188" w:type="dxa"/>
            <w:tcBorders>
              <w:top w:val="nil"/>
              <w:left w:val="single" w:sz="4" w:space="0" w:color="auto"/>
              <w:bottom w:val="single" w:sz="4" w:space="0" w:color="auto"/>
              <w:right w:val="single" w:sz="4" w:space="0" w:color="auto"/>
            </w:tcBorders>
            <w:vAlign w:val="center"/>
          </w:tcPr>
          <w:p w:rsidR="00900F44" w:rsidRPr="003569CD" w:rsidRDefault="00900F44" w:rsidP="00900F44">
            <w:pPr>
              <w:jc w:val="center"/>
              <w:rPr>
                <w:rFonts w:ascii="Times New Roman" w:eastAsia="仿宋" w:hAnsi="Times New Roman" w:cs="Times New Roman"/>
                <w:sz w:val="24"/>
                <w:szCs w:val="21"/>
              </w:rPr>
            </w:pPr>
            <w:r w:rsidRPr="003569CD">
              <w:rPr>
                <w:rFonts w:ascii="Times New Roman" w:eastAsia="仿宋" w:hAnsi="Times New Roman" w:cs="Times New Roman"/>
                <w:sz w:val="24"/>
                <w:szCs w:val="21"/>
              </w:rPr>
              <w:t>2mm</w:t>
            </w:r>
          </w:p>
        </w:tc>
        <w:tc>
          <w:tcPr>
            <w:tcW w:w="2188" w:type="dxa"/>
            <w:tcBorders>
              <w:top w:val="nil"/>
              <w:left w:val="single" w:sz="4" w:space="0" w:color="auto"/>
              <w:bottom w:val="single" w:sz="4" w:space="0" w:color="auto"/>
              <w:right w:val="single" w:sz="4" w:space="0" w:color="auto"/>
            </w:tcBorders>
            <w:vAlign w:val="center"/>
          </w:tcPr>
          <w:p w:rsidR="00900F44" w:rsidRPr="003569CD" w:rsidRDefault="00900F44" w:rsidP="00900F44">
            <w:pPr>
              <w:jc w:val="center"/>
              <w:rPr>
                <w:rFonts w:ascii="Times New Roman" w:eastAsia="仿宋" w:hAnsi="Times New Roman" w:cs="Times New Roman"/>
                <w:sz w:val="24"/>
                <w:szCs w:val="21"/>
              </w:rPr>
            </w:pPr>
            <w:r w:rsidRPr="003569CD">
              <w:rPr>
                <w:rFonts w:ascii="Times New Roman" w:eastAsia="仿宋" w:hAnsi="Times New Roman" w:cs="Times New Roman"/>
                <w:sz w:val="24"/>
                <w:szCs w:val="21"/>
              </w:rPr>
              <w:t>大光斑：</w:t>
            </w:r>
            <w:r w:rsidRPr="003569CD">
              <w:rPr>
                <w:rFonts w:ascii="Times New Roman" w:eastAsia="仿宋" w:hAnsi="Times New Roman" w:cs="Times New Roman"/>
                <w:sz w:val="24"/>
                <w:szCs w:val="21"/>
              </w:rPr>
              <w:t>1–4 mm</w:t>
            </w:r>
            <w:r w:rsidRPr="003569CD">
              <w:rPr>
                <w:rFonts w:ascii="Times New Roman" w:eastAsia="仿宋" w:hAnsi="Times New Roman" w:cs="Times New Roman"/>
                <w:sz w:val="24"/>
                <w:szCs w:val="21"/>
              </w:rPr>
              <w:t>；</w:t>
            </w:r>
            <w:r w:rsidRPr="003569CD">
              <w:rPr>
                <w:rFonts w:ascii="Times New Roman" w:eastAsia="仿宋" w:hAnsi="Times New Roman" w:cs="Times New Roman"/>
                <w:sz w:val="24"/>
                <w:szCs w:val="21"/>
              </w:rPr>
              <w:br/>
            </w:r>
            <w:r w:rsidRPr="003569CD">
              <w:rPr>
                <w:rFonts w:ascii="Times New Roman" w:eastAsia="仿宋" w:hAnsi="Times New Roman" w:cs="Times New Roman"/>
                <w:sz w:val="24"/>
                <w:szCs w:val="21"/>
              </w:rPr>
              <w:t>微光斑：小于</w:t>
            </w:r>
            <w:r w:rsidRPr="003569CD">
              <w:rPr>
                <w:rFonts w:ascii="Times New Roman" w:eastAsia="仿宋" w:hAnsi="Times New Roman" w:cs="Times New Roman"/>
                <w:sz w:val="24"/>
                <w:szCs w:val="21"/>
              </w:rPr>
              <w:t>300μm</w:t>
            </w:r>
          </w:p>
        </w:tc>
      </w:tr>
      <w:tr w:rsidR="00900F44" w:rsidRPr="003569CD" w:rsidTr="00900F44">
        <w:trPr>
          <w:trHeight w:val="516"/>
          <w:jc w:val="center"/>
        </w:trPr>
        <w:tc>
          <w:tcPr>
            <w:tcW w:w="2188" w:type="dxa"/>
            <w:tcBorders>
              <w:top w:val="nil"/>
              <w:left w:val="single" w:sz="4" w:space="0" w:color="auto"/>
              <w:bottom w:val="single" w:sz="4" w:space="0" w:color="auto"/>
              <w:right w:val="single" w:sz="4" w:space="0" w:color="auto"/>
            </w:tcBorders>
            <w:vAlign w:val="center"/>
          </w:tcPr>
          <w:p w:rsidR="00900F44" w:rsidRPr="003569CD" w:rsidRDefault="00900F44" w:rsidP="00900F44">
            <w:pPr>
              <w:jc w:val="center"/>
              <w:rPr>
                <w:rFonts w:ascii="Times New Roman" w:eastAsia="仿宋" w:hAnsi="Times New Roman" w:cs="Times New Roman"/>
                <w:b/>
                <w:sz w:val="24"/>
                <w:szCs w:val="21"/>
              </w:rPr>
            </w:pPr>
            <w:r w:rsidRPr="003569CD">
              <w:rPr>
                <w:rFonts w:ascii="Times New Roman" w:eastAsia="仿宋" w:hAnsi="Times New Roman" w:cs="Times New Roman"/>
                <w:b/>
                <w:sz w:val="24"/>
                <w:szCs w:val="21"/>
              </w:rPr>
              <w:t>光源</w:t>
            </w:r>
          </w:p>
        </w:tc>
        <w:tc>
          <w:tcPr>
            <w:tcW w:w="2188" w:type="dxa"/>
            <w:tcBorders>
              <w:top w:val="nil"/>
              <w:left w:val="single" w:sz="4" w:space="0" w:color="auto"/>
              <w:bottom w:val="single" w:sz="4" w:space="0" w:color="auto"/>
              <w:right w:val="single" w:sz="4" w:space="0" w:color="auto"/>
            </w:tcBorders>
            <w:vAlign w:val="center"/>
          </w:tcPr>
          <w:p w:rsidR="00900F44" w:rsidRPr="003569CD" w:rsidRDefault="00900F44" w:rsidP="00900F44">
            <w:pPr>
              <w:jc w:val="center"/>
              <w:rPr>
                <w:rFonts w:ascii="Times New Roman" w:eastAsia="仿宋" w:hAnsi="Times New Roman" w:cs="Times New Roman"/>
                <w:sz w:val="24"/>
                <w:szCs w:val="21"/>
              </w:rPr>
            </w:pPr>
            <w:r w:rsidRPr="003569CD">
              <w:rPr>
                <w:rFonts w:ascii="Times New Roman" w:eastAsia="仿宋" w:hAnsi="Times New Roman" w:cs="Times New Roman"/>
                <w:sz w:val="24"/>
                <w:szCs w:val="21"/>
              </w:rPr>
              <w:t>卤素灯</w:t>
            </w:r>
          </w:p>
        </w:tc>
        <w:tc>
          <w:tcPr>
            <w:tcW w:w="2188" w:type="dxa"/>
            <w:tcBorders>
              <w:top w:val="nil"/>
              <w:left w:val="single" w:sz="4" w:space="0" w:color="auto"/>
              <w:bottom w:val="single" w:sz="4" w:space="0" w:color="auto"/>
              <w:right w:val="single" w:sz="4" w:space="0" w:color="auto"/>
            </w:tcBorders>
            <w:vAlign w:val="center"/>
          </w:tcPr>
          <w:p w:rsidR="00900F44" w:rsidRPr="003569CD" w:rsidRDefault="00900F44" w:rsidP="00900F44">
            <w:pPr>
              <w:jc w:val="center"/>
              <w:rPr>
                <w:rFonts w:ascii="Times New Roman" w:eastAsia="仿宋" w:hAnsi="Times New Roman" w:cs="Times New Roman"/>
                <w:sz w:val="24"/>
                <w:szCs w:val="21"/>
              </w:rPr>
            </w:pPr>
            <w:r w:rsidRPr="003569CD">
              <w:rPr>
                <w:rFonts w:ascii="Times New Roman" w:eastAsia="仿宋" w:hAnsi="Times New Roman" w:cs="Times New Roman"/>
                <w:sz w:val="24"/>
                <w:szCs w:val="21"/>
              </w:rPr>
              <w:t>氙灯</w:t>
            </w:r>
          </w:p>
        </w:tc>
        <w:tc>
          <w:tcPr>
            <w:tcW w:w="2188" w:type="dxa"/>
            <w:tcBorders>
              <w:top w:val="nil"/>
              <w:left w:val="single" w:sz="4" w:space="0" w:color="auto"/>
              <w:bottom w:val="single" w:sz="4" w:space="0" w:color="auto"/>
              <w:right w:val="single" w:sz="4" w:space="0" w:color="auto"/>
            </w:tcBorders>
            <w:vAlign w:val="center"/>
          </w:tcPr>
          <w:p w:rsidR="00900F44" w:rsidRPr="003569CD" w:rsidRDefault="00900F44" w:rsidP="00900F44">
            <w:pPr>
              <w:jc w:val="center"/>
              <w:rPr>
                <w:rFonts w:ascii="Times New Roman" w:eastAsia="仿宋" w:hAnsi="Times New Roman" w:cs="Times New Roman"/>
                <w:sz w:val="24"/>
                <w:szCs w:val="21"/>
              </w:rPr>
            </w:pPr>
            <w:r w:rsidRPr="003569CD">
              <w:rPr>
                <w:rFonts w:ascii="Times New Roman" w:eastAsia="仿宋" w:hAnsi="Times New Roman" w:cs="Times New Roman"/>
                <w:sz w:val="24"/>
                <w:szCs w:val="21"/>
              </w:rPr>
              <w:t>卤素</w:t>
            </w:r>
          </w:p>
        </w:tc>
      </w:tr>
      <w:tr w:rsidR="00900F44" w:rsidRPr="003569CD" w:rsidTr="00900F44">
        <w:trPr>
          <w:trHeight w:val="386"/>
          <w:jc w:val="center"/>
        </w:trPr>
        <w:tc>
          <w:tcPr>
            <w:tcW w:w="2188" w:type="dxa"/>
            <w:tcBorders>
              <w:top w:val="nil"/>
              <w:left w:val="single" w:sz="4" w:space="0" w:color="auto"/>
              <w:bottom w:val="single" w:sz="4" w:space="0" w:color="auto"/>
              <w:right w:val="single" w:sz="4" w:space="0" w:color="auto"/>
            </w:tcBorders>
            <w:vAlign w:val="center"/>
          </w:tcPr>
          <w:p w:rsidR="00900F44" w:rsidRPr="003569CD" w:rsidRDefault="00900F44" w:rsidP="00900F44">
            <w:pPr>
              <w:jc w:val="center"/>
              <w:rPr>
                <w:rFonts w:ascii="Times New Roman" w:eastAsia="仿宋" w:hAnsi="Times New Roman" w:cs="Times New Roman"/>
                <w:b/>
                <w:sz w:val="24"/>
                <w:szCs w:val="21"/>
              </w:rPr>
            </w:pPr>
            <w:r w:rsidRPr="003569CD">
              <w:rPr>
                <w:rFonts w:ascii="Times New Roman" w:eastAsia="仿宋" w:hAnsi="Times New Roman" w:cs="Times New Roman"/>
                <w:b/>
                <w:sz w:val="24"/>
                <w:szCs w:val="21"/>
              </w:rPr>
              <w:t>厚度重复精度</w:t>
            </w:r>
          </w:p>
        </w:tc>
        <w:tc>
          <w:tcPr>
            <w:tcW w:w="2188" w:type="dxa"/>
            <w:tcBorders>
              <w:top w:val="nil"/>
              <w:left w:val="single" w:sz="4" w:space="0" w:color="auto"/>
              <w:bottom w:val="single" w:sz="4" w:space="0" w:color="auto"/>
              <w:right w:val="single" w:sz="4" w:space="0" w:color="auto"/>
            </w:tcBorders>
            <w:vAlign w:val="bottom"/>
          </w:tcPr>
          <w:p w:rsidR="00900F44" w:rsidRPr="003569CD" w:rsidRDefault="00900F44" w:rsidP="00900F44">
            <w:pPr>
              <w:jc w:val="center"/>
              <w:rPr>
                <w:rFonts w:ascii="Times New Roman" w:eastAsia="仿宋" w:hAnsi="Times New Roman" w:cs="Times New Roman"/>
                <w:sz w:val="24"/>
                <w:szCs w:val="21"/>
              </w:rPr>
            </w:pPr>
            <w:r w:rsidRPr="003569CD">
              <w:rPr>
                <w:rFonts w:ascii="Times New Roman" w:eastAsia="仿宋" w:hAnsi="Times New Roman" w:cs="Times New Roman"/>
                <w:sz w:val="24"/>
                <w:szCs w:val="21"/>
              </w:rPr>
              <w:t>0.01@100nmSiO</w:t>
            </w:r>
            <w:r w:rsidRPr="003569CD">
              <w:rPr>
                <w:rFonts w:ascii="Times New Roman" w:eastAsia="仿宋" w:hAnsi="Times New Roman" w:cs="Times New Roman"/>
                <w:sz w:val="24"/>
                <w:szCs w:val="21"/>
                <w:vertAlign w:val="subscript"/>
              </w:rPr>
              <w:t>2</w:t>
            </w:r>
            <w:r w:rsidRPr="003569CD">
              <w:rPr>
                <w:rFonts w:ascii="Times New Roman" w:eastAsia="仿宋" w:hAnsi="Times New Roman" w:cs="Times New Roman"/>
                <w:sz w:val="24"/>
                <w:szCs w:val="21"/>
              </w:rPr>
              <w:t>/Si, 30</w:t>
            </w:r>
            <w:r w:rsidRPr="003569CD">
              <w:rPr>
                <w:rFonts w:ascii="Times New Roman" w:eastAsia="仿宋" w:hAnsi="Times New Roman" w:cs="Times New Roman"/>
                <w:sz w:val="24"/>
                <w:szCs w:val="21"/>
              </w:rPr>
              <w:t>次测量</w:t>
            </w:r>
          </w:p>
        </w:tc>
        <w:tc>
          <w:tcPr>
            <w:tcW w:w="2188" w:type="dxa"/>
            <w:tcBorders>
              <w:top w:val="nil"/>
              <w:left w:val="single" w:sz="4" w:space="0" w:color="auto"/>
              <w:bottom w:val="single" w:sz="4" w:space="0" w:color="auto"/>
              <w:right w:val="single" w:sz="4" w:space="0" w:color="auto"/>
            </w:tcBorders>
            <w:vAlign w:val="bottom"/>
          </w:tcPr>
          <w:p w:rsidR="00900F44" w:rsidRPr="003569CD" w:rsidRDefault="00900F44" w:rsidP="00900F44">
            <w:pPr>
              <w:jc w:val="center"/>
              <w:rPr>
                <w:rFonts w:ascii="Times New Roman" w:eastAsia="仿宋" w:hAnsi="Times New Roman" w:cs="Times New Roman"/>
                <w:sz w:val="24"/>
                <w:szCs w:val="21"/>
              </w:rPr>
            </w:pPr>
            <w:r w:rsidRPr="003569CD">
              <w:rPr>
                <w:rFonts w:ascii="Times New Roman" w:eastAsia="仿宋" w:hAnsi="Times New Roman" w:cs="Times New Roman"/>
                <w:sz w:val="24"/>
                <w:szCs w:val="21"/>
              </w:rPr>
              <w:t>0.01nm</w:t>
            </w:r>
            <w:r w:rsidRPr="003569CD">
              <w:rPr>
                <w:rFonts w:ascii="Times New Roman" w:eastAsia="仿宋" w:hAnsi="Times New Roman" w:cs="Times New Roman"/>
                <w:sz w:val="24"/>
                <w:szCs w:val="21"/>
              </w:rPr>
              <w:t>，</w:t>
            </w:r>
            <w:r w:rsidRPr="003569CD">
              <w:rPr>
                <w:rFonts w:ascii="Times New Roman" w:eastAsia="仿宋" w:hAnsi="Times New Roman" w:cs="Times New Roman"/>
                <w:sz w:val="24"/>
                <w:szCs w:val="21"/>
              </w:rPr>
              <w:t>SiO</w:t>
            </w:r>
            <w:r w:rsidRPr="003569CD">
              <w:rPr>
                <w:rFonts w:ascii="Times New Roman" w:eastAsia="仿宋" w:hAnsi="Times New Roman" w:cs="Times New Roman"/>
                <w:sz w:val="24"/>
                <w:szCs w:val="21"/>
                <w:vertAlign w:val="subscript"/>
              </w:rPr>
              <w:t>2</w:t>
            </w:r>
            <w:r w:rsidRPr="003569CD">
              <w:rPr>
                <w:rFonts w:ascii="Times New Roman" w:eastAsia="仿宋" w:hAnsi="Times New Roman" w:cs="Times New Roman"/>
                <w:sz w:val="24"/>
                <w:szCs w:val="21"/>
              </w:rPr>
              <w:t>硅片</w:t>
            </w:r>
            <w:r w:rsidRPr="003569CD">
              <w:rPr>
                <w:rFonts w:ascii="Times New Roman" w:eastAsia="仿宋" w:hAnsi="Times New Roman" w:cs="Times New Roman"/>
                <w:sz w:val="24"/>
                <w:szCs w:val="21"/>
              </w:rPr>
              <w:t>, 15</w:t>
            </w:r>
            <w:r w:rsidRPr="003569CD">
              <w:rPr>
                <w:rFonts w:ascii="Times New Roman" w:eastAsia="仿宋" w:hAnsi="Times New Roman" w:cs="Times New Roman"/>
                <w:sz w:val="24"/>
                <w:szCs w:val="21"/>
              </w:rPr>
              <w:t>次</w:t>
            </w:r>
          </w:p>
        </w:tc>
        <w:tc>
          <w:tcPr>
            <w:tcW w:w="2188" w:type="dxa"/>
            <w:tcBorders>
              <w:top w:val="nil"/>
              <w:left w:val="single" w:sz="4" w:space="0" w:color="auto"/>
              <w:bottom w:val="single" w:sz="4" w:space="0" w:color="auto"/>
              <w:right w:val="single" w:sz="4" w:space="0" w:color="auto"/>
            </w:tcBorders>
            <w:vAlign w:val="bottom"/>
          </w:tcPr>
          <w:p w:rsidR="00900F44" w:rsidRPr="003569CD" w:rsidRDefault="00900F44" w:rsidP="00900F44">
            <w:pPr>
              <w:jc w:val="center"/>
              <w:rPr>
                <w:rFonts w:ascii="Times New Roman" w:eastAsia="仿宋" w:hAnsi="Times New Roman" w:cs="Times New Roman"/>
                <w:sz w:val="24"/>
                <w:szCs w:val="21"/>
              </w:rPr>
            </w:pPr>
            <w:r w:rsidRPr="003569CD">
              <w:rPr>
                <w:rFonts w:ascii="Times New Roman" w:eastAsia="仿宋" w:hAnsi="Times New Roman" w:cs="Times New Roman"/>
                <w:sz w:val="24"/>
                <w:szCs w:val="21"/>
              </w:rPr>
              <w:t>0.005@100nmSiO</w:t>
            </w:r>
            <w:r w:rsidRPr="003569CD">
              <w:rPr>
                <w:rFonts w:ascii="Times New Roman" w:eastAsia="仿宋" w:hAnsi="Times New Roman" w:cs="Times New Roman"/>
                <w:sz w:val="24"/>
                <w:szCs w:val="21"/>
                <w:vertAlign w:val="subscript"/>
              </w:rPr>
              <w:t>2</w:t>
            </w:r>
            <w:r w:rsidRPr="003569CD">
              <w:rPr>
                <w:rFonts w:ascii="Times New Roman" w:eastAsia="仿宋" w:hAnsi="Times New Roman" w:cs="Times New Roman"/>
                <w:sz w:val="24"/>
                <w:szCs w:val="21"/>
              </w:rPr>
              <w:t>/Si, 30</w:t>
            </w:r>
            <w:r w:rsidRPr="003569CD">
              <w:rPr>
                <w:rFonts w:ascii="Times New Roman" w:eastAsia="仿宋" w:hAnsi="Times New Roman" w:cs="Times New Roman"/>
                <w:sz w:val="24"/>
                <w:szCs w:val="21"/>
              </w:rPr>
              <w:t>次测量</w:t>
            </w:r>
          </w:p>
        </w:tc>
      </w:tr>
    </w:tbl>
    <w:p w:rsidR="003569CD" w:rsidRDefault="003569CD">
      <w:pPr>
        <w:snapToGrid w:val="0"/>
        <w:spacing w:line="540" w:lineRule="exact"/>
        <w:ind w:firstLineChars="200" w:firstLine="640"/>
        <w:jc w:val="left"/>
        <w:rPr>
          <w:rFonts w:ascii="仿宋_GB2312" w:eastAsia="仿宋_GB2312" w:hAnsi="仿宋_GB2312" w:cs="仿宋_GB2312"/>
          <w:color w:val="000000"/>
          <w:sz w:val="32"/>
          <w:szCs w:val="32"/>
        </w:rPr>
      </w:pPr>
    </w:p>
    <w:p w:rsidR="006F7AFC" w:rsidRDefault="006B3B44">
      <w:pPr>
        <w:snapToGrid w:val="0"/>
        <w:spacing w:line="54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四、条件准备情况</w:t>
      </w:r>
    </w:p>
    <w:p w:rsidR="006F7AFC" w:rsidRDefault="006B3B44">
      <w:pPr>
        <w:snapToGrid w:val="0"/>
        <w:spacing w:line="54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实验室具备电（220V单相电源）、通风（排气系统）、实验平台等安装条件。</w:t>
      </w:r>
    </w:p>
    <w:p w:rsidR="006F7AFC" w:rsidRDefault="006B3B44">
      <w:pPr>
        <w:snapToGrid w:val="0"/>
        <w:spacing w:line="54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五、可能存在的安全性问题</w:t>
      </w:r>
    </w:p>
    <w:p w:rsidR="006F7AFC" w:rsidRDefault="006B3B44">
      <w:pPr>
        <w:snapToGrid w:val="0"/>
        <w:spacing w:line="54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该设备使用过程无放射物产生，可能产生少量废气</w:t>
      </w:r>
      <w:r w:rsidR="0059767E">
        <w:rPr>
          <w:rFonts w:ascii="仿宋_GB2312" w:eastAsia="仿宋_GB2312" w:hAnsi="仿宋_GB2312" w:cs="仿宋_GB2312" w:hint="eastAsia"/>
          <w:color w:val="000000"/>
          <w:sz w:val="32"/>
          <w:szCs w:val="32"/>
        </w:rPr>
        <w:t>、废液</w:t>
      </w:r>
      <w:r>
        <w:rPr>
          <w:rFonts w:ascii="仿宋_GB2312" w:eastAsia="仿宋_GB2312" w:hAnsi="仿宋_GB2312" w:cs="仿宋_GB2312" w:hint="eastAsia"/>
          <w:color w:val="000000"/>
          <w:sz w:val="32"/>
          <w:szCs w:val="32"/>
        </w:rPr>
        <w:t>可由通风净化系统</w:t>
      </w:r>
      <w:r w:rsidR="0059767E">
        <w:rPr>
          <w:rFonts w:ascii="仿宋_GB2312" w:eastAsia="仿宋_GB2312" w:hAnsi="仿宋_GB2312" w:cs="仿宋_GB2312" w:hint="eastAsia"/>
          <w:color w:val="000000"/>
          <w:sz w:val="32"/>
          <w:szCs w:val="32"/>
        </w:rPr>
        <w:t>及废液收集系统</w:t>
      </w:r>
      <w:r>
        <w:rPr>
          <w:rFonts w:ascii="仿宋_GB2312" w:eastAsia="仿宋_GB2312" w:hAnsi="仿宋_GB2312" w:cs="仿宋_GB2312" w:hint="eastAsia"/>
          <w:color w:val="000000"/>
          <w:sz w:val="32"/>
          <w:szCs w:val="32"/>
        </w:rPr>
        <w:t>处理，不会产生安全性</w:t>
      </w:r>
      <w:bookmarkStart w:id="0" w:name="_GoBack"/>
      <w:bookmarkEnd w:id="0"/>
      <w:r>
        <w:rPr>
          <w:rFonts w:ascii="仿宋_GB2312" w:eastAsia="仿宋_GB2312" w:hAnsi="仿宋_GB2312" w:cs="仿宋_GB2312" w:hint="eastAsia"/>
          <w:color w:val="000000"/>
          <w:sz w:val="32"/>
          <w:szCs w:val="32"/>
        </w:rPr>
        <w:t>问题。</w:t>
      </w:r>
    </w:p>
    <w:sectPr w:rsidR="006F7AFC">
      <w:footerReference w:type="default" r:id="rId7"/>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1CC6" w:rsidRDefault="00971CC6">
      <w:r>
        <w:separator/>
      </w:r>
    </w:p>
  </w:endnote>
  <w:endnote w:type="continuationSeparator" w:id="0">
    <w:p w:rsidR="00971CC6" w:rsidRDefault="00971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Microsoft YaHei UI"/>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AFC" w:rsidRDefault="006B3B44">
    <w:pPr>
      <w:spacing w:line="1" w:lineRule="exact"/>
    </w:pPr>
    <w:r>
      <w:rPr>
        <w:noProof/>
      </w:rPr>
      <mc:AlternateContent>
        <mc:Choice Requires="wps">
          <w:drawing>
            <wp:anchor distT="0" distB="0" distL="0" distR="0" simplePos="0" relativeHeight="251659264" behindDoc="1" locked="0" layoutInCell="1" allowOverlap="1">
              <wp:simplePos x="0" y="0"/>
              <wp:positionH relativeFrom="page">
                <wp:posOffset>3839210</wp:posOffset>
              </wp:positionH>
              <wp:positionV relativeFrom="page">
                <wp:posOffset>10211435</wp:posOffset>
              </wp:positionV>
              <wp:extent cx="187325" cy="77470"/>
              <wp:effectExtent l="0" t="0" r="0" b="0"/>
              <wp:wrapNone/>
              <wp:docPr id="10" name="Shape 10"/>
              <wp:cNvGraphicFramePr/>
              <a:graphic xmlns:a="http://schemas.openxmlformats.org/drawingml/2006/main">
                <a:graphicData uri="http://schemas.microsoft.com/office/word/2010/wordprocessingShape">
                  <wps:wsp>
                    <wps:cNvSpPr txBox="1"/>
                    <wps:spPr>
                      <a:xfrm>
                        <a:off x="0" y="0"/>
                        <a:ext cx="187325" cy="77470"/>
                      </a:xfrm>
                      <a:prstGeom prst="rect">
                        <a:avLst/>
                      </a:prstGeom>
                      <a:noFill/>
                    </wps:spPr>
                    <wps:txbx>
                      <w:txbxContent>
                        <w:p w:rsidR="006F7AFC" w:rsidRDefault="006B3B44">
                          <w:pPr>
                            <w:pStyle w:val="Headerorfooter2"/>
                            <w:jc w:val="left"/>
                            <w:rPr>
                              <w:sz w:val="18"/>
                              <w:szCs w:val="18"/>
                            </w:rPr>
                          </w:pPr>
                          <w:r>
                            <w:rPr>
                              <w:rFonts w:ascii="Times New Roman" w:eastAsia="Times New Roman" w:hAnsi="Times New Roman" w:cs="Times New Roman"/>
                              <w:color w:val="000000"/>
                              <w:sz w:val="18"/>
                              <w:szCs w:val="18"/>
                            </w:rPr>
                            <w:t>-1 -</w:t>
                          </w:r>
                        </w:p>
                      </w:txbxContent>
                    </wps:txbx>
                    <wps:bodyPr wrap="none" lIns="0" tIns="0" rIns="0" bIns="0">
                      <a:spAutoFit/>
                    </wps:bodyPr>
                  </wps:wsp>
                </a:graphicData>
              </a:graphic>
            </wp:anchor>
          </w:drawing>
        </mc:Choice>
        <mc:Fallback xmlns:wpsCustomData="http://www.wps.cn/officeDocument/2013/wpsCustomData">
          <w:pict>
            <v:shape id="Shape 10" o:spid="_x0000_s1026" o:spt="202" type="#_x0000_t202" style="position:absolute;left:0pt;margin-left:302.3pt;margin-top:804.05pt;height:6.1pt;width:14.75pt;mso-position-horizontal-relative:page;mso-position-vertical-relative:page;mso-wrap-style:none;z-index:-251657216;mso-width-relative:page;mso-height-relative:page;" filled="f" stroked="f" coordsize="21600,21600" o:gfxdata="UEsDBAoAAAAAAIdO4kAAAAAAAAAAAAAAAAAEAAAAZHJzL1BLAwQUAAAACACHTuJAyi/WidgAAAAN&#10;AQAADwAAAGRycy9kb3ducmV2LnhtbE2PzU7DMBCE70h9B2srcaN22ipEIU4PlbhwoyAkbm68jSP8&#10;E9lumrw92xPcdndGs980h9lZNmFMQ/ASio0Ahr4LevC9hM+P16cKWMrKa2WDRwkLJji0q4dG1Trc&#10;/DtOp9wzCvGpVhJMzmPNeeoMOpU2YURP2iVEpzKtsec6qhuFO8u3QpTcqcHTB6NGPBrsfk5XJ+F5&#10;/go4Jjzi92XqohmWyr4tUj6uC/ECLOOc/8xwxyd0aInpHK5eJ2YllGJfkpWEUlQFMLKUuz0N5/tp&#10;K3bA24b/b9H+AlBLAwQUAAAACACHTuJAuqomdawBAABwAwAADgAAAGRycy9lMm9Eb2MueG1srVPB&#10;btswDL0P2D8Iui9Os3UpjDhFi6DDgKIb0PYDFFmKBUiiICqx8/elZCct2ksPvcgUST0+PtKr68FZ&#10;dlARDfiGX8zmnCkvoTV+1/Dnp7sfV5xhEr4VFrxq+FEhv15//7bqQ60W0IFtVWQE4rHuQ8O7lEJd&#10;VSg75QTOIChPQQ3RiUTXuKvaKHpCd7ZazOe/qx5iGyJIhUjezRjkE2L8DCBobaTagNw75dOIGpUV&#10;iVrCzgTk68JWayXTP61RJWYbTp2mclIRsrf5rNYrUe+iCJ2REwXxGQrvenLCeCp6htqIJNg+mg9Q&#10;zsgICDrNJLhqbKQoQl1czN9p89iJoEovJDWGs+j4dbDy4fA/MtPSJpAkXjiaeCnL6E7i9AFrynkM&#10;lJWGWxgo8eRHcuaeBx1d/lI3jOKEczxLq4bEZH50tfy5uORMUmi5/LUs4NXr2xAx/VHgWDYaHmlw&#10;RU9xuMdEPCj1lJJLebgz1mZ/JjgSyVYatsPEegvtkUj3NNuGe1plzuxfT9LlNTgZ8WRsJyODY7jZ&#10;JypQ6mbUEWoqRoModKalyZN+ey9Zrz/K+g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KL9aJ2AAA&#10;AA0BAAAPAAAAAAAAAAEAIAAAACIAAABkcnMvZG93bnJldi54bWxQSwECFAAUAAAACACHTuJAuqom&#10;dawBAABwAwAADgAAAAAAAAABACAAAAAnAQAAZHJzL2Uyb0RvYy54bWxQSwUGAAAAAAYABgBZAQAA&#10;RQUAAAAA&#10;">
              <v:fill on="f" focussize="0,0"/>
              <v:stroke on="f"/>
              <v:imagedata o:title=""/>
              <o:lock v:ext="edit" aspectratio="f"/>
              <v:textbox inset="0mm,0mm,0mm,0mm" style="mso-fit-shape-to-text:t;">
                <w:txbxContent>
                  <w:p>
                    <w:pPr>
                      <w:pStyle w:val="9"/>
                      <w:jc w:val="left"/>
                      <w:rPr>
                        <w:sz w:val="18"/>
                        <w:szCs w:val="18"/>
                      </w:rPr>
                    </w:pPr>
                    <w:r>
                      <w:rPr>
                        <w:rFonts w:ascii="Times New Roman" w:hAnsi="Times New Roman" w:eastAsia="Times New Roman" w:cs="Times New Roman"/>
                        <w:color w:val="000000"/>
                        <w:sz w:val="18"/>
                        <w:szCs w:val="18"/>
                      </w:rPr>
                      <w:t>-1 -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1CC6" w:rsidRDefault="00971CC6">
      <w:r>
        <w:separator/>
      </w:r>
    </w:p>
  </w:footnote>
  <w:footnote w:type="continuationSeparator" w:id="0">
    <w:p w:rsidR="00971CC6" w:rsidRDefault="00971C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C84A8F"/>
    <w:rsid w:val="0004008B"/>
    <w:rsid w:val="00052A08"/>
    <w:rsid w:val="000728D9"/>
    <w:rsid w:val="000C2460"/>
    <w:rsid w:val="002B1651"/>
    <w:rsid w:val="003569CD"/>
    <w:rsid w:val="00381E33"/>
    <w:rsid w:val="004E5283"/>
    <w:rsid w:val="00576CAE"/>
    <w:rsid w:val="0059767E"/>
    <w:rsid w:val="006B3B44"/>
    <w:rsid w:val="006F7AFC"/>
    <w:rsid w:val="00900F44"/>
    <w:rsid w:val="00921206"/>
    <w:rsid w:val="00971CC6"/>
    <w:rsid w:val="00AF2930"/>
    <w:rsid w:val="00DF537F"/>
    <w:rsid w:val="00EB7E60"/>
    <w:rsid w:val="01EA0E83"/>
    <w:rsid w:val="0301396B"/>
    <w:rsid w:val="05154E61"/>
    <w:rsid w:val="0ACD3951"/>
    <w:rsid w:val="0C2107A9"/>
    <w:rsid w:val="0CF462EF"/>
    <w:rsid w:val="108F4BD1"/>
    <w:rsid w:val="11C95F9C"/>
    <w:rsid w:val="1209283C"/>
    <w:rsid w:val="130628D8"/>
    <w:rsid w:val="14C94C7D"/>
    <w:rsid w:val="1E592455"/>
    <w:rsid w:val="1FBB33A3"/>
    <w:rsid w:val="23201794"/>
    <w:rsid w:val="240E07A9"/>
    <w:rsid w:val="251D242F"/>
    <w:rsid w:val="257B5FDE"/>
    <w:rsid w:val="25C44658"/>
    <w:rsid w:val="29D46E34"/>
    <w:rsid w:val="2B2160A9"/>
    <w:rsid w:val="2B724B56"/>
    <w:rsid w:val="2C5509C3"/>
    <w:rsid w:val="2E6863BB"/>
    <w:rsid w:val="2E7F7CB6"/>
    <w:rsid w:val="304F04EB"/>
    <w:rsid w:val="30C84A8F"/>
    <w:rsid w:val="33F9446E"/>
    <w:rsid w:val="3522139B"/>
    <w:rsid w:val="35BA60CE"/>
    <w:rsid w:val="39C33C94"/>
    <w:rsid w:val="3D0535B4"/>
    <w:rsid w:val="40C33A32"/>
    <w:rsid w:val="47947ED7"/>
    <w:rsid w:val="483E65AE"/>
    <w:rsid w:val="4BFE6267"/>
    <w:rsid w:val="4C2A6435"/>
    <w:rsid w:val="536D782E"/>
    <w:rsid w:val="55591C47"/>
    <w:rsid w:val="564927D4"/>
    <w:rsid w:val="57D85FAF"/>
    <w:rsid w:val="5F131BD1"/>
    <w:rsid w:val="709541F4"/>
    <w:rsid w:val="70FF1E55"/>
    <w:rsid w:val="74543DB5"/>
    <w:rsid w:val="77B27D81"/>
    <w:rsid w:val="7BD5403F"/>
    <w:rsid w:val="7BFF2E69"/>
    <w:rsid w:val="7E437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493182"/>
  <w15:docId w15:val="{9470B5DF-CE45-47FA-921C-26F1B4A2B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qFormat/>
    <w:pPr>
      <w:widowControl/>
      <w:spacing w:before="100" w:beforeAutospacing="1" w:after="100" w:afterAutospacing="1"/>
      <w:jc w:val="left"/>
    </w:pPr>
    <w:rPr>
      <w:rFonts w:ascii="宋体" w:eastAsia="宋体" w:hAnsi="宋体" w:cs="宋体"/>
      <w:kern w:val="0"/>
      <w:sz w:val="24"/>
    </w:rPr>
  </w:style>
  <w:style w:type="paragraph" w:styleId="a4">
    <w:name w:val="List Paragraph"/>
    <w:basedOn w:val="a"/>
    <w:qFormat/>
    <w:pPr>
      <w:widowControl/>
      <w:spacing w:before="100" w:beforeAutospacing="1" w:after="100" w:afterAutospacing="1"/>
      <w:jc w:val="left"/>
    </w:pPr>
    <w:rPr>
      <w:rFonts w:ascii="宋体" w:eastAsia="宋体" w:hAnsi="宋体" w:cs="宋体"/>
      <w:kern w:val="0"/>
      <w:sz w:val="24"/>
    </w:rPr>
  </w:style>
  <w:style w:type="paragraph" w:customStyle="1" w:styleId="Heading41">
    <w:name w:val="Heading #4|1"/>
    <w:basedOn w:val="a"/>
    <w:qFormat/>
    <w:pPr>
      <w:spacing w:after="70" w:line="414" w:lineRule="exact"/>
      <w:outlineLvl w:val="3"/>
    </w:pPr>
    <w:rPr>
      <w:rFonts w:ascii="宋体" w:eastAsia="宋体" w:hAnsi="宋体" w:cs="宋体"/>
      <w:sz w:val="28"/>
      <w:szCs w:val="28"/>
      <w:lang w:val="zh-TW" w:eastAsia="zh-TW" w:bidi="zh-TW"/>
    </w:rPr>
  </w:style>
  <w:style w:type="paragraph" w:customStyle="1" w:styleId="Bodytext1">
    <w:name w:val="Body text|1"/>
    <w:basedOn w:val="a"/>
    <w:qFormat/>
    <w:pPr>
      <w:spacing w:after="300" w:line="454" w:lineRule="auto"/>
      <w:ind w:firstLine="400"/>
    </w:pPr>
    <w:rPr>
      <w:rFonts w:ascii="宋体" w:eastAsia="宋体" w:hAnsi="宋体" w:cs="宋体"/>
      <w:sz w:val="22"/>
      <w:szCs w:val="22"/>
      <w:lang w:val="zh-TW" w:eastAsia="zh-TW" w:bidi="zh-TW"/>
    </w:rPr>
  </w:style>
  <w:style w:type="paragraph" w:customStyle="1" w:styleId="Other1">
    <w:name w:val="Other|1"/>
    <w:basedOn w:val="a"/>
    <w:qFormat/>
    <w:pPr>
      <w:spacing w:after="300" w:line="454" w:lineRule="auto"/>
      <w:ind w:firstLine="400"/>
    </w:pPr>
    <w:rPr>
      <w:rFonts w:ascii="宋体" w:eastAsia="宋体" w:hAnsi="宋体" w:cs="宋体"/>
      <w:sz w:val="22"/>
      <w:szCs w:val="22"/>
      <w:lang w:val="zh-TW" w:eastAsia="zh-TW" w:bidi="zh-TW"/>
    </w:rPr>
  </w:style>
  <w:style w:type="paragraph" w:customStyle="1" w:styleId="Headerorfooter2">
    <w:name w:val="Header or footer|2"/>
    <w:basedOn w:val="a"/>
    <w:qFormat/>
    <w:rPr>
      <w:sz w:val="20"/>
      <w:szCs w:val="20"/>
      <w:lang w:val="zh-TW" w:eastAsia="zh-TW" w:bidi="zh-TW"/>
    </w:rPr>
  </w:style>
  <w:style w:type="paragraph" w:customStyle="1" w:styleId="Bodytext2">
    <w:name w:val="Body text|2"/>
    <w:basedOn w:val="a"/>
    <w:qFormat/>
    <w:pPr>
      <w:spacing w:line="736" w:lineRule="exact"/>
      <w:ind w:left="340" w:hanging="340"/>
    </w:pPr>
    <w:rPr>
      <w:rFonts w:ascii="宋体" w:eastAsia="宋体" w:hAnsi="宋体" w:cs="宋体"/>
      <w:sz w:val="28"/>
      <w:szCs w:val="28"/>
      <w:lang w:val="zh-TW" w:eastAsia="zh-TW" w:bidi="zh-TW"/>
    </w:rPr>
  </w:style>
  <w:style w:type="paragraph" w:styleId="a5">
    <w:name w:val="header"/>
    <w:basedOn w:val="a"/>
    <w:link w:val="a6"/>
    <w:rsid w:val="000C2460"/>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0C2460"/>
    <w:rPr>
      <w:rFonts w:asciiTheme="minorHAnsi" w:eastAsiaTheme="minorEastAsia" w:hAnsiTheme="minorHAnsi" w:cstheme="minorBidi"/>
      <w:kern w:val="2"/>
      <w:sz w:val="18"/>
      <w:szCs w:val="18"/>
    </w:rPr>
  </w:style>
  <w:style w:type="paragraph" w:styleId="a7">
    <w:name w:val="footer"/>
    <w:basedOn w:val="a"/>
    <w:link w:val="a8"/>
    <w:rsid w:val="000C2460"/>
    <w:pPr>
      <w:tabs>
        <w:tab w:val="center" w:pos="4153"/>
        <w:tab w:val="right" w:pos="8306"/>
      </w:tabs>
      <w:snapToGrid w:val="0"/>
      <w:jc w:val="left"/>
    </w:pPr>
    <w:rPr>
      <w:sz w:val="18"/>
      <w:szCs w:val="18"/>
    </w:rPr>
  </w:style>
  <w:style w:type="character" w:customStyle="1" w:styleId="a8">
    <w:name w:val="页脚 字符"/>
    <w:basedOn w:val="a0"/>
    <w:link w:val="a7"/>
    <w:rsid w:val="000C246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152</Words>
  <Characters>868</Characters>
  <Application>Microsoft Office Word</Application>
  <DocSecurity>0</DocSecurity>
  <Lines>7</Lines>
  <Paragraphs>2</Paragraphs>
  <ScaleCrop>false</ScaleCrop>
  <Company>Microsoft</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阿融</dc:creator>
  <cp:lastModifiedBy>JC</cp:lastModifiedBy>
  <cp:revision>3</cp:revision>
  <dcterms:created xsi:type="dcterms:W3CDTF">2023-06-25T06:00:00Z</dcterms:created>
  <dcterms:modified xsi:type="dcterms:W3CDTF">2023-06-25T06:03:00Z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62737996527D4D749885DEC555C236FB</vt:lpwstr>
  </property>
</Properties>
</file>