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4515A" w14:textId="086C2FEC" w:rsidR="006055B7" w:rsidRPr="003D2CD2" w:rsidRDefault="001E2E28">
      <w:pPr>
        <w:jc w:val="center"/>
        <w:rPr>
          <w:rFonts w:asciiTheme="minorEastAsia" w:hAnsiTheme="minorEastAsia" w:cs="Arial"/>
          <w:b/>
          <w:bCs/>
          <w:color w:val="000000"/>
          <w:sz w:val="32"/>
          <w:szCs w:val="32"/>
        </w:rPr>
      </w:pPr>
      <w:r w:rsidRPr="003D2CD2">
        <w:rPr>
          <w:rFonts w:asciiTheme="minorEastAsia" w:hAnsiTheme="minorEastAsia" w:cs="Arial"/>
          <w:b/>
          <w:bCs/>
          <w:color w:val="000000"/>
          <w:sz w:val="32"/>
          <w:szCs w:val="32"/>
        </w:rPr>
        <w:t>清源创</w:t>
      </w:r>
      <w:r w:rsidRPr="003D2CD2">
        <w:rPr>
          <w:rFonts w:asciiTheme="minorEastAsia" w:hAnsiTheme="minorEastAsia" w:cs="Arial"/>
          <w:b/>
          <w:bCs/>
          <w:color w:val="000000" w:themeColor="text1"/>
          <w:sz w:val="32"/>
          <w:szCs w:val="32"/>
        </w:rPr>
        <w:t>新实验室</w:t>
      </w:r>
      <w:r w:rsidR="00F83010" w:rsidRPr="003D2CD2">
        <w:rPr>
          <w:rFonts w:asciiTheme="minorEastAsia" w:hAnsiTheme="minorEastAsia" w:cs="Arial"/>
          <w:b/>
          <w:bCs/>
          <w:color w:val="000000" w:themeColor="text1"/>
          <w:sz w:val="32"/>
          <w:szCs w:val="32"/>
        </w:rPr>
        <w:t>硫化物形态及分布测定</w:t>
      </w:r>
      <w:proofErr w:type="gramStart"/>
      <w:r w:rsidR="00F83010" w:rsidRPr="003D2CD2">
        <w:rPr>
          <w:rFonts w:asciiTheme="minorEastAsia" w:hAnsiTheme="minorEastAsia" w:cs="Arial"/>
          <w:b/>
          <w:bCs/>
          <w:color w:val="000000" w:themeColor="text1"/>
          <w:sz w:val="32"/>
          <w:szCs w:val="32"/>
        </w:rPr>
        <w:t>仪</w:t>
      </w:r>
      <w:r w:rsidRPr="003D2CD2">
        <w:rPr>
          <w:rFonts w:asciiTheme="minorEastAsia" w:hAnsiTheme="minorEastAsia" w:cs="Arial"/>
          <w:b/>
          <w:bCs/>
          <w:color w:val="000000" w:themeColor="text1"/>
          <w:sz w:val="32"/>
          <w:szCs w:val="32"/>
        </w:rPr>
        <w:t>需求</w:t>
      </w:r>
      <w:proofErr w:type="gramEnd"/>
      <w:r w:rsidRPr="003D2CD2">
        <w:rPr>
          <w:rFonts w:asciiTheme="minorEastAsia" w:hAnsiTheme="minorEastAsia" w:cs="Arial"/>
          <w:b/>
          <w:bCs/>
          <w:color w:val="000000"/>
          <w:sz w:val="32"/>
          <w:szCs w:val="32"/>
        </w:rPr>
        <w:t>概况</w:t>
      </w:r>
    </w:p>
    <w:p w14:paraId="397738BE" w14:textId="77777777" w:rsidR="006C23AE" w:rsidRPr="006C23AE" w:rsidRDefault="006C23AE">
      <w:pPr>
        <w:jc w:val="center"/>
        <w:rPr>
          <w:rFonts w:ascii="Arial" w:eastAsia="方正小标宋简体" w:hAnsi="Arial" w:cs="Arial"/>
          <w:color w:val="393939"/>
          <w:sz w:val="36"/>
          <w:szCs w:val="36"/>
          <w:shd w:val="clear" w:color="auto" w:fill="FFFFFF"/>
        </w:rPr>
      </w:pPr>
    </w:p>
    <w:p w14:paraId="7DF1CDA5" w14:textId="77777777" w:rsidR="006055B7" w:rsidRPr="006C23AE" w:rsidRDefault="001E2E28">
      <w:pPr>
        <w:widowControl/>
        <w:snapToGrid w:val="0"/>
        <w:spacing w:line="276" w:lineRule="auto"/>
        <w:ind w:firstLineChars="200" w:firstLine="480"/>
        <w:jc w:val="left"/>
        <w:rPr>
          <w:rFonts w:ascii="Arial" w:eastAsia="宋体" w:hAnsi="Arial" w:cs="Arial"/>
          <w:kern w:val="0"/>
          <w:sz w:val="24"/>
        </w:rPr>
      </w:pPr>
      <w:r w:rsidRPr="006C23AE">
        <w:rPr>
          <w:rFonts w:ascii="Arial" w:eastAsia="宋体" w:hAnsi="Arial" w:cs="Arial"/>
          <w:kern w:val="0"/>
          <w:sz w:val="24"/>
        </w:rPr>
        <w:t>一、项目概况（采购标的）</w:t>
      </w:r>
    </w:p>
    <w:p w14:paraId="406B3EFC" w14:textId="6A6C34C2" w:rsidR="006055B7" w:rsidRPr="006C23AE" w:rsidRDefault="001E2E28" w:rsidP="004212AD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sz w:val="24"/>
        </w:rPr>
      </w:pPr>
      <w:r w:rsidRPr="006C23AE">
        <w:rPr>
          <w:rFonts w:ascii="Arial" w:eastAsia="宋体" w:hAnsi="Arial" w:cs="Arial"/>
          <w:sz w:val="24"/>
        </w:rPr>
        <w:t>本项目为</w:t>
      </w:r>
      <w:r w:rsidR="00F83010" w:rsidRPr="006C23AE">
        <w:rPr>
          <w:rFonts w:ascii="Arial" w:eastAsia="宋体" w:hAnsi="Arial" w:cs="Arial"/>
          <w:sz w:val="24"/>
        </w:rPr>
        <w:t>硫化物形态及分布测定仪</w:t>
      </w:r>
      <w:r w:rsidRPr="006C23AE">
        <w:rPr>
          <w:rFonts w:ascii="Arial" w:eastAsia="宋体" w:hAnsi="Arial" w:cs="Arial"/>
          <w:sz w:val="24"/>
        </w:rPr>
        <w:t>采购。项目</w:t>
      </w:r>
      <w:r w:rsidR="006C23AE" w:rsidRPr="006C23AE">
        <w:rPr>
          <w:rFonts w:ascii="Arial" w:eastAsia="宋体" w:hAnsi="Arial" w:cs="Arial"/>
          <w:sz w:val="24"/>
        </w:rPr>
        <w:t>研究中</w:t>
      </w:r>
      <w:r w:rsidRPr="006C23AE">
        <w:rPr>
          <w:rFonts w:ascii="Arial" w:eastAsia="宋体" w:hAnsi="Arial" w:cs="Arial"/>
          <w:sz w:val="24"/>
        </w:rPr>
        <w:t>需要对</w:t>
      </w:r>
      <w:bookmarkStart w:id="0" w:name="_Hlk89529265"/>
      <w:r w:rsidR="00293102" w:rsidRPr="006C23AE">
        <w:rPr>
          <w:rFonts w:ascii="Arial" w:eastAsia="宋体" w:hAnsi="Arial" w:cs="Arial"/>
          <w:sz w:val="24"/>
        </w:rPr>
        <w:t>柴油中含硫化合物</w:t>
      </w:r>
      <w:r w:rsidR="00A51737" w:rsidRPr="006C23AE">
        <w:rPr>
          <w:rFonts w:ascii="Arial" w:eastAsia="宋体" w:hAnsi="Arial" w:cs="Arial"/>
          <w:sz w:val="24"/>
        </w:rPr>
        <w:t>进行</w:t>
      </w:r>
      <w:r w:rsidR="00293102" w:rsidRPr="006C23AE">
        <w:rPr>
          <w:rFonts w:ascii="Arial" w:eastAsia="宋体" w:hAnsi="Arial" w:cs="Arial"/>
          <w:sz w:val="24"/>
        </w:rPr>
        <w:t>定性和定量分析</w:t>
      </w:r>
      <w:r w:rsidRPr="006C23AE">
        <w:rPr>
          <w:rFonts w:ascii="Arial" w:eastAsia="宋体" w:hAnsi="Arial" w:cs="Arial"/>
          <w:sz w:val="24"/>
        </w:rPr>
        <w:t>。利用</w:t>
      </w:r>
      <w:r w:rsidR="004212AD" w:rsidRPr="006C23AE">
        <w:rPr>
          <w:rFonts w:ascii="Arial" w:eastAsia="宋体" w:hAnsi="Arial" w:cs="Arial"/>
          <w:sz w:val="24"/>
        </w:rPr>
        <w:t>从</w:t>
      </w:r>
      <w:r w:rsidR="004212AD" w:rsidRPr="006C23AE">
        <w:rPr>
          <w:rFonts w:ascii="Arial" w:eastAsia="宋体" w:hAnsi="Arial" w:cs="Arial"/>
          <w:sz w:val="24"/>
        </w:rPr>
        <w:t>PONA(</w:t>
      </w:r>
      <w:r w:rsidR="004212AD" w:rsidRPr="006C23AE">
        <w:rPr>
          <w:rFonts w:ascii="Arial" w:eastAsia="宋体" w:hAnsi="Arial" w:cs="Arial"/>
          <w:sz w:val="24"/>
        </w:rPr>
        <w:t>甲基聚硅氧烷</w:t>
      </w:r>
      <w:r w:rsidR="004212AD" w:rsidRPr="006C23AE">
        <w:rPr>
          <w:rFonts w:ascii="Arial" w:eastAsia="宋体" w:hAnsi="Arial" w:cs="Arial"/>
          <w:sz w:val="24"/>
        </w:rPr>
        <w:t>)</w:t>
      </w:r>
      <w:r w:rsidR="004212AD" w:rsidRPr="006C23AE">
        <w:rPr>
          <w:rFonts w:ascii="Arial" w:eastAsia="宋体" w:hAnsi="Arial" w:cs="Arial"/>
          <w:sz w:val="24"/>
        </w:rPr>
        <w:t>柱洗脱出的含硫化合物跟载气一起流入燃烧室，在燃烧室内硫由激发态衰变至基态</w:t>
      </w:r>
      <w:bookmarkEnd w:id="0"/>
      <w:r w:rsidR="004212AD" w:rsidRPr="006C23AE">
        <w:rPr>
          <w:rFonts w:ascii="Arial" w:eastAsia="宋体" w:hAnsi="Arial" w:cs="Arial"/>
          <w:sz w:val="24"/>
        </w:rPr>
        <w:t>，气相色谱仪</w:t>
      </w:r>
      <w:r w:rsidRPr="006C23AE">
        <w:rPr>
          <w:rFonts w:ascii="Arial" w:eastAsia="宋体" w:hAnsi="Arial" w:cs="Arial"/>
          <w:sz w:val="24"/>
        </w:rPr>
        <w:t>可</w:t>
      </w:r>
      <w:bookmarkStart w:id="1" w:name="_Hlk89529508"/>
      <w:r w:rsidRPr="006C23AE">
        <w:rPr>
          <w:rFonts w:ascii="Arial" w:eastAsia="宋体" w:hAnsi="Arial" w:cs="Arial"/>
          <w:sz w:val="24"/>
        </w:rPr>
        <w:t>通过特征吸收谱图及吸收强度</w:t>
      </w:r>
      <w:bookmarkEnd w:id="1"/>
      <w:r w:rsidRPr="006C23AE">
        <w:rPr>
          <w:rFonts w:ascii="Arial" w:eastAsia="宋体" w:hAnsi="Arial" w:cs="Arial"/>
          <w:sz w:val="24"/>
        </w:rPr>
        <w:t>，</w:t>
      </w:r>
      <w:bookmarkStart w:id="2" w:name="_Hlk89529452"/>
      <w:r w:rsidRPr="006C23AE">
        <w:rPr>
          <w:rFonts w:ascii="Arial" w:eastAsia="宋体" w:hAnsi="Arial" w:cs="Arial"/>
          <w:sz w:val="24"/>
        </w:rPr>
        <w:t>快速准确判读</w:t>
      </w:r>
      <w:r w:rsidR="004212AD" w:rsidRPr="006C23AE">
        <w:rPr>
          <w:rFonts w:ascii="Arial" w:eastAsia="宋体" w:hAnsi="Arial" w:cs="Arial"/>
          <w:sz w:val="24"/>
        </w:rPr>
        <w:t>柴油</w:t>
      </w:r>
      <w:r w:rsidRPr="006C23AE">
        <w:rPr>
          <w:rFonts w:ascii="Arial" w:eastAsia="宋体" w:hAnsi="Arial" w:cs="Arial"/>
          <w:sz w:val="24"/>
        </w:rPr>
        <w:t>中</w:t>
      </w:r>
      <w:r w:rsidR="004212AD" w:rsidRPr="006C23AE">
        <w:rPr>
          <w:rFonts w:ascii="Arial" w:eastAsia="宋体" w:hAnsi="Arial" w:cs="Arial"/>
          <w:sz w:val="24"/>
        </w:rPr>
        <w:t>硫化合物</w:t>
      </w:r>
      <w:r w:rsidRPr="006C23AE">
        <w:rPr>
          <w:rFonts w:ascii="Arial" w:eastAsia="宋体" w:hAnsi="Arial" w:cs="Arial"/>
          <w:sz w:val="24"/>
        </w:rPr>
        <w:t>的</w:t>
      </w:r>
      <w:r w:rsidR="00590ECD" w:rsidRPr="006C23AE">
        <w:rPr>
          <w:rFonts w:ascii="Arial" w:eastAsia="宋体" w:hAnsi="Arial" w:cs="Arial"/>
          <w:sz w:val="24"/>
        </w:rPr>
        <w:t>类型及分布</w:t>
      </w:r>
      <w:r w:rsidRPr="006C23AE">
        <w:rPr>
          <w:rFonts w:ascii="Arial" w:eastAsia="宋体" w:hAnsi="Arial" w:cs="Arial"/>
          <w:sz w:val="24"/>
        </w:rPr>
        <w:t>，反应灵敏，测试精度高</w:t>
      </w:r>
      <w:bookmarkEnd w:id="2"/>
      <w:r w:rsidRPr="006C23AE">
        <w:rPr>
          <w:rFonts w:ascii="Arial" w:eastAsia="宋体" w:hAnsi="Arial" w:cs="Arial"/>
          <w:sz w:val="24"/>
        </w:rPr>
        <w:t>。拟采购的</w:t>
      </w:r>
      <w:r w:rsidR="00F83010" w:rsidRPr="006C23AE">
        <w:rPr>
          <w:rFonts w:ascii="Arial" w:eastAsia="宋体" w:hAnsi="Arial" w:cs="Arial"/>
          <w:sz w:val="24"/>
        </w:rPr>
        <w:t>硫化物形态及分布</w:t>
      </w:r>
      <w:bookmarkStart w:id="3" w:name="_GoBack"/>
      <w:bookmarkEnd w:id="3"/>
      <w:r w:rsidR="00F83010" w:rsidRPr="006C23AE">
        <w:rPr>
          <w:rFonts w:ascii="Arial" w:eastAsia="宋体" w:hAnsi="Arial" w:cs="Arial"/>
          <w:sz w:val="24"/>
        </w:rPr>
        <w:t>测定仪</w:t>
      </w:r>
      <w:r w:rsidRPr="006C23AE">
        <w:rPr>
          <w:rFonts w:ascii="Arial" w:eastAsia="宋体" w:hAnsi="Arial" w:cs="Arial"/>
          <w:sz w:val="24"/>
        </w:rPr>
        <w:t>在项目中承担</w:t>
      </w:r>
      <w:r w:rsidR="004212AD" w:rsidRPr="006C23AE">
        <w:rPr>
          <w:rFonts w:ascii="Arial" w:eastAsia="宋体" w:hAnsi="Arial" w:cs="Arial"/>
          <w:sz w:val="24"/>
        </w:rPr>
        <w:t>脱硫</w:t>
      </w:r>
      <w:r w:rsidRPr="006C23AE">
        <w:rPr>
          <w:rFonts w:ascii="Arial" w:eastAsia="宋体" w:hAnsi="Arial" w:cs="Arial"/>
          <w:sz w:val="24"/>
        </w:rPr>
        <w:t>催化剂评价系统出口</w:t>
      </w:r>
      <w:r w:rsidR="00590ECD" w:rsidRPr="006C23AE">
        <w:rPr>
          <w:rFonts w:ascii="Arial" w:eastAsia="宋体" w:hAnsi="Arial" w:cs="Arial"/>
          <w:sz w:val="24"/>
        </w:rPr>
        <w:t>油</w:t>
      </w:r>
      <w:r w:rsidRPr="006C23AE">
        <w:rPr>
          <w:rFonts w:ascii="Arial" w:eastAsia="宋体" w:hAnsi="Arial" w:cs="Arial"/>
          <w:sz w:val="24"/>
        </w:rPr>
        <w:t>中</w:t>
      </w:r>
      <w:r w:rsidR="00590ECD" w:rsidRPr="006C23AE">
        <w:rPr>
          <w:rFonts w:ascii="Arial" w:eastAsia="宋体" w:hAnsi="Arial" w:cs="Arial"/>
          <w:sz w:val="24"/>
        </w:rPr>
        <w:t>含硫化合物</w:t>
      </w:r>
      <w:r w:rsidRPr="006C23AE">
        <w:rPr>
          <w:rFonts w:ascii="Arial" w:eastAsia="宋体" w:hAnsi="Arial" w:cs="Arial"/>
          <w:sz w:val="24"/>
        </w:rPr>
        <w:t>的</w:t>
      </w:r>
      <w:r w:rsidR="00590ECD" w:rsidRPr="006C23AE">
        <w:rPr>
          <w:rFonts w:ascii="Arial" w:eastAsia="宋体" w:hAnsi="Arial" w:cs="Arial"/>
          <w:sz w:val="24"/>
        </w:rPr>
        <w:t>类型及含量</w:t>
      </w:r>
      <w:r w:rsidRPr="006C23AE">
        <w:rPr>
          <w:rFonts w:ascii="Arial" w:eastAsia="宋体" w:hAnsi="Arial" w:cs="Arial"/>
          <w:sz w:val="24"/>
        </w:rPr>
        <w:t>的检测任务；同时，该设备还能为本科生、研究生实验及教学、科研、其它学科建设等提供服务</w:t>
      </w:r>
      <w:r w:rsidR="00A51737" w:rsidRPr="006C23AE">
        <w:rPr>
          <w:rFonts w:ascii="Arial" w:eastAsia="宋体" w:hAnsi="Arial" w:cs="Arial"/>
          <w:sz w:val="24"/>
        </w:rPr>
        <w:t>，</w:t>
      </w:r>
      <w:r w:rsidRPr="006C23AE">
        <w:rPr>
          <w:rFonts w:ascii="Arial" w:eastAsia="宋体" w:hAnsi="Arial" w:cs="Arial"/>
          <w:sz w:val="24"/>
        </w:rPr>
        <w:t>促进</w:t>
      </w:r>
      <w:r w:rsidR="00A51737" w:rsidRPr="006C23AE">
        <w:rPr>
          <w:rFonts w:ascii="Arial" w:eastAsia="宋体" w:hAnsi="Arial" w:cs="Arial"/>
          <w:sz w:val="24"/>
        </w:rPr>
        <w:t>实验室</w:t>
      </w:r>
      <w:r w:rsidR="0006594E" w:rsidRPr="006C23AE">
        <w:rPr>
          <w:rFonts w:ascii="Arial" w:eastAsia="宋体" w:hAnsi="Arial" w:cs="Arial"/>
          <w:sz w:val="24"/>
        </w:rPr>
        <w:t>的</w:t>
      </w:r>
      <w:r w:rsidRPr="006C23AE">
        <w:rPr>
          <w:rFonts w:ascii="Arial" w:eastAsia="宋体" w:hAnsi="Arial" w:cs="Arial"/>
          <w:sz w:val="24"/>
        </w:rPr>
        <w:t>人才培养。</w:t>
      </w:r>
    </w:p>
    <w:p w14:paraId="6D5C0FC1" w14:textId="77777777" w:rsidR="006055B7" w:rsidRPr="006C23AE" w:rsidRDefault="001E2E28">
      <w:pPr>
        <w:rPr>
          <w:rFonts w:ascii="Arial" w:eastAsia="宋体" w:hAnsi="Arial" w:cs="Arial"/>
          <w:kern w:val="0"/>
          <w:sz w:val="24"/>
        </w:rPr>
      </w:pPr>
      <w:r w:rsidRPr="006C23AE">
        <w:rPr>
          <w:rFonts w:ascii="Arial" w:eastAsia="宋体" w:hAnsi="Arial" w:cs="Arial"/>
          <w:kern w:val="0"/>
          <w:sz w:val="24"/>
        </w:rPr>
        <w:t xml:space="preserve">    </w:t>
      </w:r>
      <w:r w:rsidRPr="006C23AE">
        <w:rPr>
          <w:rFonts w:ascii="Arial" w:eastAsia="宋体" w:hAnsi="Arial" w:cs="Arial"/>
          <w:kern w:val="0"/>
          <w:sz w:val="24"/>
        </w:rPr>
        <w:t>二、技术和服务要求</w:t>
      </w:r>
    </w:p>
    <w:p w14:paraId="7FD54084" w14:textId="2D70BED1" w:rsidR="006055B7" w:rsidRPr="006C23AE" w:rsidRDefault="001E2E28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6C23AE">
        <w:rPr>
          <w:rFonts w:ascii="Arial" w:eastAsia="宋体" w:hAnsi="Arial" w:cs="Arial"/>
          <w:b/>
          <w:sz w:val="24"/>
        </w:rPr>
        <w:t>（一）总体要求</w:t>
      </w:r>
      <w:r w:rsidRPr="006C23AE">
        <w:rPr>
          <w:rFonts w:ascii="Arial" w:eastAsia="宋体" w:hAnsi="Arial" w:cs="Arial"/>
          <w:b/>
          <w:sz w:val="24"/>
        </w:rPr>
        <w:t xml:space="preserve"> </w:t>
      </w:r>
    </w:p>
    <w:p w14:paraId="33190D40" w14:textId="47EE74E4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1.1</w:t>
      </w:r>
      <w:r w:rsidRPr="006C23AE">
        <w:rPr>
          <w:rFonts w:ascii="Arial" w:eastAsia="宋体" w:hAnsi="Arial" w:cs="Arial"/>
          <w:sz w:val="24"/>
          <w:shd w:val="clear" w:color="auto" w:fill="FFFFFF"/>
        </w:rPr>
        <w:t>适用于</w:t>
      </w:r>
      <w:r w:rsidR="002D76C6" w:rsidRPr="006C23AE">
        <w:rPr>
          <w:rFonts w:ascii="Arial" w:eastAsia="宋体" w:hAnsi="Arial" w:cs="Arial"/>
          <w:sz w:val="24"/>
          <w:shd w:val="clear" w:color="auto" w:fill="FFFFFF"/>
        </w:rPr>
        <w:t>低硫产品中</w:t>
      </w:r>
      <w:r w:rsidR="002D76C6" w:rsidRPr="006C23AE">
        <w:rPr>
          <w:rFonts w:ascii="Arial" w:eastAsia="宋体" w:hAnsi="Arial" w:cs="Arial"/>
          <w:sz w:val="24"/>
          <w:shd w:val="clear" w:color="auto" w:fill="FFFFFF"/>
        </w:rPr>
        <w:t>5ppm</w:t>
      </w:r>
      <w:r w:rsidR="002D76C6" w:rsidRPr="006C23AE">
        <w:rPr>
          <w:rFonts w:ascii="Arial" w:eastAsia="宋体" w:hAnsi="Arial" w:cs="Arial"/>
          <w:sz w:val="24"/>
          <w:shd w:val="clear" w:color="auto" w:fill="FFFFFF"/>
        </w:rPr>
        <w:t>的硫化物含量和高硫原料中</w:t>
      </w:r>
      <w:r w:rsidR="002D76C6" w:rsidRPr="006C23AE">
        <w:rPr>
          <w:rFonts w:ascii="Arial" w:eastAsia="宋体" w:hAnsi="Arial" w:cs="Arial"/>
          <w:sz w:val="24"/>
          <w:shd w:val="clear" w:color="auto" w:fill="FFFFFF"/>
        </w:rPr>
        <w:t>0.9%-1.2%</w:t>
      </w:r>
      <w:r w:rsidR="0057335A" w:rsidRPr="006C23AE">
        <w:rPr>
          <w:rFonts w:ascii="Arial" w:eastAsia="宋体" w:hAnsi="Arial" w:cs="Arial"/>
          <w:sz w:val="24"/>
          <w:shd w:val="clear" w:color="auto" w:fill="FFFFFF"/>
        </w:rPr>
        <w:t>的硫化物含量的同机测试，无需增加其他附件；</w:t>
      </w:r>
    </w:p>
    <w:p w14:paraId="631E2F7B" w14:textId="2676C536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1.2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可实现多样品分析自动化</w:t>
      </w:r>
      <w:r w:rsidR="0057335A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18107CB8" w14:textId="2CEF3772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1.3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需氮气或氦气等压缩气体的</w:t>
      </w:r>
      <w:r w:rsidR="00590EC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辅助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4B8D5C0F" w14:textId="77777777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2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．工作条件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091194A7" w14:textId="222D0998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2.1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工作电源：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220V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="00EF6C7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50HZ</w:t>
      </w:r>
      <w:r w:rsidR="00EF6C7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02807F0C" w14:textId="60B74F7A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2.2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环境温度：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="00590EC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EF6C7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5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-</w:t>
      </w:r>
      <w:r w:rsidR="00590EC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5</w:t>
      </w:r>
      <w:r w:rsidRPr="006C23AE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℃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1696A190" w14:textId="63D909A9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2.3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湿度范围：</w:t>
      </w:r>
      <w:r w:rsidR="00590EC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5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-</w:t>
      </w:r>
      <w:r w:rsidR="00590EC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90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%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相对湿度</w:t>
      </w:r>
      <w:r w:rsidR="0057335A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2BC0DF9E" w14:textId="77777777" w:rsidR="006055B7" w:rsidRPr="006C23AE" w:rsidRDefault="001E2E28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6C23AE">
        <w:rPr>
          <w:rFonts w:ascii="Arial" w:eastAsia="宋体" w:hAnsi="Arial" w:cs="Arial"/>
          <w:b/>
          <w:sz w:val="24"/>
        </w:rPr>
        <w:t>（二）配置要求</w:t>
      </w:r>
    </w:p>
    <w:p w14:paraId="214F73C3" w14:textId="67C6D2E3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3.1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气相色谱主机</w:t>
      </w:r>
      <w:r w:rsidR="00E63E5B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及色谱柱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</w:t>
      </w:r>
      <w:r w:rsidR="00E63E5B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台</w:t>
      </w:r>
    </w:p>
    <w:p w14:paraId="0018BEA2" w14:textId="62C3D56E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3.2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硫化学发光检测器（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SCD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）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1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台</w:t>
      </w:r>
    </w:p>
    <w:p w14:paraId="50560892" w14:textId="79911DD1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3.3</w:t>
      </w:r>
      <w:r w:rsidR="00F83010" w:rsidRPr="006C23AE">
        <w:rPr>
          <w:rFonts w:ascii="Arial" w:eastAsia="宋体" w:hAnsi="Arial" w:cs="Arial"/>
          <w:sz w:val="24"/>
          <w:shd w:val="clear" w:color="auto" w:fill="FFFFFF"/>
        </w:rPr>
        <w:t>惰性分流</w:t>
      </w:r>
      <w:r w:rsidR="00F83010" w:rsidRPr="006C23AE">
        <w:rPr>
          <w:rFonts w:ascii="Arial" w:eastAsia="宋体" w:hAnsi="Arial" w:cs="Arial"/>
          <w:sz w:val="24"/>
          <w:shd w:val="clear" w:color="auto" w:fill="FFFFFF"/>
        </w:rPr>
        <w:t>/</w:t>
      </w:r>
      <w:r w:rsidR="00F83010" w:rsidRPr="006C23AE">
        <w:rPr>
          <w:rFonts w:ascii="Arial" w:eastAsia="宋体" w:hAnsi="Arial" w:cs="Arial"/>
          <w:sz w:val="24"/>
          <w:shd w:val="clear" w:color="auto" w:fill="FFFFFF"/>
        </w:rPr>
        <w:t>不分流毛</w:t>
      </w:r>
      <w:proofErr w:type="gramStart"/>
      <w:r w:rsidR="00F83010" w:rsidRPr="006C23AE">
        <w:rPr>
          <w:rFonts w:ascii="Arial" w:eastAsia="宋体" w:hAnsi="Arial" w:cs="Arial"/>
          <w:sz w:val="24"/>
          <w:shd w:val="clear" w:color="auto" w:fill="FFFFFF"/>
        </w:rPr>
        <w:t>细柱进样</w:t>
      </w:r>
      <w:proofErr w:type="gramEnd"/>
      <w:r w:rsidR="00F83010" w:rsidRPr="006C23AE">
        <w:rPr>
          <w:rFonts w:ascii="Arial" w:eastAsia="宋体" w:hAnsi="Arial" w:cs="Arial"/>
          <w:sz w:val="24"/>
          <w:shd w:val="clear" w:color="auto" w:fill="FFFFFF"/>
        </w:rPr>
        <w:t>口装置</w:t>
      </w:r>
      <w:r w:rsidRPr="006C23AE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="00F83010" w:rsidRPr="006C23AE">
        <w:rPr>
          <w:rFonts w:ascii="Arial" w:eastAsia="宋体" w:hAnsi="Arial" w:cs="Arial"/>
          <w:color w:val="FF0000"/>
          <w:sz w:val="24"/>
          <w:shd w:val="clear" w:color="auto" w:fill="FFFFFF"/>
        </w:rPr>
        <w:t xml:space="preserve"> 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1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0F9399F7" w14:textId="2779A2A4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3.4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中英文软件工作站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1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2C866070" w14:textId="72F980CB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3.5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方法包及调试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      1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3A2E7C02" w14:textId="4DAB0352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3.6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品牌计算机和激光打印机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1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245831F8" w14:textId="3B2E01BA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3.7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气体净化装置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1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46473320" w14:textId="1ABE395B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="00F8301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8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附件、备件和消耗品：提供两年</w:t>
      </w:r>
      <w:r w:rsidR="0074371F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耗材</w:t>
      </w:r>
    </w:p>
    <w:p w14:paraId="6249E62E" w14:textId="77777777" w:rsidR="00F83010" w:rsidRPr="006C23AE" w:rsidRDefault="001E2E28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6C23AE">
        <w:rPr>
          <w:rFonts w:ascii="Arial" w:eastAsia="宋体" w:hAnsi="Arial" w:cs="Arial"/>
          <w:b/>
          <w:sz w:val="24"/>
        </w:rPr>
        <w:t>（三）</w:t>
      </w:r>
      <w:r w:rsidRPr="006C23AE">
        <w:rPr>
          <w:rFonts w:ascii="Arial" w:eastAsia="宋体" w:hAnsi="Arial" w:cs="Arial"/>
          <w:b/>
          <w:sz w:val="24"/>
        </w:rPr>
        <w:t xml:space="preserve"> </w:t>
      </w:r>
      <w:r w:rsidRPr="006C23AE">
        <w:rPr>
          <w:rFonts w:ascii="Arial" w:eastAsia="宋体" w:hAnsi="Arial" w:cs="Arial"/>
          <w:b/>
          <w:sz w:val="24"/>
        </w:rPr>
        <w:t>具体技术要求</w:t>
      </w:r>
    </w:p>
    <w:p w14:paraId="7B795782" w14:textId="43C02E8F" w:rsidR="00F83010" w:rsidRPr="006C23AE" w:rsidRDefault="00F83010" w:rsidP="00F8301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4.1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气相色谱主机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7F349404" w14:textId="111F3CDA" w:rsidR="00080040" w:rsidRPr="006C23AE" w:rsidRDefault="00F83010" w:rsidP="0008004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4.1.1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proofErr w:type="gramStart"/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柱温箱</w:t>
      </w:r>
      <w:proofErr w:type="gramEnd"/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：支持程序升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/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降温，设定精度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≤0.1</w:t>
      </w:r>
      <w:r w:rsidR="00080040" w:rsidRPr="006C23AE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℃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，周围温度每变化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080040" w:rsidRPr="006C23AE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℃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proofErr w:type="gramStart"/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柱温箱</w:t>
      </w:r>
      <w:proofErr w:type="gramEnd"/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温度变化小于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0.01</w:t>
      </w:r>
      <w:r w:rsidR="00080040" w:rsidRPr="006C23AE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℃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36DD809B" w14:textId="56E5A2A5" w:rsidR="00F83010" w:rsidRPr="006C23AE" w:rsidRDefault="00F83010" w:rsidP="00F8301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4.1.2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色谱柱：双柱双流路通道，可安装并使用包括内径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0.53mm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在内的各规格毛细柱，色谱柱长度不受限制，支持柱后反吹。</w:t>
      </w:r>
    </w:p>
    <w:p w14:paraId="6A9B86A9" w14:textId="417C8065" w:rsidR="00F83010" w:rsidRPr="006C23AE" w:rsidRDefault="00F83010" w:rsidP="00F8301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4.1.3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安全功能：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氢气漏气报警、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="00F81E9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防</w:t>
      </w:r>
      <w:r w:rsidR="00080040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误触功能、载气漏气检测功能等。</w:t>
      </w:r>
    </w:p>
    <w:p w14:paraId="0E9AFB5F" w14:textId="27AC5055" w:rsidR="00080040" w:rsidRPr="006C23AE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4.2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硫化学发光检测器（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SCD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）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6AAA232E" w14:textId="533DF208" w:rsidR="00080040" w:rsidRPr="006C23AE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4.2.1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最小检出限：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0.1ppm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1C149A58" w14:textId="47A51626" w:rsidR="00080040" w:rsidRPr="006C23AE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4.2.2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稳定性：＜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3% RSD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5D71D465" w14:textId="5E9AAFCA" w:rsidR="00080040" w:rsidRPr="006C23AE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lastRenderedPageBreak/>
        <w:t>4.2.</w:t>
      </w:r>
      <w:r w:rsidR="009B4798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线性动态范围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：</w:t>
      </w:r>
      <w:r w:rsidR="00A605A4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＞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10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  <w:vertAlign w:val="superscript"/>
        </w:rPr>
        <w:t>4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390F5FE4" w14:textId="731CCCFC" w:rsidR="004C2BB3" w:rsidRPr="006C23AE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4.2.</w:t>
      </w:r>
      <w:r w:rsidR="009B4798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需配备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无油真空泵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30FE82EA" w14:textId="5311080C" w:rsidR="00080040" w:rsidRPr="006C23AE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4.2.</w:t>
      </w:r>
      <w:r w:rsidR="009B4798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5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具备自动老化功能、耗材更换提示功能、自动启动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/</w:t>
      </w:r>
      <w:r w:rsidR="004C2BB3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自动关闭功能。</w:t>
      </w:r>
    </w:p>
    <w:p w14:paraId="2B716066" w14:textId="30060D5E" w:rsidR="004C2BB3" w:rsidRPr="006C23AE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4.3 </w:t>
      </w:r>
      <w:r w:rsidR="00A605A4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自动进样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装置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378BFE06" w14:textId="6B3E8DEC" w:rsidR="004C2BB3" w:rsidRPr="006C23AE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4.3.1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进样</w:t>
      </w:r>
      <w:proofErr w:type="gramStart"/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口最高</w:t>
      </w:r>
      <w:proofErr w:type="gramEnd"/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温度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430</w:t>
      </w:r>
      <w:r w:rsidRPr="006C23AE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℃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3287B2F2" w14:textId="73BF28D6" w:rsidR="00A605A4" w:rsidRPr="006C23AE" w:rsidRDefault="00A605A4" w:rsidP="004C2BB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4.3.2 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150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位样品盘，自动进</w:t>
      </w:r>
      <w:proofErr w:type="gramStart"/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样塔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样品位</w:t>
      </w:r>
      <w:proofErr w:type="gramEnd"/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≥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6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位，样品管容量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≥1.5mL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109D0546" w14:textId="5F959FA4" w:rsidR="004C2BB3" w:rsidRPr="006C23AE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4.3.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="00A605A4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配备全自动电子流量控制系统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72E000C7" w14:textId="32A7AE06" w:rsidR="004C2BB3" w:rsidRPr="006C23AE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4.3.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压力设定范围：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0-1015 </w:t>
      </w:r>
      <w:proofErr w:type="spellStart"/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kPa</w:t>
      </w:r>
      <w:proofErr w:type="spellEnd"/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，压力控制精度</w:t>
      </w:r>
      <w:r w:rsidR="00A605A4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0.001psi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168AD4E5" w14:textId="4992A8C2" w:rsidR="004C2BB3" w:rsidRPr="006C23AE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4.3.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5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分流比设定范围：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0-9000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67161FBE" w14:textId="3A9A93BE" w:rsidR="004C2BB3" w:rsidRPr="006C23AE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4.3.</w:t>
      </w:r>
      <w:r w:rsidR="0014547C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6</w:t>
      </w:r>
      <w:r w:rsidR="00A605A4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配置气体智选阀，可根据工作需要在软件中进行两种类型载气的自动无缝切换。</w:t>
      </w:r>
    </w:p>
    <w:p w14:paraId="50A6C6FF" w14:textId="372049D6" w:rsidR="00A605A4" w:rsidRPr="006C23AE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4.4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色谱工作站：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292D169B" w14:textId="2A64E983" w:rsidR="00A605A4" w:rsidRPr="006C23AE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4.4.1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操作系统：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Windows7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、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Windows8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或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Windows10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系统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41C8F659" w14:textId="09B5D67C" w:rsidR="00A605A4" w:rsidRPr="006C23AE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4.4.2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工作站要求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: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优于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CPU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双核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2G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4G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内存，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240G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硬盘</w:t>
      </w:r>
      <w:r w:rsidR="00421319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559F9D75" w14:textId="16B53E0E" w:rsidR="00A605A4" w:rsidRPr="006C23AE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4.4.3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功能：可自动识别所有智能组件，并读取其最佳参数信息；仪器控制和数据处理完全由软件进行；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1D88B4D9" w14:textId="173D76BD" w:rsidR="00F83010" w:rsidRPr="006C23AE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4.4.4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软件具有中文版本</w:t>
      </w:r>
      <w:r w:rsidR="0057335A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1CC13162" w14:textId="451F86F0" w:rsidR="0057335A" w:rsidRPr="006C23AE" w:rsidRDefault="0057335A" w:rsidP="00A605A4">
      <w:pPr>
        <w:spacing w:line="340" w:lineRule="exact"/>
        <w:ind w:firstLineChars="200" w:firstLine="480"/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4.4.5 </w:t>
      </w:r>
      <w:r w:rsidRPr="006C23AE">
        <w:rPr>
          <w:rFonts w:ascii="Arial" w:eastAsia="宋体" w:hAnsi="Arial" w:cs="Arial"/>
          <w:sz w:val="24"/>
          <w:shd w:val="clear" w:color="auto" w:fill="FFFFFF"/>
        </w:rPr>
        <w:t>提供分析方法包。</w:t>
      </w:r>
    </w:p>
    <w:p w14:paraId="41214B4C" w14:textId="77777777" w:rsidR="006055B7" w:rsidRPr="006C23AE" w:rsidRDefault="001E2E28">
      <w:pPr>
        <w:spacing w:line="340" w:lineRule="exact"/>
        <w:ind w:firstLineChars="200" w:firstLine="482"/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  <w:t>（二）服务要求</w:t>
      </w:r>
    </w:p>
    <w:p w14:paraId="355269A4" w14:textId="77777777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1.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供应商应按合同规定交货期限交货。货到用户现场后，双方共同开箱验货，清点货物，供应商应保证货物完整无损。</w:t>
      </w:r>
    </w:p>
    <w:p w14:paraId="35AB99E9" w14:textId="77777777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2.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货交用户后，由用户通知供应商安装时间，供应商应在接到通知后为用户进行安装。用户需按照供应商提供的安装要求准备好系统安装条件。</w:t>
      </w:r>
    </w:p>
    <w:p w14:paraId="133C579D" w14:textId="549F3B3F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供应商提供的标准安装的服务内容包括：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F81E9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）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仪器的安装。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）操作软件的培训。</w:t>
      </w:r>
    </w:p>
    <w:p w14:paraId="0CF9DEF5" w14:textId="33275C8E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安装调试完毕后，由双方共同验收。在确认仪器运转正常后，由双方签发验收报告。设备免费保修期（即质保期）一年</w:t>
      </w:r>
      <w:r w:rsidR="00F81E9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="009B4798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需要时</w:t>
      </w:r>
      <w:r w:rsidR="00F81E9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提供测试及分析软件更新服务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68EB03F7" w14:textId="61DCD726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5.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在仪器安装现场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,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，供应商应用工程师将提供现场培训，培训内容包括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: 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仪器原理、使用、维修、保养等，确保客户能够正确使用该仪器，并能自行建立方法</w:t>
      </w:r>
      <w:r w:rsidR="00F81E9D"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进行常规维修保养。</w:t>
      </w:r>
    </w:p>
    <w:p w14:paraId="1B0405F5" w14:textId="77777777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6.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14:paraId="046538B6" w14:textId="68D644BA" w:rsidR="006055B7" w:rsidRPr="006C23AE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7.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客户在仪器使用过程中遇到问题，厂家技术应用工程师将在第一时间内通过电话帮助客户解决问题。如果通过电话仍然无法排除故障，厂家在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个小时内做出响应，并确保技术应用工程师或维修工程师在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72</w:t>
      </w:r>
      <w:r w:rsidRPr="006C23AE">
        <w:rPr>
          <w:rFonts w:ascii="Arial" w:eastAsia="宋体" w:hAnsi="Arial" w:cs="Arial"/>
          <w:color w:val="000000"/>
          <w:sz w:val="24"/>
          <w:shd w:val="clear" w:color="auto" w:fill="FFFFFF"/>
        </w:rPr>
        <w:t>小时内到达现场。</w:t>
      </w:r>
    </w:p>
    <w:p w14:paraId="3A3D5424" w14:textId="7551D083" w:rsidR="006055B7" w:rsidRPr="006C23AE" w:rsidRDefault="009B4798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6C23AE">
        <w:rPr>
          <w:rFonts w:ascii="Arial" w:hAnsi="Arial" w:cs="Arial"/>
          <w:color w:val="000000"/>
          <w:sz w:val="24"/>
          <w:shd w:val="clear" w:color="auto" w:fill="FFFFFF"/>
        </w:rPr>
        <w:t xml:space="preserve">8. </w:t>
      </w:r>
      <w:r w:rsidRPr="006C23AE">
        <w:rPr>
          <w:rFonts w:ascii="Arial" w:hAnsi="Arial" w:cs="Arial"/>
          <w:color w:val="000000"/>
          <w:sz w:val="24"/>
          <w:shd w:val="clear" w:color="auto" w:fill="FFFFFF"/>
        </w:rPr>
        <w:t>验收时对同一样品做重复性实验。</w:t>
      </w:r>
    </w:p>
    <w:sectPr w:rsidR="006055B7" w:rsidRPr="006C23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E8271" w14:textId="77777777" w:rsidR="007035ED" w:rsidRDefault="007035ED">
      <w:r>
        <w:separator/>
      </w:r>
    </w:p>
  </w:endnote>
  <w:endnote w:type="continuationSeparator" w:id="0">
    <w:p w14:paraId="0330FF0A" w14:textId="77777777" w:rsidR="007035ED" w:rsidRDefault="0070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0FDF3" w14:textId="77777777" w:rsidR="006055B7" w:rsidRDefault="001E2E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F3A32" wp14:editId="73185B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5529C" w14:textId="0AF9B91A" w:rsidR="006055B7" w:rsidRDefault="001E2E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D2C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F3A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0885529C" w14:textId="0AF9B91A" w:rsidR="006055B7" w:rsidRDefault="001E2E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D2C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4ABE" w14:textId="77777777" w:rsidR="007035ED" w:rsidRDefault="007035ED">
      <w:r>
        <w:separator/>
      </w:r>
    </w:p>
  </w:footnote>
  <w:footnote w:type="continuationSeparator" w:id="0">
    <w:p w14:paraId="03FCEBA5" w14:textId="77777777" w:rsidR="007035ED" w:rsidRDefault="0070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517AA"/>
    <w:rsid w:val="0006594E"/>
    <w:rsid w:val="00080040"/>
    <w:rsid w:val="000D1734"/>
    <w:rsid w:val="0014547C"/>
    <w:rsid w:val="001725B8"/>
    <w:rsid w:val="001D3D5D"/>
    <w:rsid w:val="001E2E28"/>
    <w:rsid w:val="0028676B"/>
    <w:rsid w:val="00293102"/>
    <w:rsid w:val="002C365A"/>
    <w:rsid w:val="002D76C6"/>
    <w:rsid w:val="003D2CD2"/>
    <w:rsid w:val="004212AD"/>
    <w:rsid w:val="00421319"/>
    <w:rsid w:val="004C2BB3"/>
    <w:rsid w:val="0057335A"/>
    <w:rsid w:val="00590ECD"/>
    <w:rsid w:val="006055B7"/>
    <w:rsid w:val="006C23AE"/>
    <w:rsid w:val="007035ED"/>
    <w:rsid w:val="0074371F"/>
    <w:rsid w:val="007B6995"/>
    <w:rsid w:val="00802D9E"/>
    <w:rsid w:val="00927345"/>
    <w:rsid w:val="0094619F"/>
    <w:rsid w:val="009B4798"/>
    <w:rsid w:val="00A51737"/>
    <w:rsid w:val="00A605A4"/>
    <w:rsid w:val="00B2784C"/>
    <w:rsid w:val="00B80B68"/>
    <w:rsid w:val="00BC0CB6"/>
    <w:rsid w:val="00BD0694"/>
    <w:rsid w:val="00C92229"/>
    <w:rsid w:val="00C9504A"/>
    <w:rsid w:val="00D8521E"/>
    <w:rsid w:val="00DB5D27"/>
    <w:rsid w:val="00E63E5B"/>
    <w:rsid w:val="00EB1E22"/>
    <w:rsid w:val="00EB7E60"/>
    <w:rsid w:val="00EF6C70"/>
    <w:rsid w:val="00F66E1A"/>
    <w:rsid w:val="00F81E9D"/>
    <w:rsid w:val="00F83010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CEB72"/>
  <w15:docId w15:val="{5B3DB449-8E31-4CB7-82C8-00F4B64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徐人威(Xu Renwei 泉州石化)</cp:lastModifiedBy>
  <cp:revision>156</cp:revision>
  <dcterms:created xsi:type="dcterms:W3CDTF">2021-12-06T02:17:00Z</dcterms:created>
  <dcterms:modified xsi:type="dcterms:W3CDTF">2022-04-27T02:40:00Z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