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92605" w14:textId="77777777" w:rsidR="00A33100" w:rsidRDefault="00A84CF8">
      <w:pPr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清源创新实验室</w:t>
      </w:r>
      <w:r w:rsidR="00444F70" w:rsidRPr="00444F70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质谱引导型多功能液质联用仪</w:t>
      </w:r>
    </w:p>
    <w:p w14:paraId="385D52C1" w14:textId="5761A94F" w:rsidR="001045C9" w:rsidRDefault="00A84CF8">
      <w:pPr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需求调研情况</w:t>
      </w:r>
    </w:p>
    <w:p w14:paraId="6F3C8BAE" w14:textId="77777777" w:rsidR="001045C9" w:rsidRPr="00EB766C" w:rsidRDefault="00A84CF8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一、仪器设备使用的项目</w:t>
      </w:r>
    </w:p>
    <w:p w14:paraId="00C77CB0" w14:textId="1EC38761" w:rsidR="001045C9" w:rsidRPr="00EB766C" w:rsidRDefault="00444F70" w:rsidP="004E2D84">
      <w:pPr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444F7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质谱引导型多功能液质联用仪</w:t>
      </w:r>
      <w:r w:rsidR="004E2D84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是实现微量物质分离、纯化、制备、定性、定量分析的专用仪器设备，可实现对聚烯烃材料中各类添加剂、微量析出物及其他有机化合物精确的分析测定。</w:t>
      </w:r>
      <w:r w:rsidR="00A84CF8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适用于</w:t>
      </w:r>
      <w:r w:rsidR="00981BA1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聚烯烃材料中微量物质的分离纯化及分析</w:t>
      </w:r>
      <w:r w:rsidR="00A84CF8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  <w:r w:rsidR="0080003E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清源</w:t>
      </w:r>
      <w:r w:rsidR="0080003E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创新</w:t>
      </w:r>
      <w:r w:rsidR="0080003E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实验室</w:t>
      </w:r>
      <w:r w:rsidR="00A84CF8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计划购置</w:t>
      </w:r>
      <w:r w:rsidR="00CA1519" w:rsidRPr="00CA151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质谱引导型多功能</w:t>
      </w:r>
      <w:proofErr w:type="gramStart"/>
      <w:r w:rsidR="00CA1519" w:rsidRPr="00CA151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液质联用</w:t>
      </w:r>
      <w:proofErr w:type="gramEnd"/>
      <w:r w:rsidR="00CA1519" w:rsidRPr="00CA151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仪</w:t>
      </w:r>
      <w:r w:rsidR="00A84CF8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，主要用于</w:t>
      </w:r>
      <w:r w:rsidR="00981BA1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聚烯烃材料中各类添加剂、微量析出物及其他有机化合物的精确</w:t>
      </w:r>
      <w:r w:rsidR="000F4FA3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定性及定量测定，可服务于实验室各相关研究方向，助力</w:t>
      </w:r>
      <w:r w:rsidR="00981BA1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聚烯烃产品</w:t>
      </w:r>
      <w:r w:rsidR="000F4FA3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</w:t>
      </w:r>
      <w:r w:rsidR="00A84CF8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评价</w:t>
      </w:r>
      <w:r w:rsidR="00A84CF8" w:rsidRPr="00EB766C">
        <w:rPr>
          <w:rFonts w:ascii="仿宋_GB2312" w:eastAsia="仿宋_GB2312" w:hAnsi="仿宋_GB2312" w:cs="仿宋_GB2312"/>
          <w:color w:val="000000"/>
          <w:sz w:val="28"/>
          <w:szCs w:val="28"/>
        </w:rPr>
        <w:t>及制备</w:t>
      </w:r>
      <w:r w:rsidR="00EF74EE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工艺的优化</w:t>
      </w:r>
      <w:r w:rsidR="00A84CF8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14:paraId="000723C3" w14:textId="77777777" w:rsidR="001045C9" w:rsidRPr="00EB766C" w:rsidRDefault="00A84CF8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二、在该项目中所承担的任务</w:t>
      </w:r>
      <w:bookmarkStart w:id="0" w:name="_GoBack"/>
      <w:bookmarkEnd w:id="0"/>
    </w:p>
    <w:p w14:paraId="2CF3AFAE" w14:textId="35D65C39" w:rsidR="001045C9" w:rsidRPr="00EB766C" w:rsidRDefault="00A84CF8" w:rsidP="00377F5E">
      <w:pPr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拟购置的</w:t>
      </w:r>
      <w:r w:rsidR="00444F70" w:rsidRPr="00444F7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质谱引导型多功能液质联用仪</w:t>
      </w:r>
      <w:r w:rsidR="001A4CEC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可实现树脂材料</w:t>
      </w:r>
      <w:r w:rsidR="00377F5E" w:rsidRPr="00EB766C">
        <w:rPr>
          <w:rFonts w:ascii="仿宋_GB2312" w:eastAsia="仿宋_GB2312" w:hAnsi="仿宋_GB2312" w:cs="仿宋_GB2312" w:hint="eastAsia"/>
          <w:sz w:val="28"/>
          <w:szCs w:val="28"/>
        </w:rPr>
        <w:t>中</w:t>
      </w:r>
      <w:r w:rsidR="001A4CEC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各类添加剂、合成单体等物质的分析、制备、纯化、微量物质</w:t>
      </w:r>
      <w:r w:rsidR="00377F5E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定量及未知物定性的全流程分</w:t>
      </w:r>
      <w:r w:rsidR="001A4CEC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析，</w:t>
      </w: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从而</w:t>
      </w:r>
      <w:r w:rsidR="00981BA1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对</w:t>
      </w:r>
      <w:r w:rsidR="00CB0775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不同来源及不同加工工艺的</w:t>
      </w:r>
      <w:r w:rsidR="00981BA1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聚烯烃材料进行深度分析</w:t>
      </w: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，可加速以工业应用研究为目标的</w:t>
      </w:r>
      <w:r w:rsidR="00981BA1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聚烯烃</w:t>
      </w:r>
      <w:r w:rsidR="00CA310A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相关</w:t>
      </w:r>
      <w:r w:rsidR="00447586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项目</w:t>
      </w: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的研发进程。该设备的购置主要服务于清源</w:t>
      </w:r>
      <w:r w:rsidR="009E3DE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创新</w:t>
      </w: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实验室</w:t>
      </w:r>
      <w:r w:rsidR="00CA310A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聚烯烃</w:t>
      </w: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方向所承担</w:t>
      </w:r>
      <w:r w:rsidR="003C2C60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</w:t>
      </w: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国家</w:t>
      </w:r>
      <w:r w:rsidR="003C2C60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、省部和</w:t>
      </w: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企业</w:t>
      </w:r>
      <w:r w:rsidR="003C2C60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</w:t>
      </w: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合作项目</w:t>
      </w:r>
      <w:r w:rsidR="003C2C60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以</w:t>
      </w: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及各类人才的培养。</w:t>
      </w:r>
    </w:p>
    <w:p w14:paraId="1BA78243" w14:textId="77777777" w:rsidR="001045C9" w:rsidRPr="00EB766C" w:rsidRDefault="00A84CF8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三、国内外同类项目所用的仪器设备及优缺点对比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1562"/>
        <w:gridCol w:w="1199"/>
        <w:gridCol w:w="2740"/>
        <w:gridCol w:w="2541"/>
      </w:tblGrid>
      <w:tr w:rsidR="001045C9" w:rsidRPr="00C64B98" w14:paraId="69D30604" w14:textId="77777777" w:rsidTr="006A629D">
        <w:trPr>
          <w:trHeight w:hRule="exact" w:val="451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CFBC1" w14:textId="77777777" w:rsidR="001045C9" w:rsidRPr="00377F5E" w:rsidRDefault="00A84CF8" w:rsidP="00377F5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名称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2C7CF" w14:textId="77777777" w:rsidR="001045C9" w:rsidRPr="00377F5E" w:rsidRDefault="00A84CF8" w:rsidP="00377F5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型号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8243B" w14:textId="77777777" w:rsidR="001045C9" w:rsidRPr="00377F5E" w:rsidRDefault="00A84CF8" w:rsidP="00377F5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制造公司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2CD55" w14:textId="77777777" w:rsidR="001045C9" w:rsidRPr="00377F5E" w:rsidRDefault="00A84CF8" w:rsidP="00377F5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使用单位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BE23C" w14:textId="77777777" w:rsidR="001045C9" w:rsidRPr="00377F5E" w:rsidRDefault="00A84CF8" w:rsidP="00377F5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购置时间</w:t>
            </w:r>
          </w:p>
        </w:tc>
      </w:tr>
      <w:tr w:rsidR="001045C9" w:rsidRPr="00C64B98" w14:paraId="61E27E15" w14:textId="77777777" w:rsidTr="006A629D">
        <w:trPr>
          <w:trHeight w:hRule="exact" w:val="1269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B04F6" w14:textId="77777777" w:rsidR="00B82D4F" w:rsidRPr="00377F5E" w:rsidRDefault="00800F98" w:rsidP="00377F5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美国</w:t>
            </w:r>
          </w:p>
          <w:p w14:paraId="5F9AA8C9" w14:textId="5E57AAA9" w:rsidR="00A84524" w:rsidRPr="00377F5E" w:rsidRDefault="00CA310A" w:rsidP="00377F5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沃</w:t>
            </w:r>
            <w:proofErr w:type="gramStart"/>
            <w:r w:rsidRPr="00377F5E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特世</w:t>
            </w:r>
            <w:proofErr w:type="gramEnd"/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9FEFC" w14:textId="0F958341" w:rsidR="001045C9" w:rsidRPr="00377F5E" w:rsidRDefault="007D33D5" w:rsidP="00377F5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7D33D5">
              <w:rPr>
                <w:rFonts w:ascii="Times New Roman" w:eastAsiaTheme="minorEastAsia" w:hAnsi="Times New Roman" w:cs="Times New Roman" w:hint="eastAsia"/>
                <w:color w:val="000000"/>
              </w:rPr>
              <w:t>H-Class+</w:t>
            </w:r>
            <w:r w:rsidRPr="007D33D5">
              <w:rPr>
                <w:rFonts w:ascii="Times New Roman" w:eastAsiaTheme="minorEastAsia" w:hAnsi="Times New Roman" w:cs="Times New Roman" w:hint="eastAsia"/>
                <w:color w:val="000000"/>
              </w:rPr>
              <w:t>制备色谱</w:t>
            </w:r>
            <w:r w:rsidRPr="007D33D5">
              <w:rPr>
                <w:rFonts w:ascii="Times New Roman" w:eastAsiaTheme="minorEastAsia" w:hAnsi="Times New Roman" w:cs="Times New Roman" w:hint="eastAsia"/>
                <w:color w:val="000000"/>
              </w:rPr>
              <w:t>+TQ-S Micro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7ECD3" w14:textId="5CAD571F" w:rsidR="001045C9" w:rsidRPr="00377F5E" w:rsidRDefault="00CA310A" w:rsidP="00377F5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美国</w:t>
            </w:r>
            <w:r w:rsidRPr="00377F5E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沃特世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54E58" w14:textId="1204C88F" w:rsidR="001045C9" w:rsidRPr="00377F5E" w:rsidRDefault="00F36420" w:rsidP="0076402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ascii="Times New Roman" w:eastAsiaTheme="minorEastAsia" w:hAnsi="Times New Roman" w:cs="Times New Roman"/>
                <w:lang w:val="en-US"/>
              </w:rPr>
            </w:pPr>
            <w:r w:rsidRPr="00377F5E">
              <w:rPr>
                <w:rFonts w:ascii="Times New Roman" w:eastAsiaTheme="minorEastAsia" w:hAnsi="Times New Roman" w:cs="Times New Roman"/>
                <w:lang w:eastAsia="zh-CN"/>
              </w:rPr>
              <w:t>厦门大学、</w:t>
            </w:r>
            <w:r w:rsidR="00B82D4F" w:rsidRPr="00377F5E">
              <w:rPr>
                <w:rFonts w:ascii="Times New Roman" w:eastAsiaTheme="minorEastAsia" w:hAnsi="Times New Roman" w:cs="Times New Roman"/>
                <w:lang w:val="en-US"/>
              </w:rPr>
              <w:t>海洋三所</w:t>
            </w:r>
            <w:r w:rsidRPr="00377F5E">
              <w:rPr>
                <w:rFonts w:ascii="Times New Roman" w:eastAsiaTheme="minorEastAsia" w:hAnsi="Times New Roman" w:cs="Times New Roman"/>
                <w:lang w:val="en-US" w:eastAsia="zh-CN" w:bidi="ar-SA"/>
              </w:rPr>
              <w:t>等</w:t>
            </w:r>
            <w:r w:rsidR="00764029">
              <w:rPr>
                <w:rFonts w:ascii="Times New Roman" w:eastAsiaTheme="minorEastAsia" w:hAnsi="Times New Roman" w:cs="Times New Roman" w:hint="eastAsia"/>
                <w:lang w:val="en-US" w:eastAsia="zh-CN" w:bidi="ar-SA"/>
              </w:rPr>
              <w:t>单位</w:t>
            </w:r>
            <w:r w:rsidR="0026395E">
              <w:rPr>
                <w:rFonts w:ascii="Times New Roman" w:eastAsiaTheme="minorEastAsia" w:hAnsi="Times New Roman" w:cs="Times New Roman" w:hint="eastAsia"/>
                <w:lang w:val="en-US" w:eastAsia="zh-CN" w:bidi="ar-SA"/>
              </w:rPr>
              <w:t>同类型</w:t>
            </w:r>
            <w:r w:rsidR="00764029">
              <w:rPr>
                <w:rFonts w:ascii="Times New Roman" w:eastAsiaTheme="minorEastAsia" w:hAnsi="Times New Roman" w:cs="Times New Roman" w:hint="eastAsia"/>
                <w:lang w:val="en-US" w:eastAsia="zh-CN" w:bidi="ar-SA"/>
              </w:rPr>
              <w:t>约</w:t>
            </w:r>
            <w:r w:rsidR="00764029">
              <w:rPr>
                <w:rFonts w:ascii="Times New Roman" w:eastAsiaTheme="minorEastAsia" w:hAnsi="Times New Roman" w:cs="Times New Roman" w:hint="eastAsia"/>
                <w:lang w:val="en-US" w:eastAsia="zh-CN" w:bidi="ar-SA"/>
              </w:rPr>
              <w:t>1</w:t>
            </w:r>
            <w:r w:rsidR="00764029">
              <w:rPr>
                <w:rFonts w:ascii="Times New Roman" w:eastAsiaTheme="minorEastAsia" w:hAnsi="Times New Roman" w:cs="Times New Roman"/>
                <w:lang w:val="en-US" w:eastAsia="zh-CN" w:bidi="ar-SA"/>
              </w:rPr>
              <w:t>0</w:t>
            </w:r>
            <w:r w:rsidR="00764029">
              <w:rPr>
                <w:rFonts w:ascii="Times New Roman" w:eastAsiaTheme="minorEastAsia" w:hAnsi="Times New Roman" w:cs="Times New Roman" w:hint="eastAsia"/>
                <w:lang w:val="en-US" w:eastAsia="zh-CN" w:bidi="ar-SA"/>
              </w:rPr>
              <w:t>套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B4AD4" w14:textId="3DD2828D" w:rsidR="001045C9" w:rsidRPr="00377F5E" w:rsidRDefault="00B36A8D" w:rsidP="00377F5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  <w:lang w:eastAsia="zh-CN"/>
              </w:rPr>
              <w:t>未提供</w:t>
            </w:r>
          </w:p>
        </w:tc>
      </w:tr>
      <w:tr w:rsidR="00B36A8D" w:rsidRPr="00C64B98" w14:paraId="6D0E8541" w14:textId="77777777" w:rsidTr="00C64B98">
        <w:trPr>
          <w:trHeight w:hRule="exact" w:val="40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140C5" w14:textId="4A747D74" w:rsidR="00B36A8D" w:rsidRPr="00377F5E" w:rsidRDefault="00B36A8D" w:rsidP="00377F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优缺点对比</w:t>
            </w:r>
          </w:p>
        </w:tc>
      </w:tr>
      <w:tr w:rsidR="00B36A8D" w:rsidRPr="00C64B98" w14:paraId="2023FADE" w14:textId="77777777" w:rsidTr="006A629D">
        <w:trPr>
          <w:trHeight w:hRule="exact" w:val="390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AF796" w14:textId="77777777" w:rsidR="00B36A8D" w:rsidRPr="00377F5E" w:rsidRDefault="00B36A8D" w:rsidP="00377F5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品牌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121BD" w14:textId="5BC6BC54" w:rsidR="00B36A8D" w:rsidRPr="00377F5E" w:rsidRDefault="00B36A8D" w:rsidP="00377F5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美国沃特世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818B7" w14:textId="5C9A86C5" w:rsidR="00B36A8D" w:rsidRPr="00377F5E" w:rsidRDefault="00E654D0" w:rsidP="00377F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美国</w:t>
            </w:r>
            <w:r w:rsidR="00B36A8D" w:rsidRPr="00377F5E">
              <w:rPr>
                <w:rFonts w:ascii="Times New Roman" w:hAnsi="Times New Roman" w:cs="Times New Roman"/>
                <w:sz w:val="22"/>
                <w:szCs w:val="22"/>
              </w:rPr>
              <w:t>安捷伦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C351C" w14:textId="77777777" w:rsidR="00EB1F74" w:rsidRPr="00377F5E" w:rsidRDefault="00EB1F74" w:rsidP="00377F5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sz w:val="22"/>
                <w:szCs w:val="22"/>
              </w:rPr>
              <w:t xml:space="preserve">AB </w:t>
            </w:r>
            <w:proofErr w:type="spellStart"/>
            <w:r w:rsidRPr="00377F5E">
              <w:rPr>
                <w:rFonts w:ascii="Times New Roman" w:hAnsi="Times New Roman" w:cs="Times New Roman"/>
                <w:sz w:val="22"/>
                <w:szCs w:val="22"/>
              </w:rPr>
              <w:t>Sciex</w:t>
            </w:r>
            <w:proofErr w:type="spellEnd"/>
          </w:p>
          <w:p w14:paraId="21890225" w14:textId="1BC94343" w:rsidR="00B36A8D" w:rsidRPr="00377F5E" w:rsidRDefault="00B36A8D" w:rsidP="00377F5E">
            <w:pPr>
              <w:pStyle w:val="Other1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B85379" w:rsidRPr="00C64B98" w14:paraId="3E92C622" w14:textId="77777777" w:rsidTr="006A629D">
        <w:trPr>
          <w:trHeight w:val="709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BDDAF" w14:textId="514F4420" w:rsidR="00B85379" w:rsidRPr="00377F5E" w:rsidRDefault="00335976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质谱引导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43D8C" w14:textId="29A89706" w:rsidR="000D059E" w:rsidRPr="00377F5E" w:rsidRDefault="005B6755" w:rsidP="005B6755">
            <w:pPr>
              <w:pStyle w:val="Other1"/>
              <w:spacing w:after="0" w:line="240" w:lineRule="auto"/>
              <w:ind w:firstLine="0"/>
              <w:jc w:val="left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5B6755">
              <w:rPr>
                <w:rFonts w:ascii="Times New Roman" w:eastAsiaTheme="minorEastAsia" w:hAnsi="Times New Roman" w:cs="Times New Roman" w:hint="eastAsia"/>
              </w:rPr>
              <w:t>三重四极杆质谱引导的制备系统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9D577" w14:textId="13260F6C" w:rsidR="00B85379" w:rsidRPr="00377F5E" w:rsidRDefault="00B36A8D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  <w:lang w:eastAsia="zh-CN"/>
              </w:rPr>
              <w:t>无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EF326" w14:textId="362A70E9" w:rsidR="00B85379" w:rsidRPr="00377F5E" w:rsidRDefault="00B36A8D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无</w:t>
            </w:r>
          </w:p>
        </w:tc>
      </w:tr>
      <w:tr w:rsidR="00BC7634" w:rsidRPr="00C64B98" w14:paraId="3D52D9FD" w14:textId="77777777" w:rsidTr="006A629D">
        <w:trPr>
          <w:trHeight w:val="709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BCA7A" w14:textId="68F55318" w:rsidR="00BC7634" w:rsidRPr="00377F5E" w:rsidRDefault="00335976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灵敏度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378EC" w14:textId="76D46C16" w:rsidR="00BC7634" w:rsidRPr="00377F5E" w:rsidRDefault="00BC7634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</w:rPr>
              <w:t>1</w:t>
            </w:r>
            <w:r w:rsidR="00377F5E">
              <w:rPr>
                <w:rFonts w:ascii="Times New Roman" w:eastAsia="PMingLiU" w:hAnsi="Times New Roman" w:cs="Times New Roman"/>
              </w:rPr>
              <w:t xml:space="preserve"> </w:t>
            </w:r>
            <w:r w:rsidRPr="00377F5E">
              <w:rPr>
                <w:rFonts w:ascii="Times New Roman" w:eastAsiaTheme="minorEastAsia" w:hAnsi="Times New Roman" w:cs="Times New Roman"/>
              </w:rPr>
              <w:t xml:space="preserve">pg </w:t>
            </w:r>
            <w:r w:rsidRPr="00377F5E">
              <w:rPr>
                <w:rFonts w:ascii="Times New Roman" w:eastAsiaTheme="minorEastAsia" w:hAnsi="Times New Roman" w:cs="Times New Roman"/>
              </w:rPr>
              <w:t>利血平上柱量，</w:t>
            </w:r>
            <w:r w:rsidRPr="00377F5E">
              <w:rPr>
                <w:rFonts w:ascii="Times New Roman" w:eastAsiaTheme="minorEastAsia" w:hAnsi="Times New Roman" w:cs="Times New Roman"/>
              </w:rPr>
              <w:t>S/N</w:t>
            </w:r>
            <w:r w:rsidR="00A94E2F" w:rsidRPr="00377F5E">
              <w:rPr>
                <w:rFonts w:ascii="Times New Roman" w:eastAsiaTheme="minorEastAsia" w:hAnsi="Times New Roman" w:cs="Times New Roman"/>
              </w:rPr>
              <w:t>＞</w:t>
            </w:r>
            <w:r w:rsidRPr="00377F5E">
              <w:rPr>
                <w:rFonts w:ascii="Times New Roman" w:eastAsiaTheme="minorEastAsia" w:hAnsi="Times New Roman" w:cs="Times New Roman"/>
              </w:rPr>
              <w:t>500,000:1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2BDF7" w14:textId="6812F4E5" w:rsidR="00BC7634" w:rsidRPr="00377F5E" w:rsidRDefault="000F2BB2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</w:rPr>
              <w:t>＞</w:t>
            </w:r>
            <w:r w:rsidRPr="00377F5E">
              <w:rPr>
                <w:rFonts w:ascii="Times New Roman" w:eastAsiaTheme="minorEastAsia" w:hAnsi="Times New Roman" w:cs="Times New Roman"/>
              </w:rPr>
              <w:t>350,000</w:t>
            </w:r>
            <w:r w:rsidR="00377F5E" w:rsidRPr="00377F5E">
              <w:rPr>
                <w:rFonts w:ascii="Times New Roman" w:eastAsiaTheme="minorEastAsia" w:hAnsi="Times New Roman" w:cs="Times New Roman"/>
              </w:rPr>
              <w:t>:</w:t>
            </w:r>
            <w:r w:rsidRPr="00377F5E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E8A78" w14:textId="7EBCE336" w:rsidR="00BC7634" w:rsidRPr="00377F5E" w:rsidRDefault="000F2BB2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</w:rPr>
              <w:t>＞</w:t>
            </w:r>
            <w:r w:rsidR="00B76895" w:rsidRPr="00377F5E">
              <w:rPr>
                <w:rFonts w:ascii="Times New Roman" w:eastAsiaTheme="minorEastAsia" w:hAnsi="Times New Roman" w:cs="Times New Roman"/>
              </w:rPr>
              <w:t>200,000:1</w:t>
            </w:r>
          </w:p>
        </w:tc>
      </w:tr>
      <w:tr w:rsidR="00BA560E" w:rsidRPr="00C64B98" w14:paraId="2AB5BBC0" w14:textId="77777777" w:rsidTr="006A629D">
        <w:trPr>
          <w:trHeight w:val="709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D3FB3" w14:textId="2D489E54" w:rsidR="0017769D" w:rsidRPr="00377F5E" w:rsidRDefault="0017769D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</w:rPr>
              <w:t>稳定性能</w:t>
            </w:r>
            <w:r w:rsidRPr="00377F5E">
              <w:rPr>
                <w:rFonts w:ascii="Times New Roman" w:eastAsiaTheme="minorEastAsia" w:hAnsi="Times New Roman" w:cs="Times New Roman"/>
                <w:lang w:eastAsia="zh-CN"/>
              </w:rPr>
              <w:t>（</w:t>
            </w:r>
            <w:r w:rsidRPr="00377F5E">
              <w:rPr>
                <w:rFonts w:ascii="Times New Roman" w:eastAsiaTheme="minorEastAsia" w:hAnsi="Times New Roman" w:cs="Times New Roman"/>
              </w:rPr>
              <w:t>最小稳定压力</w:t>
            </w:r>
            <w:r w:rsidRPr="00377F5E">
              <w:rPr>
                <w:rFonts w:ascii="Times New Roman" w:eastAsiaTheme="minorEastAsia" w:hAnsi="Times New Roman" w:cs="Times New Roman"/>
                <w:lang w:eastAsia="zh-CN"/>
              </w:rPr>
              <w:t>）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1902A" w14:textId="3F6F618E" w:rsidR="00BA560E" w:rsidRPr="00377F5E" w:rsidRDefault="00BA560E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</w:rPr>
              <w:t>10 psi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488CE" w14:textId="4E437576" w:rsidR="00BA560E" w:rsidRPr="00377F5E" w:rsidRDefault="00A54AF0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</w:rPr>
              <w:t>29</w:t>
            </w:r>
            <w:r w:rsidR="00377F5E">
              <w:rPr>
                <w:rFonts w:ascii="Times New Roman" w:eastAsia="PMingLiU" w:hAnsi="Times New Roman" w:cs="Times New Roman"/>
              </w:rPr>
              <w:t xml:space="preserve"> </w:t>
            </w:r>
            <w:r w:rsidRPr="00377F5E">
              <w:rPr>
                <w:rFonts w:ascii="Times New Roman" w:eastAsiaTheme="minorEastAsia" w:hAnsi="Times New Roman" w:cs="Times New Roman"/>
              </w:rPr>
              <w:t>psi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10FBE" w14:textId="13B62604" w:rsidR="00BA560E" w:rsidRPr="00377F5E" w:rsidRDefault="002D3FCC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未提供</w:t>
            </w:r>
          </w:p>
        </w:tc>
      </w:tr>
      <w:tr w:rsidR="00BA560E" w:rsidRPr="00C64B98" w14:paraId="2CF0B1F9" w14:textId="77777777" w:rsidTr="006A629D">
        <w:trPr>
          <w:trHeight w:val="709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50DE7" w14:textId="5F5A6759" w:rsidR="00BA560E" w:rsidRPr="00377F5E" w:rsidRDefault="002D3FCC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</w:rPr>
              <w:lastRenderedPageBreak/>
              <w:t>分离性能（最小的扩散体积</w:t>
            </w:r>
            <w:r w:rsidRPr="00377F5E">
              <w:rPr>
                <w:rFonts w:ascii="Times New Roman" w:eastAsiaTheme="minorEastAsia" w:hAnsi="Times New Roman" w:cs="Times New Roman"/>
                <w:lang w:eastAsia="zh-CN"/>
              </w:rPr>
              <w:t>）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34968" w14:textId="0AF4DD57" w:rsidR="00BA560E" w:rsidRPr="00377F5E" w:rsidRDefault="00BA560E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</w:rPr>
              <w:t>小于</w:t>
            </w:r>
            <w:r w:rsidRPr="00377F5E">
              <w:rPr>
                <w:rFonts w:ascii="Times New Roman" w:eastAsiaTheme="minorEastAsia" w:hAnsi="Times New Roman" w:cs="Times New Roman"/>
              </w:rPr>
              <w:t>9</w:t>
            </w:r>
            <w:r w:rsidR="00377F5E">
              <w:rPr>
                <w:rFonts w:ascii="Times New Roman" w:eastAsia="PMingLiU" w:hAnsi="Times New Roman" w:cs="Times New Roman"/>
              </w:rPr>
              <w:t xml:space="preserve"> </w:t>
            </w:r>
            <w:r w:rsidRPr="00377F5E">
              <w:rPr>
                <w:rFonts w:ascii="Times New Roman" w:eastAsiaTheme="minorEastAsia" w:hAnsi="Times New Roman" w:cs="Times New Roman"/>
              </w:rPr>
              <w:t>uL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4099A" w14:textId="0CFE183F" w:rsidR="00BA560E" w:rsidRPr="00377F5E" w:rsidRDefault="008709ED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</w:rPr>
              <w:t>17</w:t>
            </w:r>
            <w:r w:rsidR="00377F5E">
              <w:rPr>
                <w:rFonts w:ascii="Times New Roman" w:eastAsia="PMingLiU" w:hAnsi="Times New Roman" w:cs="Times New Roman"/>
              </w:rPr>
              <w:t xml:space="preserve"> </w:t>
            </w:r>
            <w:r w:rsidRPr="00377F5E">
              <w:rPr>
                <w:rFonts w:ascii="Times New Roman" w:eastAsiaTheme="minorEastAsia" w:hAnsi="Times New Roman" w:cs="Times New Roman"/>
              </w:rPr>
              <w:t>uL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1254C" w14:textId="1CFD80CE" w:rsidR="00BA560E" w:rsidRPr="00377F5E" w:rsidRDefault="00E22159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未提供</w:t>
            </w:r>
          </w:p>
        </w:tc>
      </w:tr>
      <w:tr w:rsidR="00BA560E" w:rsidRPr="00C64B98" w14:paraId="00B3C700" w14:textId="77777777" w:rsidTr="006A629D">
        <w:trPr>
          <w:trHeight w:val="709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85880" w14:textId="1071A09B" w:rsidR="00BA560E" w:rsidRPr="00377F5E" w:rsidRDefault="00C806AA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</w:rPr>
              <w:t>方法开发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7D795" w14:textId="45FB7A3B" w:rsidR="00BA560E" w:rsidRPr="00377F5E" w:rsidRDefault="00BA560E" w:rsidP="00377F5E">
            <w:pPr>
              <w:pStyle w:val="Other1"/>
              <w:spacing w:after="0" w:line="240" w:lineRule="auto"/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</w:rPr>
              <w:t>标配的多功能离子源</w:t>
            </w:r>
            <w:r w:rsidRPr="00377F5E">
              <w:rPr>
                <w:rFonts w:ascii="Times New Roman" w:eastAsiaTheme="minorEastAsia" w:hAnsi="Times New Roman" w:cs="Times New Roman"/>
              </w:rPr>
              <w:t>ESCi</w:t>
            </w:r>
            <w:r w:rsidRPr="00377F5E">
              <w:rPr>
                <w:rFonts w:ascii="Times New Roman" w:eastAsiaTheme="minorEastAsia" w:hAnsi="Times New Roman" w:cs="Times New Roman"/>
              </w:rPr>
              <w:t>，自动方法开发</w:t>
            </w:r>
            <w:r w:rsidRPr="00377F5E">
              <w:rPr>
                <w:rFonts w:ascii="Times New Roman" w:eastAsiaTheme="minorEastAsia" w:hAnsi="Times New Roman" w:cs="Times New Roman"/>
              </w:rPr>
              <w:t>IntelliStart</w:t>
            </w:r>
            <w:r w:rsidRPr="00377F5E">
              <w:rPr>
                <w:rFonts w:ascii="Times New Roman" w:eastAsiaTheme="minorEastAsia" w:hAnsi="Times New Roman" w:cs="Times New Roman"/>
              </w:rPr>
              <w:t>，</w:t>
            </w:r>
            <w:r w:rsidRPr="00377F5E">
              <w:rPr>
                <w:rFonts w:ascii="Times New Roman" w:eastAsiaTheme="minorEastAsia" w:hAnsi="Times New Roman" w:cs="Times New Roman"/>
              </w:rPr>
              <w:t>“</w:t>
            </w:r>
            <w:r w:rsidRPr="00377F5E">
              <w:rPr>
                <w:rFonts w:ascii="Times New Roman" w:eastAsiaTheme="minorEastAsia" w:hAnsi="Times New Roman" w:cs="Times New Roman"/>
              </w:rPr>
              <w:t>拎包入住</w:t>
            </w:r>
            <w:r w:rsidRPr="00377F5E">
              <w:rPr>
                <w:rFonts w:ascii="Times New Roman" w:eastAsiaTheme="minorEastAsia" w:hAnsi="Times New Roman" w:cs="Times New Roman"/>
              </w:rPr>
              <w:t>”</w:t>
            </w:r>
            <w:r w:rsidRPr="00377F5E">
              <w:rPr>
                <w:rFonts w:ascii="Times New Roman" w:eastAsiaTheme="minorEastAsia" w:hAnsi="Times New Roman" w:cs="Times New Roman"/>
              </w:rPr>
              <w:t>式的</w:t>
            </w:r>
            <w:r w:rsidRPr="00377F5E">
              <w:rPr>
                <w:rFonts w:ascii="Times New Roman" w:eastAsiaTheme="minorEastAsia" w:hAnsi="Times New Roman" w:cs="Times New Roman"/>
              </w:rPr>
              <w:t>Quanpedia</w:t>
            </w:r>
            <w:r w:rsidRPr="00377F5E">
              <w:rPr>
                <w:rFonts w:ascii="Times New Roman" w:eastAsiaTheme="minorEastAsia" w:hAnsi="Times New Roman" w:cs="Times New Roman"/>
              </w:rPr>
              <w:t>数据库等；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621A1" w14:textId="230EAFDE" w:rsidR="00BA560E" w:rsidRPr="00377F5E" w:rsidRDefault="00415362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  <w:lang w:eastAsia="zh-CN"/>
              </w:rPr>
              <w:t>无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507AA" w14:textId="057DA3B4" w:rsidR="00BA560E" w:rsidRPr="00377F5E" w:rsidRDefault="00415362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无</w:t>
            </w:r>
          </w:p>
        </w:tc>
      </w:tr>
      <w:tr w:rsidR="00BA560E" w:rsidRPr="00C64B98" w14:paraId="59ED234A" w14:textId="77777777" w:rsidTr="006A629D">
        <w:trPr>
          <w:trHeight w:val="709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97290" w14:textId="3E1D2FB0" w:rsidR="00BA560E" w:rsidRPr="00377F5E" w:rsidRDefault="00415362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</w:rPr>
              <w:t>样品制备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CA581" w14:textId="6EDC0BC6" w:rsidR="00BA560E" w:rsidRPr="00377F5E" w:rsidRDefault="00BA560E" w:rsidP="00377F5E">
            <w:pPr>
              <w:pStyle w:val="Other1"/>
              <w:spacing w:after="0" w:line="240" w:lineRule="auto"/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</w:rPr>
              <w:t>满足</w:t>
            </w:r>
            <w:r w:rsidRPr="00377F5E">
              <w:rPr>
                <w:rFonts w:ascii="Times New Roman" w:eastAsiaTheme="minorEastAsia" w:hAnsi="Times New Roman" w:cs="Times New Roman"/>
              </w:rPr>
              <w:t>mg-10</w:t>
            </w:r>
            <w:r w:rsidR="00377F5E">
              <w:rPr>
                <w:rFonts w:ascii="Times New Roman" w:eastAsia="PMingLiU" w:hAnsi="Times New Roman" w:cs="Times New Roman"/>
              </w:rPr>
              <w:t xml:space="preserve"> </w:t>
            </w:r>
            <w:r w:rsidRPr="00377F5E">
              <w:rPr>
                <w:rFonts w:ascii="Times New Roman" w:eastAsiaTheme="minorEastAsia" w:hAnsi="Times New Roman" w:cs="Times New Roman"/>
              </w:rPr>
              <w:t>g</w:t>
            </w:r>
            <w:r w:rsidR="00415362" w:rsidRPr="00377F5E">
              <w:rPr>
                <w:rFonts w:ascii="Times New Roman" w:eastAsiaTheme="minorEastAsia" w:hAnsi="Times New Roman" w:cs="Times New Roman"/>
              </w:rPr>
              <w:t>级别样品制备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5F944" w14:textId="7E997646" w:rsidR="00BA560E" w:rsidRPr="00377F5E" w:rsidRDefault="00415362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  <w:lang w:eastAsia="zh-CN"/>
              </w:rPr>
              <w:t>未提供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87067" w14:textId="36C34FB8" w:rsidR="00BA560E" w:rsidRPr="00377F5E" w:rsidRDefault="00415362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未提供</w:t>
            </w:r>
          </w:p>
        </w:tc>
      </w:tr>
      <w:tr w:rsidR="00BA560E" w:rsidRPr="00C64B98" w14:paraId="3EB5FEA4" w14:textId="77777777" w:rsidTr="006A629D">
        <w:trPr>
          <w:trHeight w:val="709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DF1BC" w14:textId="2A406D03" w:rsidR="00BA560E" w:rsidRPr="00377F5E" w:rsidRDefault="00415362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</w:rPr>
              <w:t>市场占有率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F7FA8" w14:textId="4239D45F" w:rsidR="00BA560E" w:rsidRPr="00377F5E" w:rsidRDefault="00BA560E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377F5E">
              <w:rPr>
                <w:rFonts w:ascii="Times New Roman" w:eastAsiaTheme="minorEastAsia" w:hAnsi="Times New Roman" w:cs="Times New Roman"/>
              </w:rPr>
              <w:t>56%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11902" w14:textId="08AF8E58" w:rsidR="00BA560E" w:rsidRPr="00377F5E" w:rsidRDefault="00415362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</w:rPr>
              <w:t>16%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95EC9" w14:textId="51F48C2D" w:rsidR="00BA560E" w:rsidRPr="00377F5E" w:rsidRDefault="00415362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无</w:t>
            </w:r>
          </w:p>
        </w:tc>
      </w:tr>
      <w:tr w:rsidR="004850CF" w:rsidRPr="00C64B98" w14:paraId="272EE13D" w14:textId="77777777" w:rsidTr="006A629D">
        <w:trPr>
          <w:trHeight w:val="709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9E267" w14:textId="15B89D25" w:rsidR="004850CF" w:rsidRPr="00377F5E" w:rsidRDefault="00415362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</w:rPr>
              <w:t>UPLC</w:t>
            </w:r>
            <w:r w:rsidRPr="00377F5E">
              <w:rPr>
                <w:rFonts w:ascii="Times New Roman" w:eastAsiaTheme="minorEastAsia" w:hAnsi="Times New Roman" w:cs="Times New Roman"/>
              </w:rPr>
              <w:t>分析应用方案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F7CE1" w14:textId="19375C51" w:rsidR="004850CF" w:rsidRPr="00377F5E" w:rsidRDefault="004850CF" w:rsidP="00377F5E">
            <w:pPr>
              <w:pStyle w:val="Other1"/>
              <w:spacing w:after="0" w:line="240" w:lineRule="auto"/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</w:rPr>
              <w:t>聚合物分析应用文集，手性化</w:t>
            </w:r>
            <w:r w:rsidR="00415362" w:rsidRPr="00377F5E">
              <w:rPr>
                <w:rFonts w:ascii="Times New Roman" w:eastAsiaTheme="minorEastAsia" w:hAnsi="Times New Roman" w:cs="Times New Roman"/>
              </w:rPr>
              <w:t>合物分析方案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6C06C" w14:textId="021FE847" w:rsidR="004850CF" w:rsidRPr="00377F5E" w:rsidRDefault="000230F6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  <w:lang w:eastAsia="zh-CN"/>
              </w:rPr>
              <w:t>未提供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0AC4C" w14:textId="1D1E9A07" w:rsidR="004850CF" w:rsidRPr="00377F5E" w:rsidRDefault="000230F6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  <w:lang w:eastAsia="zh-CN"/>
              </w:rPr>
              <w:t>未提供</w:t>
            </w:r>
          </w:p>
        </w:tc>
      </w:tr>
      <w:tr w:rsidR="00B85379" w:rsidRPr="00C64B98" w14:paraId="43CCCC4D" w14:textId="77777777" w:rsidTr="00C64B98">
        <w:trPr>
          <w:trHeight w:hRule="exact" w:val="5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FF6D2" w14:textId="56AEC876" w:rsidR="00B85379" w:rsidRPr="00377F5E" w:rsidRDefault="00B85379" w:rsidP="00377F5E">
            <w:pPr>
              <w:pStyle w:val="Other1"/>
              <w:spacing w:after="0" w:line="240" w:lineRule="auto"/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同类项目所用仪器设备的优缺点</w:t>
            </w:r>
          </w:p>
        </w:tc>
      </w:tr>
      <w:tr w:rsidR="00B85379" w:rsidRPr="00C64B98" w14:paraId="75F08873" w14:textId="77777777" w:rsidTr="006A629D">
        <w:trPr>
          <w:trHeight w:hRule="exact" w:val="794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6831C" w14:textId="77777777" w:rsidR="00B85379" w:rsidRPr="00377F5E" w:rsidRDefault="00B85379" w:rsidP="00377F5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类别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09A8C" w14:textId="77777777" w:rsidR="00B85379" w:rsidRPr="00377F5E" w:rsidRDefault="00B85379" w:rsidP="00377F5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项目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6AF56" w14:textId="1A01C463" w:rsidR="00B85379" w:rsidRPr="00377F5E" w:rsidRDefault="00B85379" w:rsidP="00377F5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美国沃特世</w:t>
            </w:r>
          </w:p>
          <w:p w14:paraId="533FECB5" w14:textId="77777777" w:rsidR="00D91140" w:rsidRPr="00377F5E" w:rsidRDefault="00D91140" w:rsidP="00377F5E">
            <w:pPr>
              <w:pStyle w:val="Other1"/>
              <w:adjustRightInd w:val="0"/>
              <w:snapToGrid w:val="0"/>
              <w:spacing w:line="240" w:lineRule="auto"/>
              <w:ind w:firstLineChars="900" w:firstLine="1980"/>
              <w:rPr>
                <w:rFonts w:ascii="Times New Roman" w:eastAsiaTheme="minorEastAsia" w:hAnsi="Times New Roman" w:cs="Times New Roman"/>
                <w:color w:val="000000"/>
                <w:lang w:val="en-US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H-Class+</w:t>
            </w:r>
            <w:r w:rsidRPr="00377F5E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制备色谱</w:t>
            </w:r>
            <w:r w:rsidRPr="00377F5E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+TQ-S Micro</w:t>
            </w:r>
          </w:p>
          <w:p w14:paraId="67745BBE" w14:textId="0615E6A8" w:rsidR="00B85379" w:rsidRPr="00377F5E" w:rsidRDefault="00B85379" w:rsidP="00377F5E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</w:tr>
      <w:tr w:rsidR="00B85379" w:rsidRPr="00C64B98" w14:paraId="514A89D7" w14:textId="77777777" w:rsidTr="006A629D">
        <w:trPr>
          <w:trHeight w:val="20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F8A5B" w14:textId="77777777" w:rsidR="00B85379" w:rsidRPr="00377F5E" w:rsidRDefault="00B85379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主要性能</w:t>
            </w:r>
          </w:p>
          <w:p w14:paraId="145B922A" w14:textId="77777777" w:rsidR="00B85379" w:rsidRPr="00377F5E" w:rsidRDefault="00B85379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指标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30537" w14:textId="42B59307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2"/>
                <w:szCs w:val="22"/>
              </w:rPr>
              <w:t>系统扩散体积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08DBF" w14:textId="73756210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sz w:val="22"/>
                <w:szCs w:val="22"/>
              </w:rPr>
              <w:t>＜</w:t>
            </w:r>
            <w:r w:rsidRPr="00377F5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6A62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77F5E">
              <w:rPr>
                <w:rFonts w:ascii="Times New Roman" w:hAnsi="Times New Roman" w:cs="Times New Roman"/>
                <w:sz w:val="22"/>
                <w:szCs w:val="22"/>
              </w:rPr>
              <w:t>uL</w:t>
            </w:r>
          </w:p>
        </w:tc>
      </w:tr>
      <w:tr w:rsidR="00B85379" w:rsidRPr="00C64B98" w14:paraId="785EFCBB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96D273" w14:textId="77777777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45B59" w14:textId="4F936ACF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液相</w:t>
            </w:r>
            <w:proofErr w:type="gramStart"/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泵组成</w:t>
            </w:r>
            <w:proofErr w:type="gramEnd"/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2AE20" w14:textId="6354EB96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四元泵</w:t>
            </w:r>
          </w:p>
        </w:tc>
      </w:tr>
      <w:tr w:rsidR="00B85379" w:rsidRPr="00C64B98" w14:paraId="60CB2A20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127C7B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E5FEA" w14:textId="3DC8850E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液相最高耐压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59B14" w14:textId="793FF7D8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15000</w:t>
            </w:r>
            <w:r w:rsidR="006A629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Psi</w:t>
            </w:r>
          </w:p>
        </w:tc>
      </w:tr>
      <w:tr w:rsidR="00B85379" w:rsidRPr="00C64B98" w14:paraId="0577270E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1C01FC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5241E" w14:textId="2CCC68C3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自动进样器交叉污染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6F879" w14:textId="64922031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≤0.0015%</w:t>
            </w:r>
          </w:p>
        </w:tc>
      </w:tr>
      <w:tr w:rsidR="00B85379" w:rsidRPr="00C64B98" w14:paraId="4BA108C1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22098B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501F1" w14:textId="2D43E267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流量精度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723B0" w14:textId="68FE5ED3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＜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0.05%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或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≤ 0.01 min SD</w:t>
            </w:r>
          </w:p>
        </w:tc>
      </w:tr>
      <w:tr w:rsidR="00B85379" w:rsidRPr="00C64B98" w14:paraId="5ACBBD4F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D9AA94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1E121" w14:textId="750C2D37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最小稳定压力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90D30" w14:textId="62794530" w:rsidR="00B85379" w:rsidRPr="00377F5E" w:rsidRDefault="00B85379" w:rsidP="006A62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10</w:t>
            </w:r>
            <w:r w:rsidR="006A629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Psi</w:t>
            </w:r>
          </w:p>
        </w:tc>
      </w:tr>
      <w:tr w:rsidR="00B85379" w:rsidRPr="00C64B98" w14:paraId="6F8C14D0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2A557E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E9BCA" w14:textId="52219694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柱温箱</w:t>
            </w:r>
            <w:proofErr w:type="gramEnd"/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08070" w14:textId="6C1E2DBF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室温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-90</w:t>
            </w:r>
            <w:r w:rsidR="006A629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℃</w:t>
            </w:r>
          </w:p>
        </w:tc>
      </w:tr>
      <w:tr w:rsidR="00B85379" w:rsidRPr="00C64B98" w14:paraId="75C5D540" w14:textId="77777777" w:rsidTr="006A629D">
        <w:trPr>
          <w:trHeight w:val="287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468E4C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DD399" w14:textId="2458691E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bCs/>
                <w:color w:val="000000" w:themeColor="dark1"/>
                <w:kern w:val="24"/>
                <w:sz w:val="22"/>
                <w:szCs w:val="22"/>
              </w:rPr>
              <w:t>喷雾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54CF3" w14:textId="5B14F9E6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立体锥形脱溶剂设计，脱溶剂效果比平面更好</w:t>
            </w:r>
          </w:p>
        </w:tc>
      </w:tr>
      <w:tr w:rsidR="00B85379" w:rsidRPr="00C64B98" w14:paraId="29E6E3A0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92E353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7B05C" w14:textId="12143CAD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离子源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8C693" w14:textId="488A97C2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标配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ESCi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多功能离子源</w:t>
            </w:r>
          </w:p>
        </w:tc>
      </w:tr>
      <w:tr w:rsidR="00B85379" w:rsidRPr="00C64B98" w14:paraId="452CB90B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C70D7B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D1B4C" w14:textId="097E526C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离子源流速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2F778" w14:textId="4FC8933E" w:rsidR="00B85379" w:rsidRPr="00377F5E" w:rsidRDefault="00B85379" w:rsidP="00037D33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满足最大</w:t>
            </w:r>
            <w:r w:rsidR="00037D33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10</w:t>
            </w:r>
            <w:r w:rsidR="006A629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mL/min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的流速</w:t>
            </w:r>
          </w:p>
        </w:tc>
      </w:tr>
      <w:tr w:rsidR="00B85379" w:rsidRPr="00C64B98" w14:paraId="454E45AF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046191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FA90F" w14:textId="59F65DD4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源后接口设计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3248E" w14:textId="01903281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锥孔设计，反吹气，耗气量低，且待机时无需气体</w:t>
            </w:r>
          </w:p>
        </w:tc>
      </w:tr>
      <w:tr w:rsidR="00B85379" w:rsidRPr="00C64B98" w14:paraId="690BF9A0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551F5B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0C931" w14:textId="315F0430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离子传输通道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030C7" w14:textId="50578AFC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StepWave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传输，集离子聚焦和去除噪音干扰</w:t>
            </w:r>
          </w:p>
        </w:tc>
      </w:tr>
      <w:tr w:rsidR="00B85379" w:rsidRPr="00C64B98" w14:paraId="718AC8A0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BD761D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91480" w14:textId="2EC413FF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四</w:t>
            </w:r>
            <w:proofErr w:type="gramStart"/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极杆技术</w:t>
            </w:r>
            <w:proofErr w:type="gramEnd"/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A083D" w14:textId="49A0E66A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圆柱金属</w:t>
            </w:r>
            <w:proofErr w:type="gramStart"/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钼</w:t>
            </w:r>
            <w:proofErr w:type="gramEnd"/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四</w:t>
            </w:r>
            <w:proofErr w:type="gramStart"/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极</w:t>
            </w:r>
            <w:proofErr w:type="gramEnd"/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杆，有前后预四</w:t>
            </w:r>
            <w:proofErr w:type="gramStart"/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极</w:t>
            </w:r>
            <w:proofErr w:type="gramEnd"/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杆</w:t>
            </w:r>
          </w:p>
        </w:tc>
      </w:tr>
      <w:tr w:rsidR="00B85379" w:rsidRPr="00C64B98" w14:paraId="50B8561B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AB0E1D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94E84" w14:textId="65AF6F8B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碰撞池技术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B2B49" w14:textId="25E32EFF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圆环透镜组成的透镜碰撞室（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T-Wave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）设计，传输效率高，缩短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MRM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时间而又不降低灵敏度</w:t>
            </w:r>
          </w:p>
        </w:tc>
      </w:tr>
      <w:tr w:rsidR="00B85379" w:rsidRPr="00C64B98" w14:paraId="6D635463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C62BC8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A6F06" w14:textId="5B4A0907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碰撞气类型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FC633" w14:textId="0B31EA5D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氩气</w:t>
            </w:r>
          </w:p>
        </w:tc>
      </w:tr>
      <w:tr w:rsidR="00B85379" w:rsidRPr="00C64B98" w14:paraId="4502ACBD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B6DE19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32CB7" w14:textId="67EB2696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质量范围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734D6" w14:textId="4334397C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2-2048 m/z</w:t>
            </w:r>
          </w:p>
        </w:tc>
      </w:tr>
      <w:tr w:rsidR="00B85379" w:rsidRPr="00C64B98" w14:paraId="441D87C2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A9B4F1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F32B5" w14:textId="458E2097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灵敏度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90339" w14:textId="414EA8C4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1</w:t>
            </w:r>
            <w:r w:rsidR="006A629D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pg 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利血平上柱量，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S/N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大于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500,000:1</w:t>
            </w:r>
          </w:p>
        </w:tc>
      </w:tr>
      <w:tr w:rsidR="00B85379" w:rsidRPr="00C64B98" w14:paraId="2F9D418C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EE069A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015B7" w14:textId="24301DEB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扫描速率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DEA2C" w14:textId="64F87E2F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20000 Da/s</w:t>
            </w:r>
          </w:p>
        </w:tc>
      </w:tr>
      <w:tr w:rsidR="00B85379" w:rsidRPr="00C64B98" w14:paraId="25C54271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E86E1A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4B7E7" w14:textId="2C0DCBA9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最大</w:t>
            </w: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MRM</w:t>
            </w: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通道数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01EA9" w14:textId="284ACC2B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32768</w:t>
            </w: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组（</w:t>
            </w: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32 Channel ×1024 function</w:t>
            </w: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）</w:t>
            </w:r>
          </w:p>
        </w:tc>
      </w:tr>
      <w:tr w:rsidR="00B85379" w:rsidRPr="00C64B98" w14:paraId="4D075244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1D4F9A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3CEDD" w14:textId="588742D2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MRM</w:t>
            </w: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最小驻留时间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3E14D" w14:textId="581B4AC7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0.8 ms</w:t>
            </w:r>
          </w:p>
        </w:tc>
      </w:tr>
      <w:tr w:rsidR="00B85379" w:rsidRPr="00C64B98" w14:paraId="7D515852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EBC7F5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2BFE4" w14:textId="2A10A1FD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极性切换时间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88F62" w14:textId="01AD2CBE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15</w:t>
            </w:r>
            <w:r w:rsidR="006A629D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</w:t>
            </w: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ms</w:t>
            </w:r>
          </w:p>
        </w:tc>
      </w:tr>
      <w:tr w:rsidR="00B85379" w:rsidRPr="00C64B98" w14:paraId="46372215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07A8FA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A8205" w14:textId="7204DC98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MRM</w:t>
            </w: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采集速率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AD5C2" w14:textId="6B9A17B7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555</w:t>
            </w:r>
            <w:r w:rsidR="006A629D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 xml:space="preserve"> </w:t>
            </w: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MRM/s</w:t>
            </w:r>
          </w:p>
        </w:tc>
      </w:tr>
      <w:tr w:rsidR="00B85379" w:rsidRPr="00C64B98" w14:paraId="15C5E231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2358B8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F6F07" w14:textId="02C6F752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线性范围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30D67" w14:textId="260AA490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6</w:t>
            </w:r>
            <w:r w:rsidRPr="00377F5E">
              <w:rPr>
                <w:rFonts w:ascii="Times New Roman" w:hAnsi="Times New Roman" w:cs="Times New Roman"/>
                <w:color w:val="000000"/>
                <w:kern w:val="24"/>
                <w:sz w:val="22"/>
                <w:szCs w:val="22"/>
              </w:rPr>
              <w:t>个数量级</w:t>
            </w:r>
          </w:p>
        </w:tc>
      </w:tr>
      <w:tr w:rsidR="00B85379" w:rsidRPr="00C64B98" w14:paraId="5F5EFD8D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8D4A71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DB8D3" w14:textId="0157DC65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软件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86672" w14:textId="459FCDB5" w:rsidR="00B85379" w:rsidRPr="00377F5E" w:rsidRDefault="00037D33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037D33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Masslynx</w:t>
            </w:r>
          </w:p>
        </w:tc>
      </w:tr>
      <w:tr w:rsidR="00B85379" w:rsidRPr="00C64B98" w14:paraId="682379F9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3F925D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EFDE2" w14:textId="247007E7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数据库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9FFB5" w14:textId="78EBE019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有包括大于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3500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个化合物的数据库</w:t>
            </w:r>
          </w:p>
        </w:tc>
      </w:tr>
      <w:tr w:rsidR="00B85379" w:rsidRPr="00C64B98" w14:paraId="26FBCE40" w14:textId="77777777" w:rsidTr="006A629D">
        <w:trPr>
          <w:trHeight w:val="20"/>
        </w:trPr>
        <w:tc>
          <w:tcPr>
            <w:tcW w:w="87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AC0BC5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C3AF8" w14:textId="22DB4275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维护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EEAA0" w14:textId="04924A6C" w:rsidR="00B85379" w:rsidRPr="00377F5E" w:rsidRDefault="00B85379" w:rsidP="00377F5E">
            <w:pPr>
              <w:jc w:val="center"/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每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2-3</w:t>
            </w:r>
            <w:r w:rsidRPr="00377F5E">
              <w:rPr>
                <w:rFonts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年清洗维护，且维护无需工具</w:t>
            </w:r>
          </w:p>
        </w:tc>
      </w:tr>
      <w:tr w:rsidR="00B85379" w:rsidRPr="00C64B98" w14:paraId="74936DAD" w14:textId="77777777" w:rsidTr="006A629D">
        <w:trPr>
          <w:trHeight w:val="20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7A033" w14:textId="77777777" w:rsidR="00B85379" w:rsidRPr="00377F5E" w:rsidRDefault="00B85379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市场情况</w:t>
            </w:r>
          </w:p>
          <w:p w14:paraId="6319CD92" w14:textId="77777777" w:rsidR="00B85379" w:rsidRPr="00377F5E" w:rsidRDefault="00B85379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和价格比</w:t>
            </w:r>
          </w:p>
          <w:p w14:paraId="6FF03C6B" w14:textId="77777777" w:rsidR="00B85379" w:rsidRPr="00377F5E" w:rsidRDefault="00B85379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较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AC1AA" w14:textId="77777777" w:rsidR="00B85379" w:rsidRPr="00377F5E" w:rsidRDefault="00B85379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市场情况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0F854" w14:textId="52C1DAA0" w:rsidR="00B85379" w:rsidRPr="00377F5E" w:rsidRDefault="00072DDE" w:rsidP="00764029">
            <w:pPr>
              <w:pStyle w:val="Other1"/>
              <w:spacing w:after="0" w:line="240" w:lineRule="auto"/>
              <w:ind w:firstLine="0"/>
              <w:jc w:val="left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研究单位用的多。</w:t>
            </w:r>
            <w:r w:rsidRPr="00072DDE">
              <w:rPr>
                <w:rFonts w:ascii="Times New Roman" w:eastAsiaTheme="minorEastAsia" w:hAnsi="Times New Roman" w:cs="Times New Roman" w:hint="eastAsia"/>
                <w:lang w:eastAsia="zh-CN"/>
              </w:rPr>
              <w:t>沃</w:t>
            </w:r>
            <w:proofErr w:type="gramStart"/>
            <w:r w:rsidRPr="00072DDE">
              <w:rPr>
                <w:rFonts w:ascii="Times New Roman" w:eastAsiaTheme="minorEastAsia" w:hAnsi="Times New Roman" w:cs="Times New Roman" w:hint="eastAsia"/>
                <w:lang w:eastAsia="zh-CN"/>
              </w:rPr>
              <w:t>特世</w:t>
            </w:r>
            <w:proofErr w:type="gramEnd"/>
            <w:r w:rsidR="00764029" w:rsidRPr="00764029">
              <w:rPr>
                <w:rFonts w:ascii="Times New Roman" w:eastAsiaTheme="minorEastAsia" w:hAnsi="Times New Roman" w:cs="Times New Roman" w:hint="eastAsia"/>
                <w:lang w:eastAsia="zh-CN"/>
              </w:rPr>
              <w:t>在质谱引导型多功能液</w:t>
            </w:r>
            <w:proofErr w:type="gramStart"/>
            <w:r w:rsidR="00764029" w:rsidRPr="00764029">
              <w:rPr>
                <w:rFonts w:ascii="Times New Roman" w:eastAsiaTheme="minorEastAsia" w:hAnsi="Times New Roman" w:cs="Times New Roman" w:hint="eastAsia"/>
                <w:lang w:eastAsia="zh-CN"/>
              </w:rPr>
              <w:t>质联用仪应用</w:t>
            </w:r>
            <w:proofErr w:type="gramEnd"/>
            <w:r w:rsidR="00764029" w:rsidRPr="00764029">
              <w:rPr>
                <w:rFonts w:ascii="Times New Roman" w:eastAsiaTheme="minorEastAsia" w:hAnsi="Times New Roman" w:cs="Times New Roman" w:hint="eastAsia"/>
                <w:lang w:eastAsia="zh-CN"/>
              </w:rPr>
              <w:t>方面技术成熟，得到了广泛应用，仅福建区域已购置约</w:t>
            </w:r>
            <w:r w:rsidR="00764029" w:rsidRPr="00764029">
              <w:rPr>
                <w:rFonts w:ascii="Times New Roman" w:eastAsiaTheme="minorEastAsia" w:hAnsi="Times New Roman" w:cs="Times New Roman" w:hint="eastAsia"/>
                <w:lang w:eastAsia="zh-CN"/>
              </w:rPr>
              <w:t>10</w:t>
            </w:r>
            <w:r w:rsidR="00764029" w:rsidRPr="00764029">
              <w:rPr>
                <w:rFonts w:ascii="Times New Roman" w:eastAsiaTheme="minorEastAsia" w:hAnsi="Times New Roman" w:cs="Times New Roman" w:hint="eastAsia"/>
                <w:lang w:eastAsia="zh-CN"/>
              </w:rPr>
              <w:t>套，截止目前尚未见其它具有同类功能品牌在国内的应用业绩。</w:t>
            </w:r>
          </w:p>
        </w:tc>
      </w:tr>
      <w:tr w:rsidR="00B85379" w:rsidRPr="00C64B98" w14:paraId="0942748A" w14:textId="77777777" w:rsidTr="006A629D">
        <w:trPr>
          <w:trHeight w:val="20"/>
        </w:trPr>
        <w:tc>
          <w:tcPr>
            <w:tcW w:w="8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E38AC5" w14:textId="77777777" w:rsidR="00B85379" w:rsidRPr="00377F5E" w:rsidRDefault="00B85379" w:rsidP="00377F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F8A65" w14:textId="77777777" w:rsidR="00B85379" w:rsidRPr="00377F5E" w:rsidRDefault="00B85379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价格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75AC8" w14:textId="53603EDB" w:rsidR="00B85379" w:rsidRPr="00377F5E" w:rsidRDefault="00FA707E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lang w:eastAsia="zh-CN"/>
              </w:rPr>
              <w:t>约</w:t>
            </w:r>
            <w:r w:rsidR="00B85379" w:rsidRPr="00377F5E">
              <w:rPr>
                <w:rFonts w:ascii="Times New Roman" w:eastAsiaTheme="minorEastAsia" w:hAnsi="Times New Roman" w:cs="Times New Roman"/>
                <w:bCs/>
              </w:rPr>
              <w:t>395</w:t>
            </w:r>
            <w:r w:rsidR="00B85379" w:rsidRPr="00377F5E">
              <w:rPr>
                <w:rFonts w:ascii="Times New Roman" w:eastAsiaTheme="minorEastAsia" w:hAnsi="Times New Roman" w:cs="Times New Roman"/>
              </w:rPr>
              <w:t>万</w:t>
            </w:r>
          </w:p>
        </w:tc>
      </w:tr>
      <w:tr w:rsidR="00B85379" w:rsidRPr="00817B89" w14:paraId="45BD5C34" w14:textId="77777777" w:rsidTr="006A629D">
        <w:trPr>
          <w:trHeight w:val="20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7D895B" w14:textId="77777777" w:rsidR="00B85379" w:rsidRPr="00377F5E" w:rsidRDefault="00B85379" w:rsidP="00377F5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售后服务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2B4EE4" w14:textId="5BA848F1" w:rsidR="00B85379" w:rsidRPr="006A629D" w:rsidRDefault="00B85379" w:rsidP="006A629D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377F5E">
              <w:rPr>
                <w:rFonts w:ascii="Times New Roman" w:eastAsiaTheme="minorEastAsia" w:hAnsi="Times New Roman" w:cs="Times New Roman"/>
                <w:color w:val="000000"/>
              </w:rPr>
              <w:t>技术支持及服务响应</w:t>
            </w:r>
          </w:p>
        </w:tc>
        <w:tc>
          <w:tcPr>
            <w:tcW w:w="3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047C0" w14:textId="38469921" w:rsidR="00B85379" w:rsidRPr="00377F5E" w:rsidRDefault="00B85379" w:rsidP="00764029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77F5E">
              <w:rPr>
                <w:rFonts w:ascii="Times New Roman" w:hAnsi="Times New Roman" w:cs="Times New Roman"/>
                <w:sz w:val="22"/>
                <w:szCs w:val="22"/>
              </w:rPr>
              <w:t>上门安装服务，免费保修</w:t>
            </w:r>
            <w:r w:rsidRPr="00377F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77F5E">
              <w:rPr>
                <w:rFonts w:ascii="Times New Roman" w:hAnsi="Times New Roman" w:cs="Times New Roman"/>
                <w:sz w:val="22"/>
                <w:szCs w:val="22"/>
              </w:rPr>
              <w:t>年；对仪器提供长期的技术支持和优良的售后服务</w:t>
            </w:r>
          </w:p>
        </w:tc>
      </w:tr>
    </w:tbl>
    <w:p w14:paraId="0C870D5D" w14:textId="77777777" w:rsidR="001045C9" w:rsidRPr="00EB766C" w:rsidRDefault="00A84CF8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四、条件准备情况</w:t>
      </w:r>
    </w:p>
    <w:p w14:paraId="34184D6D" w14:textId="5AEF93A8" w:rsidR="001045C9" w:rsidRPr="00EB766C" w:rsidRDefault="00A84CF8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实验室具备电（220</w:t>
      </w:r>
      <w:r w:rsidR="006A629D" w:rsidRPr="00EB766C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</w:t>
      </w: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V电源）、通风（排气系统）、实验平台（尺寸大于50 x 55 cm, 可以承</w:t>
      </w:r>
      <w:r w:rsidR="00E83E1A" w:rsidRPr="00EB766C">
        <w:rPr>
          <w:rFonts w:ascii="仿宋_GB2312" w:eastAsia="仿宋_GB2312" w:hAnsi="仿宋_GB2312" w:cs="仿宋_GB2312"/>
          <w:color w:val="000000"/>
          <w:sz w:val="28"/>
          <w:szCs w:val="28"/>
        </w:rPr>
        <w:t>50</w:t>
      </w:r>
      <w:r w:rsidR="006A629D" w:rsidRPr="00EB766C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</w:t>
      </w: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Kg以上的设备）等安装条件。</w:t>
      </w:r>
    </w:p>
    <w:p w14:paraId="13998E22" w14:textId="77777777" w:rsidR="001045C9" w:rsidRPr="00EB766C" w:rsidRDefault="00A84CF8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五、可能存在的安全性问题</w:t>
      </w:r>
    </w:p>
    <w:p w14:paraId="04EE58C4" w14:textId="50754428" w:rsidR="001045C9" w:rsidRPr="00EB766C" w:rsidRDefault="00A84CF8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该设备使用过程无放射物产生，可能产生少量废气</w:t>
      </w:r>
      <w:r w:rsidR="00CF40AA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及废液</w:t>
      </w: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可由通风净化系统</w:t>
      </w:r>
      <w:r w:rsidR="006A629D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处理</w:t>
      </w:r>
      <w:r w:rsidR="00CF40AA"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或集中</w:t>
      </w: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处理，</w:t>
      </w:r>
      <w:r w:rsidR="00EE52B4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不会产生安全性问题</w:t>
      </w:r>
      <w:r w:rsidRPr="00EB766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sectPr w:rsidR="001045C9" w:rsidRPr="00EB766C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A41F9" w14:textId="77777777" w:rsidR="0079313B" w:rsidRDefault="0079313B">
      <w:r>
        <w:separator/>
      </w:r>
    </w:p>
  </w:endnote>
  <w:endnote w:type="continuationSeparator" w:id="0">
    <w:p w14:paraId="6D8CAED6" w14:textId="77777777" w:rsidR="0079313B" w:rsidRDefault="0079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EA3DE" w14:textId="77777777" w:rsidR="001045C9" w:rsidRDefault="00A84CF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EE676E" wp14:editId="0702D6FC">
              <wp:simplePos x="0" y="0"/>
              <wp:positionH relativeFrom="page">
                <wp:posOffset>3839210</wp:posOffset>
              </wp:positionH>
              <wp:positionV relativeFrom="page">
                <wp:posOffset>10211435</wp:posOffset>
              </wp:positionV>
              <wp:extent cx="187325" cy="774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2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E23DE" w14:textId="77777777" w:rsidR="001045C9" w:rsidRDefault="00A84CF8">
                          <w:pPr>
                            <w:pStyle w:val="Headerorfooter2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-1 -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AEE676E" id="_x0000_t202" coordsize="21600,21600" o:spt="202" path="m,l,21600r21600,l21600,xe">
              <v:stroke joinstyle="miter"/>
              <v:path gradientshapeok="t" o:connecttype="rect"/>
            </v:shapetype>
            <v:shape id="Shape 10" o:spid="_x0000_s1026" type="#_x0000_t202" style="position:absolute;left:0;text-align:left;margin-left:302.3pt;margin-top:804.05pt;width:14.75pt;height:6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" filled="f" stroked="f">
              <v:textbox style="mso-fit-shape-to-text:t" inset="0,0,0,0">
                <w:txbxContent>
                  <w:p w14:paraId="12FE23DE" w14:textId="77777777" w:rsidR="001045C9" w:rsidRDefault="00A84CF8">
                    <w:pPr>
                      <w:pStyle w:val="Headerorfooter2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>-1 -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61425" w14:textId="77777777" w:rsidR="0079313B" w:rsidRDefault="0079313B">
      <w:r>
        <w:separator/>
      </w:r>
    </w:p>
  </w:footnote>
  <w:footnote w:type="continuationSeparator" w:id="0">
    <w:p w14:paraId="0C275D23" w14:textId="77777777" w:rsidR="0079313B" w:rsidRDefault="0079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84A8F"/>
    <w:rsid w:val="000230F6"/>
    <w:rsid w:val="00031E07"/>
    <w:rsid w:val="00037D33"/>
    <w:rsid w:val="0004008B"/>
    <w:rsid w:val="00052A08"/>
    <w:rsid w:val="0006771D"/>
    <w:rsid w:val="000728D9"/>
    <w:rsid w:val="00072DDE"/>
    <w:rsid w:val="00087CE8"/>
    <w:rsid w:val="00092B27"/>
    <w:rsid w:val="000B284C"/>
    <w:rsid w:val="000D059E"/>
    <w:rsid w:val="000F2BB2"/>
    <w:rsid w:val="000F4FA3"/>
    <w:rsid w:val="001045C9"/>
    <w:rsid w:val="0017769D"/>
    <w:rsid w:val="001A1568"/>
    <w:rsid w:val="001A4CEC"/>
    <w:rsid w:val="001E7642"/>
    <w:rsid w:val="00205D60"/>
    <w:rsid w:val="00210F08"/>
    <w:rsid w:val="002115B7"/>
    <w:rsid w:val="0021497E"/>
    <w:rsid w:val="002258D3"/>
    <w:rsid w:val="0026395E"/>
    <w:rsid w:val="00276789"/>
    <w:rsid w:val="002B1651"/>
    <w:rsid w:val="002D2D01"/>
    <w:rsid w:val="002D3FCC"/>
    <w:rsid w:val="00301190"/>
    <w:rsid w:val="0032381D"/>
    <w:rsid w:val="00335976"/>
    <w:rsid w:val="00365C05"/>
    <w:rsid w:val="00371A5C"/>
    <w:rsid w:val="00377F5E"/>
    <w:rsid w:val="00381E33"/>
    <w:rsid w:val="00382E92"/>
    <w:rsid w:val="003C2C60"/>
    <w:rsid w:val="003D57CC"/>
    <w:rsid w:val="003D790A"/>
    <w:rsid w:val="003F11AA"/>
    <w:rsid w:val="00415362"/>
    <w:rsid w:val="00444F70"/>
    <w:rsid w:val="00447586"/>
    <w:rsid w:val="00460ECF"/>
    <w:rsid w:val="00465A74"/>
    <w:rsid w:val="00472C55"/>
    <w:rsid w:val="004850CF"/>
    <w:rsid w:val="004E2D84"/>
    <w:rsid w:val="004E5283"/>
    <w:rsid w:val="00517FFE"/>
    <w:rsid w:val="005A0DBD"/>
    <w:rsid w:val="005B03CE"/>
    <w:rsid w:val="005B136C"/>
    <w:rsid w:val="005B6755"/>
    <w:rsid w:val="005C12BD"/>
    <w:rsid w:val="005E4315"/>
    <w:rsid w:val="00637492"/>
    <w:rsid w:val="006431B8"/>
    <w:rsid w:val="00646ACB"/>
    <w:rsid w:val="00647B1E"/>
    <w:rsid w:val="00693277"/>
    <w:rsid w:val="006A629D"/>
    <w:rsid w:val="006A7EE6"/>
    <w:rsid w:val="006B6B34"/>
    <w:rsid w:val="006C47FD"/>
    <w:rsid w:val="006E6CB5"/>
    <w:rsid w:val="006F11B7"/>
    <w:rsid w:val="00764029"/>
    <w:rsid w:val="00781D3C"/>
    <w:rsid w:val="0079313B"/>
    <w:rsid w:val="007B0750"/>
    <w:rsid w:val="007B3FE0"/>
    <w:rsid w:val="007D33D5"/>
    <w:rsid w:val="007E44FE"/>
    <w:rsid w:val="007E781C"/>
    <w:rsid w:val="007F0836"/>
    <w:rsid w:val="0080003E"/>
    <w:rsid w:val="00800F98"/>
    <w:rsid w:val="00817B89"/>
    <w:rsid w:val="0083261A"/>
    <w:rsid w:val="008709ED"/>
    <w:rsid w:val="00876BF3"/>
    <w:rsid w:val="008A7F3B"/>
    <w:rsid w:val="008E5E47"/>
    <w:rsid w:val="008E7CB8"/>
    <w:rsid w:val="00905E8A"/>
    <w:rsid w:val="00960F4E"/>
    <w:rsid w:val="00981BA1"/>
    <w:rsid w:val="0099678F"/>
    <w:rsid w:val="009E3DE3"/>
    <w:rsid w:val="00A33100"/>
    <w:rsid w:val="00A54AF0"/>
    <w:rsid w:val="00A84524"/>
    <w:rsid w:val="00A84CF8"/>
    <w:rsid w:val="00A94E2F"/>
    <w:rsid w:val="00AB6558"/>
    <w:rsid w:val="00AC6902"/>
    <w:rsid w:val="00AD545C"/>
    <w:rsid w:val="00AF573A"/>
    <w:rsid w:val="00AF5D3C"/>
    <w:rsid w:val="00B054A0"/>
    <w:rsid w:val="00B13495"/>
    <w:rsid w:val="00B24DA6"/>
    <w:rsid w:val="00B342D4"/>
    <w:rsid w:val="00B36A8D"/>
    <w:rsid w:val="00B66063"/>
    <w:rsid w:val="00B76895"/>
    <w:rsid w:val="00B82D4F"/>
    <w:rsid w:val="00B85379"/>
    <w:rsid w:val="00BA4237"/>
    <w:rsid w:val="00BA560E"/>
    <w:rsid w:val="00BB0BF4"/>
    <w:rsid w:val="00BC7634"/>
    <w:rsid w:val="00BF0F38"/>
    <w:rsid w:val="00C03734"/>
    <w:rsid w:val="00C1142A"/>
    <w:rsid w:val="00C64B98"/>
    <w:rsid w:val="00C806AA"/>
    <w:rsid w:val="00CA1519"/>
    <w:rsid w:val="00CA310A"/>
    <w:rsid w:val="00CB0775"/>
    <w:rsid w:val="00CF40AA"/>
    <w:rsid w:val="00CF53FA"/>
    <w:rsid w:val="00D2707B"/>
    <w:rsid w:val="00D7293D"/>
    <w:rsid w:val="00D91140"/>
    <w:rsid w:val="00DA5E40"/>
    <w:rsid w:val="00DC1DA6"/>
    <w:rsid w:val="00E22159"/>
    <w:rsid w:val="00E23E99"/>
    <w:rsid w:val="00E25A81"/>
    <w:rsid w:val="00E654D0"/>
    <w:rsid w:val="00E83E1A"/>
    <w:rsid w:val="00EA60B7"/>
    <w:rsid w:val="00EB1F74"/>
    <w:rsid w:val="00EB766C"/>
    <w:rsid w:val="00EB7E60"/>
    <w:rsid w:val="00ED5A73"/>
    <w:rsid w:val="00EE52B4"/>
    <w:rsid w:val="00EF2DBD"/>
    <w:rsid w:val="00EF74EE"/>
    <w:rsid w:val="00F27E71"/>
    <w:rsid w:val="00F36420"/>
    <w:rsid w:val="00F5406D"/>
    <w:rsid w:val="00F80798"/>
    <w:rsid w:val="00F95D58"/>
    <w:rsid w:val="00FA707E"/>
    <w:rsid w:val="00FF72CD"/>
    <w:rsid w:val="01EA0E83"/>
    <w:rsid w:val="0301396B"/>
    <w:rsid w:val="05154E61"/>
    <w:rsid w:val="0ACD3951"/>
    <w:rsid w:val="0C2107A9"/>
    <w:rsid w:val="0CF462EF"/>
    <w:rsid w:val="108F4BD1"/>
    <w:rsid w:val="11C95F9C"/>
    <w:rsid w:val="1209283C"/>
    <w:rsid w:val="130628D8"/>
    <w:rsid w:val="14C94C7D"/>
    <w:rsid w:val="1E592455"/>
    <w:rsid w:val="1FBB33A3"/>
    <w:rsid w:val="23201794"/>
    <w:rsid w:val="240E07A9"/>
    <w:rsid w:val="251D242F"/>
    <w:rsid w:val="257B5FDE"/>
    <w:rsid w:val="25C44658"/>
    <w:rsid w:val="29D46E34"/>
    <w:rsid w:val="2B2160A9"/>
    <w:rsid w:val="2B724B56"/>
    <w:rsid w:val="2C5509C3"/>
    <w:rsid w:val="2E6863BB"/>
    <w:rsid w:val="2E7F7CB6"/>
    <w:rsid w:val="304F04EB"/>
    <w:rsid w:val="30C84A8F"/>
    <w:rsid w:val="33F9446E"/>
    <w:rsid w:val="3522139B"/>
    <w:rsid w:val="35BA60CE"/>
    <w:rsid w:val="39C33C94"/>
    <w:rsid w:val="3D0535B4"/>
    <w:rsid w:val="40C33A32"/>
    <w:rsid w:val="47947ED7"/>
    <w:rsid w:val="483E65AE"/>
    <w:rsid w:val="4BFE6267"/>
    <w:rsid w:val="4C2A6435"/>
    <w:rsid w:val="536D782E"/>
    <w:rsid w:val="55591C47"/>
    <w:rsid w:val="564927D4"/>
    <w:rsid w:val="57D85FAF"/>
    <w:rsid w:val="5F131BD1"/>
    <w:rsid w:val="709541F4"/>
    <w:rsid w:val="70FF1E55"/>
    <w:rsid w:val="74543DB5"/>
    <w:rsid w:val="77B27D81"/>
    <w:rsid w:val="7BD5403F"/>
    <w:rsid w:val="7BFF2E69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25B2C"/>
  <w15:docId w15:val="{5B3DB449-8E31-4CB7-82C8-00F4B64E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Heading41">
    <w:name w:val="Heading #4|1"/>
    <w:basedOn w:val="a"/>
    <w:qFormat/>
    <w:pPr>
      <w:spacing w:after="70" w:line="414" w:lineRule="exact"/>
      <w:outlineLvl w:val="3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">
    <w:name w:val="Body text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Other1">
    <w:name w:val="Other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736" w:lineRule="exact"/>
      <w:ind w:left="340" w:hanging="34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5">
    <w:name w:val="header"/>
    <w:basedOn w:val="a"/>
    <w:link w:val="Char"/>
    <w:rsid w:val="006C4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C47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C4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C47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271</Words>
  <Characters>1548</Characters>
  <Application>Microsoft Office Word</Application>
  <DocSecurity>0</DocSecurity>
  <Lines>12</Lines>
  <Paragraphs>3</Paragraphs>
  <ScaleCrop>false</ScaleCrop>
  <Company>Microsoft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huawei</cp:lastModifiedBy>
  <cp:revision>31</cp:revision>
  <dcterms:created xsi:type="dcterms:W3CDTF">2022-04-26T12:06:00Z</dcterms:created>
  <dcterms:modified xsi:type="dcterms:W3CDTF">2022-05-12T00:09:00Z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62737996527D4D749885DEC555C236FB</vt:lpwstr>
  </property>
</Properties>
</file>