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清源创新实验室热机械分析仪（TMA）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需求调研情况</w:t>
      </w:r>
    </w:p>
    <w:p>
      <w:pPr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一、仪器设备使用的项目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热机械分析仪（TMA）是在程序控制温度下，用于测量材料在静态负载下随温度变化而变化的尺寸，用于测量各类材料的线性膨胀系数和软化温度、Tg玻璃化转变温度、固固相转变温度，溶胀行为、相对收缩行为、穿透、热突起不同热处理对材料性能的测量研究。且带有动态DLTMA功能，能够测试小样品尺寸的模量和粘弹行为等。</w:t>
      </w:r>
    </w:p>
    <w:p>
      <w:pPr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二、在该项目中所承担的任务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热机械分析仪作为一种多学科通用的分析测试技术，广泛地应用于高分子材料、建筑材料、化学及化工等各个领域，已经成为材料领域必备的分析测试手段之一。它通过对材料尺寸进行测量，用来表征材料的热膨胀系数和相转变行为，可以研究物质的膨胀行为，同时也可以指导评估材料热处理过程中的工艺情况。被广泛应用于指导生产和科研，控制和提高产品质量，是材料研究和检测的重要手段和工具之一。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用于测试样品在温度程序控制下的静态负载下的尺寸变化，可以测定材料的线性膨胀系数、软化点、熔点、玻璃化转变温度等测定，可有效的监测和评估材料的性能，对本校科研工作有很大的帮助，为相关实验研究顺利进行提供保障，其应用正在被深入研究，其适用范围仍然还在不断扩大。</w:t>
      </w:r>
    </w:p>
    <w:p>
      <w:pPr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三、国内外同类项目所用的仪器设备及优缺点对比</w:t>
      </w:r>
    </w:p>
    <w:tbl>
      <w:tblPr>
        <w:tblStyle w:val="5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50"/>
        <w:gridCol w:w="2475"/>
        <w:gridCol w:w="2550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类别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品牌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ind w:right="72"/>
              <w:contextualSpacing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瑞士Mettler-Toledo</w:t>
            </w:r>
          </w:p>
        </w:tc>
        <w:tc>
          <w:tcPr>
            <w:tcW w:w="25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德国林赛斯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ind w:right="-108"/>
              <w:contextualSpacing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德国耐驰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型号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型号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ind w:right="72"/>
              <w:contextualSpacing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TMA/SDTA 2+</w:t>
            </w:r>
          </w:p>
        </w:tc>
        <w:tc>
          <w:tcPr>
            <w:tcW w:w="25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TMA PT1600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ind w:right="-108"/>
              <w:contextualSpacing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402F1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spacing w:line="400" w:lineRule="atLeast"/>
              <w:contextualSpacing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主要性能指标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炉体材料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铂铑炉：具有优异的导热性及耐腐蚀性。</w:t>
            </w:r>
          </w:p>
        </w:tc>
        <w:tc>
          <w:tcPr>
            <w:tcW w:w="25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碳化硅：价格低廉，耐腐蚀性和耐用性较一般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碳化硅：价格低廉，耐腐蚀性和耐用性较一般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spacing w:line="40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温度范围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RT~1600℃</w:t>
            </w:r>
          </w:p>
        </w:tc>
        <w:tc>
          <w:tcPr>
            <w:tcW w:w="25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RT~1600℃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RT~1550℃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spacing w:line="40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温度准确性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0.5℃</w:t>
            </w:r>
          </w:p>
        </w:tc>
        <w:tc>
          <w:tcPr>
            <w:tcW w:w="25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无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spacing w:line="40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温度重复性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5℃</w:t>
            </w:r>
          </w:p>
        </w:tc>
        <w:tc>
          <w:tcPr>
            <w:tcW w:w="25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1℃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spacing w:line="40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同步SDTA功能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有</w:t>
            </w:r>
          </w:p>
        </w:tc>
        <w:tc>
          <w:tcPr>
            <w:tcW w:w="25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无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c-DTA，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非直接测量，数字转换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spacing w:line="40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冷却方式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水冷+风冷</w:t>
            </w:r>
          </w:p>
        </w:tc>
        <w:tc>
          <w:tcPr>
            <w:tcW w:w="25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风冷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风冷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spacing w:line="40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DLTMA功能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有</w:t>
            </w:r>
          </w:p>
        </w:tc>
        <w:tc>
          <w:tcPr>
            <w:tcW w:w="25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有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spacing w:line="40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频率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0.01~1Hz</w:t>
            </w:r>
          </w:p>
        </w:tc>
        <w:tc>
          <w:tcPr>
            <w:tcW w:w="25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0.01~1Hz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0.03~1Hz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spacing w:line="40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力值及位移测试原理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contextualSpacing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独特的专利机平行导向机械系统,使测量探头可以不受摩擦力的影响而上下移动，保证施加力的准确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测量位移的</w:t>
            </w:r>
            <w:r>
              <w:rPr>
                <w:sz w:val="22"/>
                <w:szCs w:val="22"/>
              </w:rPr>
              <w:t>LVDT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传感器和施力系统均处在22℃恒温室内，保证测量不受环境温度变化影响。</w:t>
            </w:r>
          </w:p>
        </w:tc>
        <w:tc>
          <w:tcPr>
            <w:tcW w:w="25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无恒温装置，</w:t>
            </w:r>
            <w:r>
              <w:rPr>
                <w:color w:val="000000"/>
                <w:sz w:val="22"/>
                <w:szCs w:val="22"/>
              </w:rPr>
              <w:t>LVDT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精确性不好，测试系统容易受到环境的影响。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无恒温装置，</w:t>
            </w:r>
            <w:r>
              <w:rPr>
                <w:color w:val="000000"/>
                <w:sz w:val="22"/>
                <w:szCs w:val="22"/>
              </w:rPr>
              <w:t>LVDT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精确性不好，测试系统容易受到环境的影响。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spacing w:line="40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水浴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contextualSpacing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配备整机循环水浴，不仅能保证</w:t>
            </w:r>
            <w:r>
              <w:rPr>
                <w:sz w:val="22"/>
                <w:szCs w:val="22"/>
              </w:rPr>
              <w:t>LVDT</w:t>
            </w:r>
            <w:r>
              <w:rPr>
                <w:rFonts w:hint="eastAsia"/>
                <w:sz w:val="22"/>
                <w:szCs w:val="22"/>
              </w:rPr>
              <w:t>测试系统始终处于恒温状态，而且能使炉体快速降温，提高实验效率。</w:t>
            </w:r>
          </w:p>
        </w:tc>
        <w:tc>
          <w:tcPr>
            <w:tcW w:w="25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无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spacing w:line="40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位移分辨率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contextualSpacing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0.5nm</w:t>
            </w:r>
          </w:p>
        </w:tc>
        <w:tc>
          <w:tcPr>
            <w:tcW w:w="25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1.25nm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.25nm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spacing w:line="400" w:lineRule="atLeas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噪音(RMS)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contextualSpacing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5nm</w:t>
            </w:r>
          </w:p>
        </w:tc>
        <w:tc>
          <w:tcPr>
            <w:tcW w:w="25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contextualSpacing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无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contextualSpacing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市场情况和价格比较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市场占有率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contextualSpacing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年来欧洲市场占有率一直</w:t>
            </w:r>
            <w:r>
              <w:rPr>
                <w:rFonts w:hint="eastAsia"/>
                <w:sz w:val="22"/>
                <w:szCs w:val="22"/>
              </w:rPr>
              <w:t>NO.1，2005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年正式进入中国，目前国内用户总数超过</w:t>
            </w:r>
            <w:r>
              <w:rPr>
                <w:rFonts w:hint="eastAsia"/>
                <w:sz w:val="22"/>
                <w:szCs w:val="22"/>
              </w:rPr>
              <w:t>4500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个。</w:t>
            </w:r>
          </w:p>
        </w:tc>
        <w:tc>
          <w:tcPr>
            <w:tcW w:w="25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contextualSpacing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欧洲公司，但是在欧洲占有率很一般。国内用户数量也比较少。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contextualSpacing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欧洲公司，但是在欧洲占有率很一般，甚至在德国本部也没有梅特勒公司占有率高。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价格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contextualSpacing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580000</w:t>
            </w:r>
          </w:p>
        </w:tc>
        <w:tc>
          <w:tcPr>
            <w:tcW w:w="25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contextualSpacing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585000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contextualSpacing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595000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售后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服务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技术支持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高水平应用工程师提供专业的技术支持。</w:t>
            </w:r>
          </w:p>
        </w:tc>
        <w:tc>
          <w:tcPr>
            <w:tcW w:w="25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无专门的应用工程师。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无法提供专业技术支持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contextualSpacing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售后服务人员情况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在上海，北京，广州，成都，西安设有5个热分析技术实验室可供客户进行培训和技术咨询。技术工程师共27人，数目是所有热分析厂家里最多的</w:t>
            </w:r>
          </w:p>
        </w:tc>
        <w:tc>
          <w:tcPr>
            <w:tcW w:w="25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无专职热分析工程师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仅在上海设有应用实验室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进口产品具备的优势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针对我单位的科研项目，购置该设备能够极大提高高分子材料、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建筑材料、化学及化工等领域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的产品性评估，极大提高我院的科研水平；进口产品在炉体材质上选择了更耐腐蚀的炉体，温度范围更宽，设备耐用性更好，面对部分腐蚀性较强的样品，测试风险更小。进口产品在传感器上选择了精度更高的L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VDT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传感器，得到的数据准确度和重复性均更好，能有效的反映材料的真实性质，针对部分膨胀率较低的产品，可以更准确的反映材料的各项指标。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国产同类产品情况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产的同类仪器目前处于起步阶段，尚无成熟产品，导致国产设备使用率很低、数据质量不可靠。而且同类型的国产仪器不能满足以上基本要求，特别是在温度范围、测试精度、位移灵敏度、炉体材质和动态基线漂移上差距较大，难以保证设备基线的平稳及数据的可靠性。另一方面，国内厂商缺乏配套的专业通用热分析软件，难以进行更为深入的数据分析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四、条件准备情况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实验室具备电（220V单相电源）、通风（排气系统）、实验平台（尺寸大于50 x 55 cm, 可以承32Kg以上的设备）等安装条件。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五、可能存在的安全性问题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该设备使用过程无放射物产生，可能产生少量废气可由通风净化系统处理，不会产生安全性问题。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3839210</wp:posOffset>
              </wp:positionH>
              <wp:positionV relativeFrom="page">
                <wp:posOffset>10211435</wp:posOffset>
              </wp:positionV>
              <wp:extent cx="187325" cy="7747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32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18"/>
                              <w:szCs w:val="18"/>
                            </w:rPr>
                            <w:t>-1 -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26" o:spt="202" type="#_x0000_t202" style="position:absolute;left:0pt;margin-left:302.3pt;margin-top:804.05pt;height:6.1pt;width:14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KL9aJ2AAA&#10;AA0BAAAPAAAAAAAAAAEAIAAAACIAAABkcnMvZG93bnJldi54bWxQSwECFAAUAAAACACHTuJAuqom&#10;dawBAABw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z w:val="18"/>
                        <w:szCs w:val="18"/>
                      </w:rPr>
                      <w:t>-1 -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84A8F"/>
    <w:rsid w:val="00003E06"/>
    <w:rsid w:val="000D60AB"/>
    <w:rsid w:val="0044534F"/>
    <w:rsid w:val="007E44F2"/>
    <w:rsid w:val="00DB3B9E"/>
    <w:rsid w:val="00EB7E60"/>
    <w:rsid w:val="00FA3A82"/>
    <w:rsid w:val="01EA0E83"/>
    <w:rsid w:val="0301396B"/>
    <w:rsid w:val="03642C29"/>
    <w:rsid w:val="05154E61"/>
    <w:rsid w:val="0ACD3951"/>
    <w:rsid w:val="0C2107A9"/>
    <w:rsid w:val="0CF462EF"/>
    <w:rsid w:val="108F4BD1"/>
    <w:rsid w:val="11C95F9C"/>
    <w:rsid w:val="1209283C"/>
    <w:rsid w:val="130628D8"/>
    <w:rsid w:val="1E592455"/>
    <w:rsid w:val="1FBB33A3"/>
    <w:rsid w:val="229C1498"/>
    <w:rsid w:val="23201794"/>
    <w:rsid w:val="240E07A9"/>
    <w:rsid w:val="251D242F"/>
    <w:rsid w:val="257B5FDE"/>
    <w:rsid w:val="25C44658"/>
    <w:rsid w:val="29D46E34"/>
    <w:rsid w:val="2B2160A9"/>
    <w:rsid w:val="2B724B56"/>
    <w:rsid w:val="2C5509C3"/>
    <w:rsid w:val="2E6863BB"/>
    <w:rsid w:val="2E7F7CB6"/>
    <w:rsid w:val="30C84A8F"/>
    <w:rsid w:val="3522139B"/>
    <w:rsid w:val="35BA60CE"/>
    <w:rsid w:val="39C33C94"/>
    <w:rsid w:val="3D0535B4"/>
    <w:rsid w:val="40C33A32"/>
    <w:rsid w:val="47947ED7"/>
    <w:rsid w:val="47B10A89"/>
    <w:rsid w:val="483E65AE"/>
    <w:rsid w:val="4BFE6267"/>
    <w:rsid w:val="4C2A6435"/>
    <w:rsid w:val="536D782E"/>
    <w:rsid w:val="55591C47"/>
    <w:rsid w:val="564927D4"/>
    <w:rsid w:val="57D85FAF"/>
    <w:rsid w:val="5F131BD1"/>
    <w:rsid w:val="6A9C2DF5"/>
    <w:rsid w:val="709541F4"/>
    <w:rsid w:val="70FF1E55"/>
    <w:rsid w:val="74543DB5"/>
    <w:rsid w:val="77B27D81"/>
    <w:rsid w:val="7BD5403F"/>
    <w:rsid w:val="7BFF2E69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List 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">
    <w:name w:val="Heading #4|1"/>
    <w:basedOn w:val="1"/>
    <w:qFormat/>
    <w:uiPriority w:val="0"/>
    <w:pPr>
      <w:spacing w:after="70" w:line="414" w:lineRule="exact"/>
      <w:outlineLvl w:val="3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spacing w:after="300" w:line="454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spacing w:after="300" w:line="454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11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12">
    <w:name w:val="Body text|2"/>
    <w:basedOn w:val="1"/>
    <w:qFormat/>
    <w:uiPriority w:val="0"/>
    <w:pPr>
      <w:spacing w:line="736" w:lineRule="exact"/>
      <w:ind w:left="340" w:hanging="34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290</Words>
  <Characters>1655</Characters>
  <Lines>13</Lines>
  <Paragraphs>3</Paragraphs>
  <TotalTime>23</TotalTime>
  <ScaleCrop>false</ScaleCrop>
  <LinksUpToDate>false</LinksUpToDate>
  <CharactersWithSpaces>1942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2021-12-03T01:19:00Z</dcterms:created>
  <dc:creator>阿融</dc:creator>
  <cp:lastModifiedBy>阿融</cp:lastModifiedBy>
  <dcterms:modified xsi:type="dcterms:W3CDTF">2021-12-06T05:35:42Z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62737996527D4D749885DEC555C236FB</vt:lpwstr>
  </property>
</Properties>
</file>