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清源创新实验室热机械分析仪（TMA）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9393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采购需求概况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</w:rPr>
        <w:t>采购标</w:t>
      </w:r>
      <w:r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  <w:lang w:val="en-US" w:eastAsia="zh-CN"/>
        </w:rPr>
        <w:t>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kern w:val="2"/>
          <w:sz w:val="30"/>
          <w:szCs w:val="30"/>
          <w:shd w:val="clear" w:color="auto" w:fill="FFFFFF"/>
          <w:lang w:val="en-US" w:eastAsia="zh-CN" w:bidi="ar-SA"/>
        </w:rPr>
        <w:t>热机械分析仪（TMA）1台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</w:rPr>
        <w:t>主要功能或者目标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用于测试样品在温度程序控制下的静态负载下的尺寸变化，测定材料的线性膨胀系数、软化点、熔点、玻璃化转变温度等测定，有效的监测和评估材料的性能。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确保清源创新实验室相关多个课题的顺利完成，为清源创新实验室的科研活动提供高水平、高质量的测试手段。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填补日常检测手段相对单一，检测方法相对传统的缺陷，有助于提升清源创新实验室的科研水平。4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应用于指导科研并培养学生的研究能力，有利于提高清源创新实验室的科研实力。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满足研究生教学与科研培养的要求，培养广大学生综合知识和创新能力。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2"/>
          <w:szCs w:val="32"/>
          <w:shd w:val="clear" w:color="auto" w:fill="FFFFFF"/>
          <w:lang w:val="en-US" w:eastAsia="zh-CN"/>
        </w:rPr>
        <w:t>三、质量、服务、安全、时限等要求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 1热机械分析仪（TMA）技术要求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基本性能指标(优于或不低于下列指标)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★1.1温度范围（实际温度）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至少包含室温~1600℃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★1.2温度准确度（动态升温）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≤±0.5℃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1.3温度重现性/精度（动态升温）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≤±0.35℃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1.4温度校准方法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带有DTA功能，用金属熔点校准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1.5 SDTA分辨率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0.005℃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1.6冷却时间（1600℃降到室温，不通任何气体）：≤40min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1.7 加热速率（室温到1600℃）：≤22min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1.8测量范围（形变范围）：≥±5mm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1.9炉体材料：铂铑炉或铑合金炉，保证发热体较快的升温速率的同时，增加发热体的寿命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1.10炉体冷却：循环水冷，非强制空气冷却，降温快，大大提高实验效率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1.11位移分辨率（测量范围的全量程内）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0.5nm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1.12位移灵敏度或噪音（可验收指标）：≤5nm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color w:val="393939"/>
          <w:spacing w:val="-2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pacing w:val="-20"/>
          <w:sz w:val="30"/>
          <w:szCs w:val="30"/>
          <w:shd w:val="clear" w:color="auto" w:fill="FFFFFF"/>
        </w:rPr>
        <w:t>1.13力范围（可程序控制的）</w:t>
      </w:r>
      <w:r>
        <w:rPr>
          <w:rFonts w:hint="eastAsia" w:ascii="仿宋_GB2312" w:hAnsi="仿宋_GB2312" w:eastAsia="仿宋_GB2312" w:cs="仿宋_GB2312"/>
          <w:color w:val="393939"/>
          <w:spacing w:val="-20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pacing w:val="-20"/>
          <w:sz w:val="30"/>
          <w:szCs w:val="30"/>
          <w:shd w:val="clear" w:color="auto" w:fill="FFFFFF"/>
        </w:rPr>
        <w:t>－0.1~1.0N，力的分辨率：0.1mN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1.14动态基线漂移：≤±0.3µm（室温~1100℃），≤±0.5µm（室温~1600℃）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1.15标配动态DLTMA功能：频率≤1Hz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1.16施力方式：平行导向系统，基于平行导向结构的精密机械系统。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1.17施力室恒温：22℃±0.1℃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1.18形变模式：压缩膨胀模式、蠕变等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pacing w:val="-2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1.19彩色触摸屏显示能实时观察仪器的状态，甚至可以在</w:t>
      </w:r>
      <w:r>
        <w:rPr>
          <w:rFonts w:hint="eastAsia" w:ascii="仿宋_GB2312" w:hAnsi="仿宋_GB2312" w:eastAsia="仿宋_GB2312" w:cs="仿宋_GB2312"/>
          <w:color w:val="393939"/>
          <w:spacing w:val="-20"/>
          <w:sz w:val="30"/>
          <w:szCs w:val="30"/>
          <w:shd w:val="clear" w:color="auto" w:fill="FFFFFF"/>
        </w:rPr>
        <w:t>远处观察仪器，还可通过触摸屏幕对仪器进行控制，实现操作智能化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1.20中英文可切换软件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2.主要配置及附属设备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主要配置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2.1 TMA主机一台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2.2 TMA中英文分析软件一套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2.3恒温水浴槽一台（温度稳定性±0.01℃）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2.4陶瓷膨胀压缩夹具一套，3.0mm石英圆探头1个、3.0mm 石英平探头1个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2.5操作工具 一套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2.6石英圆垫片100片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2.7校准用标样：校准温度用金属标样、力标样砝码、位移标样：3个尺寸的标准块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2.8品牌电脑一台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附属设备及备品备件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无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4.质保期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4.1要求 ：验收合格后不低于2年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5. 交货时应提供的技术资料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详细的英文操作指南，可提供中文快速操作指南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6.安装调试及验收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6.1卖方负责设备安装、调试。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6.2货物到达生产现场后，卖方接到买方通知后7日内到达现场组织安装、调试，达到正常运行要求，保证买方正常使用。所需的费用包括在投标总价格中。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6.3卖方应就设备的安装、调试、操作、维修、保养等对买方维修技术人员进行培训。设备安装调试完毕后，卖方应对买方操作人员进行现场培训，直至买方的技术人员能独立操作，同时能完成一般常见故障的维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7.售后服务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7.1质保期后，卖方应向用户提供及时的、优质的、价格优惠的技术服务和备品备件供应。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9.售后服务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9.1质保期后，卖方应向用户提供及时的、优质的、价格优惠的技术服务和备品备件供应。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EC48"/>
    <w:multiLevelType w:val="singleLevel"/>
    <w:tmpl w:val="FFF8EC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182144"/>
    <w:rsid w:val="003B3081"/>
    <w:rsid w:val="009A5197"/>
    <w:rsid w:val="00A94E6D"/>
    <w:rsid w:val="00BF5AC1"/>
    <w:rsid w:val="00D30368"/>
    <w:rsid w:val="00EB7E60"/>
    <w:rsid w:val="0CF462EF"/>
    <w:rsid w:val="0EBC2F53"/>
    <w:rsid w:val="12DB16DA"/>
    <w:rsid w:val="1E592455"/>
    <w:rsid w:val="23201794"/>
    <w:rsid w:val="26081DA8"/>
    <w:rsid w:val="26DB6B71"/>
    <w:rsid w:val="2B724B56"/>
    <w:rsid w:val="30C84A8F"/>
    <w:rsid w:val="34E40284"/>
    <w:rsid w:val="3522139B"/>
    <w:rsid w:val="40C33A32"/>
    <w:rsid w:val="47947ED7"/>
    <w:rsid w:val="483E65AE"/>
    <w:rsid w:val="4C2A6435"/>
    <w:rsid w:val="5E1B561E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</Words>
  <Characters>1462</Characters>
  <Lines>12</Lines>
  <Paragraphs>3</Paragraphs>
  <TotalTime>1</TotalTime>
  <ScaleCrop>false</ScaleCrop>
  <LinksUpToDate>false</LinksUpToDate>
  <CharactersWithSpaces>1715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2021-12-06T05:37:52Z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