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jc w:val="center"/>
        <w:rPr>
          <w:rStyle w:val="11"/>
          <w:rFonts w:ascii="宋体" w:hAnsi="宋体" w:eastAsia="宋体" w:cs="宋体"/>
          <w:sz w:val="72"/>
          <w:szCs w:val="72"/>
        </w:rPr>
      </w:pPr>
    </w:p>
    <w:p>
      <w:pPr>
        <w:pStyle w:val="7"/>
        <w:widowControl/>
        <w:jc w:val="center"/>
        <w:rPr>
          <w:rFonts w:ascii="宋体" w:hAnsi="宋体" w:eastAsia="宋体" w:cs="宋体"/>
        </w:rPr>
      </w:pPr>
      <w:r>
        <w:rPr>
          <w:rStyle w:val="11"/>
          <w:rFonts w:hint="eastAsia" w:ascii="宋体" w:hAnsi="宋体" w:eastAsia="宋体" w:cs="宋体"/>
          <w:sz w:val="72"/>
          <w:szCs w:val="72"/>
        </w:rPr>
        <w:t>货物项目询价文件</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p>
    <w:p>
      <w:pPr>
        <w:pStyle w:val="7"/>
        <w:widowControl/>
        <w:rPr>
          <w:rFonts w:ascii="宋体" w:hAnsi="宋体" w:eastAsia="宋体" w:cs="宋体"/>
        </w:rPr>
      </w:pPr>
    </w:p>
    <w:p>
      <w:pPr>
        <w:pStyle w:val="7"/>
        <w:widowControl/>
        <w:ind w:firstLine="1968" w:firstLineChars="700"/>
        <w:jc w:val="both"/>
        <w:rPr>
          <w:rFonts w:hint="eastAsia" w:ascii="宋体" w:hAnsi="宋体" w:eastAsia="华文楷体" w:cs="宋体"/>
          <w:sz w:val="28"/>
          <w:szCs w:val="28"/>
          <w:lang w:val="en-US" w:eastAsia="zh-CN"/>
        </w:rPr>
      </w:pPr>
      <w:r>
        <w:rPr>
          <w:rStyle w:val="11"/>
          <w:rFonts w:hint="eastAsia" w:ascii="宋体" w:hAnsi="宋体" w:eastAsia="宋体" w:cs="宋体"/>
          <w:sz w:val="28"/>
          <w:szCs w:val="28"/>
        </w:rPr>
        <w:t>项目名称：</w:t>
      </w:r>
      <w:bookmarkStart w:id="0" w:name="_Hlk80365941"/>
      <w:r>
        <w:rPr>
          <w:rFonts w:hint="eastAsia" w:ascii="华文楷体" w:hAnsi="华文楷体" w:eastAsia="华文楷体" w:cs="华文楷体"/>
          <w:b/>
          <w:bCs/>
          <w:sz w:val="28"/>
          <w:szCs w:val="28"/>
        </w:rPr>
        <w:t>锂电动叉车</w:t>
      </w:r>
      <w:r>
        <w:rPr>
          <w:rFonts w:hint="eastAsia" w:ascii="华文楷体" w:hAnsi="华文楷体" w:eastAsia="华文楷体" w:cs="华文楷体"/>
          <w:b/>
          <w:bCs/>
          <w:sz w:val="28"/>
          <w:szCs w:val="28"/>
          <w:lang w:val="en-US" w:eastAsia="zh-CN"/>
        </w:rPr>
        <w:t>采购</w:t>
      </w:r>
      <w:bookmarkStart w:id="2" w:name="_GoBack"/>
      <w:bookmarkEnd w:id="2"/>
    </w:p>
    <w:bookmarkEnd w:id="0"/>
    <w:p>
      <w:pPr>
        <w:pStyle w:val="7"/>
        <w:widowControl/>
        <w:ind w:firstLine="1960" w:firstLineChars="700"/>
        <w:jc w:val="both"/>
        <w:rPr>
          <w:rFonts w:hint="default" w:ascii="宋体" w:hAnsi="宋体" w:eastAsia="宋体" w:cs="宋体"/>
          <w:sz w:val="28"/>
          <w:szCs w:val="28"/>
          <w:lang w:val="en-US"/>
        </w:rPr>
      </w:pPr>
      <w:r>
        <w:rPr>
          <w:sz w:val="28"/>
        </w:rPr>
        <mc:AlternateContent>
          <mc:Choice Requires="wps">
            <w:drawing>
              <wp:anchor distT="0" distB="0" distL="114300" distR="114300" simplePos="0" relativeHeight="251659264" behindDoc="0" locked="0" layoutInCell="1" allowOverlap="1">
                <wp:simplePos x="0" y="0"/>
                <wp:positionH relativeFrom="column">
                  <wp:posOffset>3413760</wp:posOffset>
                </wp:positionH>
                <wp:positionV relativeFrom="paragraph">
                  <wp:posOffset>530860</wp:posOffset>
                </wp:positionV>
                <wp:extent cx="2494915" cy="424815"/>
                <wp:effectExtent l="4445" t="4445" r="15240" b="15240"/>
                <wp:wrapNone/>
                <wp:docPr id="2" name="文本框 2"/>
                <wp:cNvGraphicFramePr/>
                <a:graphic xmlns:a="http://schemas.openxmlformats.org/drawingml/2006/main">
                  <a:graphicData uri="http://schemas.microsoft.com/office/word/2010/wordprocessingShape">
                    <wps:wsp>
                      <wps:cNvSpPr txBox="1"/>
                      <wps:spPr>
                        <a:xfrm>
                          <a:off x="4594860" y="4805680"/>
                          <a:ext cx="2494915" cy="42481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rPr>
                                <w:b w:val="0"/>
                                <w:bCs w:val="0"/>
                              </w:rPr>
                            </w:pPr>
                            <w:r>
                              <w:rPr>
                                <w:rFonts w:hint="eastAsia" w:ascii="华文楷体" w:hAnsi="华文楷体" w:eastAsia="华文楷体" w:cs="华文楷体"/>
                                <w:b w:val="0"/>
                                <w:bCs w:val="0"/>
                                <w:sz w:val="28"/>
                                <w:szCs w:val="28"/>
                              </w:rPr>
                              <w:t>（</w:t>
                            </w:r>
                            <w:r>
                              <w:rPr>
                                <w:rFonts w:hint="eastAsia" w:ascii="微软雅黑" w:eastAsia="微软雅黑" w:cs="微软雅黑"/>
                                <w:b w:val="0"/>
                                <w:bCs w:val="0"/>
                                <w:color w:val="333333"/>
                                <w:sz w:val="28"/>
                                <w:szCs w:val="28"/>
                              </w:rPr>
                              <w:t>氨工业催化实验室</w:t>
                            </w:r>
                            <w:r>
                              <w:rPr>
                                <w:rFonts w:hint="eastAsia" w:ascii="华文楷体" w:hAnsi="华文楷体" w:eastAsia="华文楷体" w:cs="华文楷体"/>
                                <w:b w:val="0"/>
                                <w:bCs w:val="0"/>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8.8pt;margin-top:41.8pt;height:33.45pt;width:196.45pt;z-index:251659264;mso-width-relative:page;mso-height-relative:page;" fillcolor="#FFFFFF [3201]" filled="t" stroked="t" coordsize="21600,21600" o:gfxdata="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1u8g&#10;6NgAAAAKAQAADwAAAAAAAAABACAAAAAiAAAAZHJzL2Rvd25yZXYueG1sUEsBAhQAFAAAAAgAh07i&#10;QEZqP6VbAgAAxAQAAA4AAAAAAAAAAQAgAAAAJwEAAGRycy9lMm9Eb2MueG1sUEsFBgAAAAAGAAYA&#10;WQEAAPQFAAAAAA==&#10;">
                <v:fill on="t" focussize="0,0"/>
                <v:stroke weight="0.5pt" color="#FFFFFF [3212]" joinstyle="round"/>
                <v:imagedata o:title=""/>
                <o:lock v:ext="edit" aspectratio="f"/>
                <v:textbox>
                  <w:txbxContent>
                    <w:p>
                      <w:pPr>
                        <w:rPr>
                          <w:b w:val="0"/>
                          <w:bCs w:val="0"/>
                        </w:rPr>
                      </w:pPr>
                      <w:r>
                        <w:rPr>
                          <w:rFonts w:hint="eastAsia" w:ascii="华文楷体" w:hAnsi="华文楷体" w:eastAsia="华文楷体" w:cs="华文楷体"/>
                          <w:b w:val="0"/>
                          <w:bCs w:val="0"/>
                          <w:sz w:val="28"/>
                          <w:szCs w:val="28"/>
                        </w:rPr>
                        <w:t>（</w:t>
                      </w:r>
                      <w:r>
                        <w:rPr>
                          <w:rFonts w:hint="eastAsia" w:ascii="微软雅黑" w:eastAsia="微软雅黑" w:cs="微软雅黑"/>
                          <w:b w:val="0"/>
                          <w:bCs w:val="0"/>
                          <w:color w:val="333333"/>
                          <w:sz w:val="28"/>
                          <w:szCs w:val="28"/>
                        </w:rPr>
                        <w:t>氨工业催化实验室</w:t>
                      </w:r>
                      <w:r>
                        <w:rPr>
                          <w:rFonts w:hint="eastAsia" w:ascii="华文楷体" w:hAnsi="华文楷体" w:eastAsia="华文楷体" w:cs="华文楷体"/>
                          <w:b w:val="0"/>
                          <w:bCs w:val="0"/>
                          <w:sz w:val="28"/>
                          <w:szCs w:val="28"/>
                        </w:rPr>
                        <w:t>）</w:t>
                      </w:r>
                    </w:p>
                  </w:txbxContent>
                </v:textbox>
              </v:shape>
            </w:pict>
          </mc:Fallback>
        </mc:AlternateContent>
      </w:r>
      <w:r>
        <w:rPr>
          <w:rStyle w:val="11"/>
          <w:rFonts w:hint="eastAsia" w:ascii="宋体" w:hAnsi="宋体" w:eastAsia="宋体" w:cs="宋体"/>
          <w:sz w:val="28"/>
          <w:szCs w:val="28"/>
        </w:rPr>
        <w:t xml:space="preserve">项目编号： </w:t>
      </w:r>
      <w:r>
        <w:rPr>
          <w:rFonts w:hint="eastAsia" w:ascii="华文楷体" w:hAnsi="华文楷体" w:eastAsia="华文楷体" w:cs="华文楷体"/>
          <w:color w:val="auto"/>
          <w:sz w:val="28"/>
          <w:szCs w:val="28"/>
        </w:rPr>
        <w:t>ZXCG</w:t>
      </w:r>
      <w:r>
        <w:rPr>
          <w:rFonts w:hint="eastAsia" w:ascii="宋体" w:hAnsi="宋体" w:eastAsia="宋体" w:cs="宋体"/>
          <w:color w:val="auto"/>
          <w:sz w:val="28"/>
          <w:szCs w:val="28"/>
        </w:rPr>
        <w:t>–</w:t>
      </w:r>
      <w:r>
        <w:rPr>
          <w:rFonts w:hint="eastAsia" w:ascii="华文楷体" w:hAnsi="华文楷体" w:eastAsia="华文楷体" w:cs="华文楷体"/>
          <w:color w:val="auto"/>
          <w:sz w:val="28"/>
          <w:szCs w:val="28"/>
          <w:lang w:val="en-US" w:eastAsia="zh-CN"/>
        </w:rPr>
        <w:t>2021</w:t>
      </w:r>
      <w:r>
        <w:rPr>
          <w:rFonts w:hint="eastAsia" w:ascii="宋体" w:hAnsi="宋体" w:eastAsia="宋体" w:cs="宋体"/>
          <w:color w:val="auto"/>
          <w:sz w:val="28"/>
          <w:szCs w:val="28"/>
          <w:lang w:val="en-US" w:eastAsia="zh-CN"/>
        </w:rPr>
        <w:t>0010</w:t>
      </w:r>
    </w:p>
    <w:p>
      <w:pPr>
        <w:pStyle w:val="7"/>
        <w:widowControl/>
        <w:jc w:val="both"/>
        <w:rPr>
          <w:rStyle w:val="11"/>
          <w:rFonts w:ascii="宋体" w:hAnsi="宋体" w:eastAsia="宋体" w:cs="宋体"/>
          <w:sz w:val="28"/>
          <w:szCs w:val="28"/>
        </w:rPr>
      </w:pPr>
      <w:r>
        <w:rPr>
          <w:rStyle w:val="11"/>
          <w:rFonts w:hint="eastAsia" w:ascii="宋体" w:hAnsi="宋体" w:eastAsia="宋体" w:cs="宋体"/>
          <w:sz w:val="28"/>
          <w:szCs w:val="28"/>
        </w:rPr>
        <w:t xml:space="preserve">              采购部门：清源创新实验室</w:t>
      </w:r>
    </w:p>
    <w:p>
      <w:pPr>
        <w:pStyle w:val="7"/>
        <w:widowControl/>
        <w:ind w:firstLine="1050"/>
        <w:jc w:val="center"/>
        <w:rPr>
          <w:rFonts w:ascii="宋体" w:hAnsi="宋体" w:eastAsia="宋体" w:cs="宋体"/>
          <w:sz w:val="28"/>
          <w:szCs w:val="28"/>
        </w:rPr>
      </w:pPr>
    </w:p>
    <w:p>
      <w:pPr>
        <w:pStyle w:val="7"/>
        <w:widowControl/>
        <w:rPr>
          <w:rFonts w:ascii="宋体" w:hAnsi="宋体" w:eastAsia="宋体" w:cs="宋体"/>
        </w:rPr>
      </w:pPr>
      <w:r>
        <w:rPr>
          <w:rStyle w:val="11"/>
          <w:rFonts w:hint="eastAsia" w:ascii="宋体" w:hAnsi="宋体" w:eastAsia="宋体" w:cs="宋体"/>
        </w:rPr>
        <w:t> </w:t>
      </w:r>
    </w:p>
    <w:p>
      <w:pPr>
        <w:pStyle w:val="7"/>
        <w:widowControl/>
        <w:rPr>
          <w:rFonts w:ascii="宋体" w:hAnsi="宋体" w:eastAsia="宋体" w:cs="宋体"/>
        </w:rPr>
      </w:pPr>
      <w:r>
        <w:rPr>
          <w:rStyle w:val="11"/>
          <w:rFonts w:hint="eastAsia" w:ascii="宋体" w:hAnsi="宋体" w:eastAsia="宋体" w:cs="宋体"/>
        </w:rPr>
        <w:t> </w:t>
      </w:r>
    </w:p>
    <w:p>
      <w:pPr>
        <w:pStyle w:val="7"/>
        <w:widowControl/>
        <w:rPr>
          <w:rFonts w:ascii="宋体" w:hAnsi="宋体" w:eastAsia="宋体" w:cs="宋体"/>
        </w:rPr>
      </w:pPr>
      <w:r>
        <w:rPr>
          <w:rStyle w:val="11"/>
          <w:rFonts w:hint="eastAsia" w:ascii="宋体" w:hAnsi="宋体" w:eastAsia="宋体" w:cs="宋体"/>
        </w:rPr>
        <w:t> </w:t>
      </w:r>
    </w:p>
    <w:p>
      <w:pPr>
        <w:pStyle w:val="7"/>
        <w:widowControl/>
        <w:jc w:val="center"/>
        <w:rPr>
          <w:rFonts w:ascii="宋体" w:hAnsi="宋体" w:eastAsia="宋体" w:cs="宋体"/>
        </w:rPr>
      </w:pPr>
      <w:r>
        <w:rPr>
          <w:rStyle w:val="11"/>
          <w:rFonts w:hint="eastAsia" w:ascii="宋体" w:hAnsi="宋体" w:eastAsia="宋体" w:cs="宋体"/>
        </w:rPr>
        <w:t> </w:t>
      </w:r>
    </w:p>
    <w:p>
      <w:pPr>
        <w:pStyle w:val="7"/>
        <w:widowControl/>
        <w:jc w:val="center"/>
        <w:rPr>
          <w:rFonts w:ascii="宋体" w:hAnsi="宋体" w:eastAsia="宋体" w:cs="宋体"/>
        </w:rPr>
      </w:pPr>
    </w:p>
    <w:p>
      <w:pPr>
        <w:pStyle w:val="7"/>
        <w:widowControl/>
        <w:jc w:val="center"/>
        <w:rPr>
          <w:rFonts w:ascii="宋体" w:hAnsi="宋体" w:eastAsia="宋体" w:cs="宋体"/>
        </w:rPr>
      </w:pPr>
    </w:p>
    <w:p>
      <w:pPr>
        <w:pStyle w:val="7"/>
        <w:widowControl/>
        <w:jc w:val="both"/>
        <w:rPr>
          <w:rFonts w:ascii="宋体" w:hAnsi="宋体" w:eastAsia="宋体" w:cs="宋体"/>
        </w:rPr>
      </w:pPr>
    </w:p>
    <w:p>
      <w:pPr>
        <w:pStyle w:val="7"/>
        <w:widowControl/>
        <w:rPr>
          <w:rFonts w:ascii="宋体" w:hAnsi="宋体" w:eastAsia="宋体" w:cs="宋体"/>
        </w:rPr>
      </w:pPr>
      <w:r>
        <w:rPr>
          <w:rStyle w:val="11"/>
          <w:rFonts w:hint="eastAsia" w:ascii="宋体" w:hAnsi="宋体" w:eastAsia="宋体" w:cs="宋体"/>
          <w:sz w:val="28"/>
          <w:szCs w:val="28"/>
        </w:rPr>
        <w:t>        日   期：</w:t>
      </w:r>
      <w:r>
        <w:rPr>
          <w:rStyle w:val="11"/>
          <w:rFonts w:hint="eastAsia" w:ascii="宋体" w:hAnsi="宋体" w:eastAsia="宋体" w:cs="宋体"/>
          <w:sz w:val="28"/>
          <w:szCs w:val="28"/>
          <w:u w:val="single"/>
        </w:rPr>
        <w:t xml:space="preserve"> 2021 </w:t>
      </w:r>
      <w:r>
        <w:rPr>
          <w:rStyle w:val="11"/>
          <w:rFonts w:hint="eastAsia" w:ascii="宋体" w:hAnsi="宋体" w:eastAsia="宋体" w:cs="宋体"/>
          <w:sz w:val="28"/>
          <w:szCs w:val="28"/>
        </w:rPr>
        <w:t>年</w:t>
      </w:r>
      <w:r>
        <w:rPr>
          <w:rStyle w:val="11"/>
          <w:rFonts w:hint="eastAsia" w:ascii="宋体" w:hAnsi="宋体" w:eastAsia="宋体" w:cs="宋体"/>
          <w:sz w:val="28"/>
          <w:szCs w:val="28"/>
          <w:u w:val="single"/>
        </w:rPr>
        <w:t xml:space="preserve"> 0</w:t>
      </w:r>
      <w:r>
        <w:rPr>
          <w:rStyle w:val="11"/>
          <w:rFonts w:hint="eastAsia" w:ascii="宋体" w:hAnsi="宋体" w:eastAsia="宋体" w:cs="宋体"/>
          <w:sz w:val="28"/>
          <w:szCs w:val="28"/>
          <w:u w:val="single"/>
          <w:lang w:val="en-US" w:eastAsia="zh-CN"/>
        </w:rPr>
        <w:t>9</w:t>
      </w:r>
      <w:r>
        <w:rPr>
          <w:rStyle w:val="11"/>
          <w:rFonts w:hint="eastAsia" w:ascii="宋体" w:hAnsi="宋体" w:eastAsia="宋体" w:cs="宋体"/>
          <w:sz w:val="28"/>
          <w:szCs w:val="28"/>
          <w:u w:val="single"/>
        </w:rPr>
        <w:t xml:space="preserve"> </w:t>
      </w:r>
      <w:r>
        <w:rPr>
          <w:rStyle w:val="11"/>
          <w:rFonts w:hint="eastAsia" w:ascii="宋体" w:hAnsi="宋体" w:eastAsia="宋体" w:cs="宋体"/>
          <w:sz w:val="28"/>
          <w:szCs w:val="28"/>
        </w:rPr>
        <w:t>月</w:t>
      </w:r>
      <w:r>
        <w:rPr>
          <w:rStyle w:val="11"/>
          <w:rFonts w:hint="eastAsia" w:ascii="宋体" w:hAnsi="宋体" w:eastAsia="宋体" w:cs="宋体"/>
          <w:sz w:val="28"/>
          <w:szCs w:val="28"/>
          <w:u w:val="single"/>
          <w:lang w:val="en-US" w:eastAsia="zh-CN"/>
        </w:rPr>
        <w:t>03</w:t>
      </w:r>
      <w:r>
        <w:rPr>
          <w:rStyle w:val="11"/>
          <w:rFonts w:hint="eastAsia" w:ascii="宋体" w:hAnsi="宋体" w:eastAsia="宋体" w:cs="宋体"/>
          <w:sz w:val="28"/>
          <w:szCs w:val="28"/>
        </w:rPr>
        <w:t>日</w:t>
      </w:r>
    </w:p>
    <w:p>
      <w:pPr>
        <w:pStyle w:val="7"/>
        <w:widowControl/>
        <w:jc w:val="center"/>
        <w:rPr>
          <w:rFonts w:ascii="宋体" w:hAnsi="宋体" w:eastAsia="宋体" w:cs="宋体"/>
        </w:rPr>
      </w:pPr>
      <w:r>
        <w:rPr>
          <w:rFonts w:hint="eastAsia" w:ascii="宋体" w:hAnsi="宋体" w:eastAsia="宋体" w:cs="宋体"/>
        </w:rPr>
        <w:t> </w:t>
      </w:r>
    </w:p>
    <w:p>
      <w:pPr>
        <w:pStyle w:val="7"/>
        <w:widowControl/>
        <w:jc w:val="center"/>
        <w:rPr>
          <w:rFonts w:ascii="宋体" w:hAnsi="宋体" w:eastAsia="宋体" w:cs="宋体"/>
        </w:rPr>
      </w:pPr>
    </w:p>
    <w:p>
      <w:pPr>
        <w:pStyle w:val="7"/>
        <w:widowControl/>
        <w:jc w:val="center"/>
        <w:rPr>
          <w:rFonts w:ascii="宋体" w:hAnsi="宋体" w:eastAsia="宋体" w:cs="宋体"/>
        </w:rPr>
      </w:pPr>
      <w:r>
        <w:rPr>
          <w:rFonts w:hint="eastAsia" w:ascii="宋体" w:hAnsi="宋体" w:eastAsia="宋体" w:cs="宋体"/>
        </w:rPr>
        <w:t> </w:t>
      </w:r>
    </w:p>
    <w:p>
      <w:pPr>
        <w:pStyle w:val="7"/>
        <w:widowControl/>
        <w:jc w:val="center"/>
        <w:rPr>
          <w:rFonts w:ascii="宋体" w:hAnsi="宋体" w:eastAsia="宋体" w:cs="宋体"/>
          <w:sz w:val="32"/>
          <w:szCs w:val="32"/>
        </w:rPr>
      </w:pPr>
      <w:r>
        <w:rPr>
          <w:rStyle w:val="11"/>
          <w:rFonts w:hint="eastAsia" w:ascii="宋体" w:hAnsi="宋体" w:eastAsia="宋体" w:cs="宋体"/>
          <w:sz w:val="32"/>
          <w:szCs w:val="32"/>
        </w:rPr>
        <w:t>第一章   询价邀请/询价邀请书</w:t>
      </w:r>
    </w:p>
    <w:p>
      <w:pPr>
        <w:pStyle w:val="7"/>
        <w:widowControl/>
        <w:spacing w:beforeAutospacing="0" w:afterAutospacing="0" w:line="400" w:lineRule="atLeast"/>
        <w:ind w:firstLine="480"/>
        <w:jc w:val="center"/>
        <w:rPr>
          <w:rFonts w:ascii="宋体" w:hAnsi="宋体" w:eastAsia="宋体" w:cs="宋体"/>
        </w:rPr>
      </w:pPr>
      <w:r>
        <w:rPr>
          <w:rFonts w:hint="eastAsia" w:ascii="宋体" w:hAnsi="宋体" w:eastAsia="宋体" w:cs="宋体"/>
        </w:rPr>
        <w:t> </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清源创新实验室采用</w:t>
      </w:r>
      <w:r>
        <w:rPr>
          <w:rFonts w:hint="eastAsia" w:ascii="宋体" w:hAnsi="宋体" w:eastAsia="宋体" w:cs="宋体"/>
          <w:u w:val="single"/>
        </w:rPr>
        <w:t>询价采购</w:t>
      </w:r>
      <w:r>
        <w:rPr>
          <w:rFonts w:hint="eastAsia" w:ascii="宋体" w:hAnsi="宋体" w:eastAsia="宋体" w:cs="宋体"/>
        </w:rPr>
        <w:t>方式组织</w:t>
      </w:r>
      <w:r>
        <w:rPr>
          <w:rFonts w:hint="eastAsia" w:ascii="宋体" w:hAnsi="宋体" w:eastAsia="宋体" w:cs="宋体"/>
          <w:u w:val="single"/>
        </w:rPr>
        <w:t>采购项目</w:t>
      </w:r>
      <w:r>
        <w:rPr>
          <w:rFonts w:hint="eastAsia" w:ascii="宋体" w:hAnsi="宋体" w:eastAsia="宋体" w:cs="宋体"/>
        </w:rPr>
        <w:t>项目（以下简称：“本项目”）的政府采购活动，现采用发布公告方式，邀请供应商参加报价。</w:t>
      </w:r>
    </w:p>
    <w:p>
      <w:pPr>
        <w:pStyle w:val="7"/>
        <w:widowControl/>
        <w:numPr>
          <w:ilvl w:val="0"/>
          <w:numId w:val="3"/>
        </w:numPr>
        <w:spacing w:beforeAutospacing="0" w:afterAutospacing="0" w:line="400" w:lineRule="atLeast"/>
        <w:ind w:firstLine="480"/>
        <w:rPr>
          <w:rFonts w:hint="eastAsia" w:ascii="宋体" w:hAnsi="宋体" w:eastAsia="宋体" w:cs="宋体"/>
          <w:color w:val="auto"/>
          <w:sz w:val="28"/>
          <w:szCs w:val="28"/>
          <w:lang w:val="en-US" w:eastAsia="zh-CN"/>
        </w:rPr>
      </w:pPr>
      <w:r>
        <w:rPr>
          <w:rFonts w:hint="eastAsia" w:ascii="宋体" w:hAnsi="宋体" w:eastAsia="宋体" w:cs="宋体"/>
          <w:b/>
          <w:bCs/>
        </w:rPr>
        <w:t>项目编号：</w:t>
      </w:r>
      <w:r>
        <w:rPr>
          <w:rFonts w:hint="eastAsia" w:ascii="宋体" w:hAnsi="宋体" w:eastAsia="宋体" w:cs="宋体"/>
        </w:rPr>
        <w:t>ZXCG–</w:t>
      </w:r>
      <w:r>
        <w:rPr>
          <w:rFonts w:hint="eastAsia" w:ascii="宋体" w:hAnsi="宋体" w:eastAsia="宋体" w:cs="宋体"/>
          <w:lang w:val="en-US" w:eastAsia="zh-CN"/>
        </w:rPr>
        <w:t>20210008</w:t>
      </w:r>
    </w:p>
    <w:p>
      <w:pPr>
        <w:pStyle w:val="7"/>
        <w:widowControl/>
        <w:numPr>
          <w:ilvl w:val="0"/>
          <w:numId w:val="3"/>
        </w:numPr>
        <w:spacing w:beforeAutospacing="0" w:afterAutospacing="0" w:line="400" w:lineRule="atLeast"/>
        <w:ind w:firstLine="480"/>
        <w:rPr>
          <w:rFonts w:ascii="宋体" w:hAnsi="宋体" w:eastAsia="宋体" w:cs="宋体"/>
          <w:b/>
          <w:bCs/>
        </w:rPr>
      </w:pPr>
      <w:r>
        <w:rPr>
          <w:rFonts w:hint="eastAsia" w:ascii="宋体" w:hAnsi="宋体" w:eastAsia="宋体" w:cs="宋体"/>
          <w:b/>
          <w:bCs/>
        </w:rPr>
        <w:t>2、询价内容及要求：详见附件</w:t>
      </w:r>
    </w:p>
    <w:p>
      <w:pPr>
        <w:pStyle w:val="7"/>
        <w:widowControl/>
        <w:spacing w:beforeAutospacing="0" w:afterAutospacing="0" w:line="400" w:lineRule="atLeast"/>
        <w:ind w:firstLine="480"/>
        <w:rPr>
          <w:rFonts w:ascii="宋体" w:hAnsi="宋体" w:eastAsia="宋体" w:cs="宋体"/>
          <w:b/>
          <w:bCs/>
        </w:rPr>
      </w:pPr>
      <w:r>
        <w:rPr>
          <w:rFonts w:hint="eastAsia" w:ascii="宋体" w:hAnsi="宋体" w:eastAsia="宋体" w:cs="宋体"/>
          <w:b/>
          <w:bCs/>
        </w:rPr>
        <w:t>3、供应商的资格要求</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3.1法定条件：符合政府采购法第二十二条第一款规定的条件。</w:t>
      </w:r>
    </w:p>
    <w:p>
      <w:pPr>
        <w:pStyle w:val="7"/>
        <w:widowControl/>
        <w:spacing w:beforeAutospacing="0" w:afterAutospacing="0" w:line="400" w:lineRule="atLeast"/>
        <w:ind w:left="479" w:leftChars="228" w:firstLine="64" w:firstLineChars="27"/>
        <w:rPr>
          <w:rFonts w:ascii="宋体" w:hAnsi="宋体" w:eastAsia="宋体" w:cs="宋体"/>
        </w:rPr>
      </w:pPr>
      <w:r>
        <w:rPr>
          <w:rFonts w:hint="eastAsia" w:ascii="宋体" w:hAnsi="宋体" w:eastAsia="宋体" w:cs="宋体"/>
        </w:rPr>
        <w:t>3.2特定条件：</w:t>
      </w:r>
      <w:r>
        <w:rPr>
          <w:rFonts w:hint="eastAsia" w:ascii="宋体" w:hAnsi="宋体" w:eastAsia="宋体" w:cs="宋体"/>
        </w:rPr>
        <w:br w:type="textWrapping"/>
      </w:r>
      <w:r>
        <w:rPr>
          <w:rFonts w:hint="eastAsia" w:ascii="宋体" w:hAnsi="宋体" w:eastAsia="宋体" w:cs="宋体"/>
          <w:b/>
          <w:bCs/>
        </w:rPr>
        <w:t>4.是否接受联合体报价：不接受</w:t>
      </w:r>
    </w:p>
    <w:p>
      <w:pPr>
        <w:pStyle w:val="7"/>
        <w:widowControl/>
        <w:spacing w:beforeAutospacing="0" w:afterAutospacing="0" w:line="400" w:lineRule="atLeast"/>
        <w:ind w:firstLine="480"/>
        <w:rPr>
          <w:rFonts w:ascii="宋体" w:hAnsi="宋体" w:eastAsia="宋体" w:cs="宋体"/>
          <w:b/>
          <w:bCs/>
        </w:rPr>
      </w:pPr>
      <w:r>
        <w:rPr>
          <w:rFonts w:hint="eastAsia" w:ascii="宋体" w:hAnsi="宋体" w:eastAsia="宋体" w:cs="宋体"/>
          <w:b/>
          <w:bCs/>
        </w:rPr>
        <w:t>5、报名</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5.1时间期限：</w:t>
      </w:r>
    </w:p>
    <w:p>
      <w:pPr>
        <w:pStyle w:val="7"/>
        <w:widowControl/>
        <w:spacing w:beforeAutospacing="0" w:afterAutospacing="0" w:line="400" w:lineRule="atLeast"/>
        <w:ind w:firstLine="480"/>
        <w:rPr>
          <w:rFonts w:ascii="宋体" w:hAnsi="宋体" w:eastAsia="宋体" w:cs="宋体"/>
          <w:b/>
          <w:bCs/>
        </w:rPr>
      </w:pPr>
      <w:r>
        <w:rPr>
          <w:rFonts w:hint="eastAsia" w:ascii="宋体" w:hAnsi="宋体" w:eastAsia="宋体" w:cs="宋体"/>
        </w:rPr>
        <w:t>询价文件获取时间：</w:t>
      </w:r>
      <w:r>
        <w:rPr>
          <w:rFonts w:hint="eastAsia" w:ascii="宋体" w:hAnsi="宋体" w:eastAsia="宋体" w:cs="宋体"/>
          <w:color w:val="333333"/>
          <w:u w:val="single"/>
        </w:rPr>
        <w:t>2021</w:t>
      </w:r>
      <w:r>
        <w:rPr>
          <w:rFonts w:hint="eastAsia" w:ascii="宋体" w:hAnsi="宋体" w:eastAsia="宋体" w:cs="宋体"/>
          <w:color w:val="333333"/>
        </w:rPr>
        <w:t>年</w:t>
      </w:r>
      <w:r>
        <w:rPr>
          <w:rFonts w:hint="eastAsia" w:ascii="宋体" w:hAnsi="宋体" w:eastAsia="宋体" w:cs="宋体"/>
          <w:color w:val="333333"/>
          <w:u w:val="single"/>
        </w:rPr>
        <w:t>0</w:t>
      </w:r>
      <w:r>
        <w:rPr>
          <w:rFonts w:hint="eastAsia" w:ascii="宋体" w:hAnsi="宋体" w:eastAsia="宋体" w:cs="宋体"/>
          <w:color w:val="333333"/>
          <w:u w:val="single"/>
          <w:lang w:val="en-US" w:eastAsia="zh-CN"/>
        </w:rPr>
        <w:t>9</w:t>
      </w:r>
      <w:r>
        <w:rPr>
          <w:rFonts w:hint="eastAsia" w:ascii="宋体" w:hAnsi="宋体" w:eastAsia="宋体" w:cs="宋体"/>
          <w:color w:val="333333"/>
        </w:rPr>
        <w:t>月</w:t>
      </w:r>
      <w:r>
        <w:rPr>
          <w:rFonts w:hint="eastAsia" w:ascii="宋体" w:hAnsi="宋体" w:eastAsia="宋体" w:cs="宋体"/>
          <w:u w:val="single"/>
          <w:lang w:val="en-US" w:eastAsia="zh-CN"/>
        </w:rPr>
        <w:t>03</w:t>
      </w:r>
      <w:r>
        <w:rPr>
          <w:rFonts w:hint="eastAsia" w:ascii="宋体" w:hAnsi="宋体" w:eastAsia="宋体" w:cs="宋体"/>
          <w:color w:val="333333"/>
        </w:rPr>
        <w:t>日至</w:t>
      </w:r>
      <w:r>
        <w:rPr>
          <w:rFonts w:hint="eastAsia" w:ascii="宋体" w:hAnsi="宋体" w:eastAsia="宋体" w:cs="宋体"/>
          <w:color w:val="333333"/>
          <w:u w:val="single"/>
        </w:rPr>
        <w:t>2021</w:t>
      </w:r>
      <w:r>
        <w:rPr>
          <w:rFonts w:hint="eastAsia" w:ascii="宋体" w:hAnsi="宋体" w:eastAsia="宋体" w:cs="宋体"/>
          <w:color w:val="333333"/>
        </w:rPr>
        <w:t>年</w:t>
      </w:r>
      <w:r>
        <w:rPr>
          <w:rFonts w:hint="eastAsia" w:ascii="宋体" w:hAnsi="宋体" w:eastAsia="宋体" w:cs="宋体"/>
          <w:color w:val="333333"/>
          <w:u w:val="single"/>
        </w:rPr>
        <w:t>0</w:t>
      </w:r>
      <w:r>
        <w:rPr>
          <w:rFonts w:hint="eastAsia" w:ascii="宋体" w:hAnsi="宋体" w:eastAsia="宋体" w:cs="宋体"/>
          <w:color w:val="333333"/>
          <w:u w:val="single"/>
          <w:lang w:val="en-US" w:eastAsia="zh-CN"/>
        </w:rPr>
        <w:t>9</w:t>
      </w:r>
      <w:r>
        <w:rPr>
          <w:rFonts w:hint="eastAsia" w:ascii="宋体" w:hAnsi="宋体" w:eastAsia="宋体" w:cs="宋体"/>
          <w:color w:val="333333"/>
        </w:rPr>
        <w:t>月</w:t>
      </w:r>
      <w:r>
        <w:rPr>
          <w:rFonts w:hint="eastAsia" w:ascii="宋体" w:hAnsi="宋体" w:eastAsia="宋体" w:cs="宋体"/>
          <w:color w:val="333333"/>
          <w:u w:val="single"/>
          <w:lang w:val="en-US" w:eastAsia="zh-CN"/>
        </w:rPr>
        <w:t>07</w:t>
      </w:r>
      <w:r>
        <w:rPr>
          <w:rFonts w:hint="eastAsia" w:ascii="宋体" w:hAnsi="宋体" w:eastAsia="宋体" w:cs="宋体"/>
          <w:color w:val="333333"/>
        </w:rPr>
        <w:t>日。</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color w:val="333333"/>
        </w:rPr>
        <w:t>询价文件提交截止时间：</w:t>
      </w:r>
      <w:r>
        <w:rPr>
          <w:rFonts w:hint="eastAsia" w:ascii="宋体" w:hAnsi="宋体" w:eastAsia="宋体" w:cs="宋体"/>
          <w:color w:val="333333"/>
          <w:u w:val="single"/>
        </w:rPr>
        <w:t>2021</w:t>
      </w:r>
      <w:r>
        <w:rPr>
          <w:rFonts w:hint="eastAsia" w:ascii="宋体" w:hAnsi="宋体" w:eastAsia="宋体" w:cs="宋体"/>
          <w:color w:val="333333"/>
        </w:rPr>
        <w:t>年</w:t>
      </w:r>
      <w:r>
        <w:rPr>
          <w:rFonts w:hint="eastAsia" w:ascii="宋体" w:hAnsi="宋体" w:eastAsia="宋体" w:cs="宋体"/>
          <w:color w:val="333333"/>
          <w:u w:val="single"/>
        </w:rPr>
        <w:t>0</w:t>
      </w:r>
      <w:r>
        <w:rPr>
          <w:rFonts w:hint="eastAsia" w:ascii="宋体" w:hAnsi="宋体" w:eastAsia="宋体" w:cs="宋体"/>
          <w:color w:val="333333"/>
          <w:u w:val="single"/>
          <w:lang w:val="en-US" w:eastAsia="zh-CN"/>
        </w:rPr>
        <w:t>9</w:t>
      </w:r>
      <w:r>
        <w:rPr>
          <w:rFonts w:hint="eastAsia" w:ascii="宋体" w:hAnsi="宋体" w:eastAsia="宋体" w:cs="宋体"/>
          <w:color w:val="333333"/>
        </w:rPr>
        <w:t>月</w:t>
      </w:r>
      <w:r>
        <w:rPr>
          <w:rFonts w:hint="eastAsia" w:ascii="宋体" w:hAnsi="宋体" w:eastAsia="宋体" w:cs="宋体"/>
          <w:color w:val="333333"/>
          <w:u w:val="single"/>
          <w:lang w:val="en-US" w:eastAsia="zh-CN"/>
        </w:rPr>
        <w:t>08</w:t>
      </w:r>
      <w:r>
        <w:rPr>
          <w:rFonts w:hint="eastAsia" w:ascii="宋体" w:hAnsi="宋体" w:eastAsia="宋体" w:cs="宋体"/>
          <w:color w:val="333333"/>
        </w:rPr>
        <w:t>日中午12:00。（邮寄材料以收件日期为准，逾期不予接收）。</w:t>
      </w:r>
    </w:p>
    <w:p>
      <w:pPr>
        <w:pStyle w:val="7"/>
        <w:widowControl/>
        <w:spacing w:beforeAutospacing="0" w:afterAutospacing="0" w:line="400" w:lineRule="atLeast"/>
        <w:ind w:firstLine="480"/>
        <w:rPr>
          <w:rFonts w:ascii="宋体" w:hAnsi="宋体" w:eastAsia="宋体" w:cs="宋体"/>
          <w:color w:val="FF0000"/>
        </w:rPr>
      </w:pPr>
      <w:r>
        <w:rPr>
          <w:rFonts w:hint="eastAsia" w:ascii="宋体" w:hAnsi="宋体" w:eastAsia="宋体" w:cs="宋体"/>
          <w:b/>
          <w:bCs/>
        </w:rPr>
        <w:t>6、联系方式：</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联系人：林先生</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联系方法：</w:t>
      </w:r>
      <w:r>
        <w:rPr>
          <w:rFonts w:hint="eastAsia" w:ascii="华文楷体" w:hAnsi="华文楷体" w:eastAsia="华文楷体" w:cs="华文楷体"/>
          <w:sz w:val="28"/>
          <w:szCs w:val="28"/>
        </w:rPr>
        <w:t>1</w:t>
      </w:r>
      <w:r>
        <w:rPr>
          <w:rFonts w:hint="eastAsia" w:ascii="宋体" w:hAnsi="宋体" w:eastAsia="宋体" w:cs="宋体"/>
        </w:rPr>
        <w:t xml:space="preserve">8750978958 </w:t>
      </w:r>
      <w:r>
        <w:rPr>
          <w:rFonts w:hint="eastAsia" w:ascii="华文楷体" w:hAnsi="华文楷体" w:eastAsia="华文楷体" w:cs="华文楷体"/>
          <w:sz w:val="28"/>
          <w:szCs w:val="28"/>
        </w:rPr>
        <w:t xml:space="preserve"> </w:t>
      </w:r>
      <w:r>
        <w:rPr>
          <w:rFonts w:hint="eastAsia" w:ascii="宋体" w:hAnsi="宋体" w:eastAsia="宋体" w:cs="宋体"/>
        </w:rPr>
        <w:t xml:space="preserve">0595-36160016   </w:t>
      </w:r>
    </w:p>
    <w:p>
      <w:pPr>
        <w:rPr>
          <w:rFonts w:ascii="宋体" w:hAnsi="宋体" w:eastAsia="宋体" w:cs="宋体"/>
          <w:sz w:val="24"/>
        </w:rPr>
      </w:pPr>
      <w:r>
        <w:rPr>
          <w:rFonts w:hint="eastAsia" w:ascii="宋体" w:hAnsi="宋体" w:eastAsia="宋体" w:cs="宋体"/>
          <w:sz w:val="24"/>
        </w:rPr>
        <w:t xml:space="preserve">    采购人：清源创新实验室（氨工业催化实验室）</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color w:val="000000" w:themeColor="text1"/>
          <w14:textFill>
            <w14:solidFill>
              <w14:schemeClr w14:val="tx1"/>
            </w14:solidFill>
          </w14:textFill>
        </w:rPr>
        <w:t xml:space="preserve">地址：福建省泉州市泉港区前黄镇学院路1号福州大学泉港校区图书馆401室  </w:t>
      </w: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附件：采购标的一览表</w:t>
      </w:r>
    </w:p>
    <w:p>
      <w:pPr>
        <w:pStyle w:val="7"/>
        <w:widowControl/>
        <w:jc w:val="right"/>
        <w:rPr>
          <w:rFonts w:ascii="宋体" w:hAnsi="宋体" w:eastAsia="宋体" w:cs="宋体"/>
        </w:rPr>
      </w:pPr>
      <w:r>
        <w:rPr>
          <w:rFonts w:hint="eastAsia" w:ascii="宋体" w:hAnsi="宋体" w:eastAsia="宋体" w:cs="宋体"/>
        </w:rPr>
        <w:t>金额单位：人民币元</w:t>
      </w:r>
    </w:p>
    <w:tbl>
      <w:tblPr>
        <w:tblStyle w:val="8"/>
        <w:tblW w:w="5045"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928"/>
        <w:gridCol w:w="931"/>
        <w:gridCol w:w="1868"/>
        <w:gridCol w:w="933"/>
        <w:gridCol w:w="933"/>
        <w:gridCol w:w="937"/>
        <w:gridCol w:w="933"/>
        <w:gridCol w:w="93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5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rPr>
            </w:pPr>
            <w:r>
              <w:rPr>
                <w:rFonts w:hint="eastAsia" w:ascii="宋体" w:hAnsi="宋体" w:eastAsia="宋体" w:cs="宋体"/>
                <w:kern w:val="0"/>
                <w:sz w:val="24"/>
                <w:lang w:bidi="ar"/>
              </w:rPr>
              <w:t>合同包</w:t>
            </w:r>
          </w:p>
        </w:tc>
        <w:tc>
          <w:tcPr>
            <w:tcW w:w="55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rPr>
            </w:pPr>
            <w:r>
              <w:rPr>
                <w:rFonts w:hint="eastAsia" w:ascii="宋体" w:hAnsi="宋体" w:eastAsia="宋体" w:cs="宋体"/>
                <w:kern w:val="0"/>
                <w:sz w:val="24"/>
                <w:lang w:bidi="ar"/>
              </w:rPr>
              <w:t>品目号</w:t>
            </w:r>
          </w:p>
        </w:tc>
        <w:tc>
          <w:tcPr>
            <w:tcW w:w="111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rPr>
            </w:pPr>
            <w:r>
              <w:rPr>
                <w:rFonts w:hint="eastAsia" w:ascii="宋体" w:hAnsi="宋体" w:eastAsia="宋体" w:cs="宋体"/>
                <w:kern w:val="0"/>
                <w:sz w:val="24"/>
                <w:lang w:bidi="ar"/>
              </w:rPr>
              <w:t>采购标的</w:t>
            </w:r>
          </w:p>
        </w:tc>
        <w:tc>
          <w:tcPr>
            <w:tcW w:w="555"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rPr>
            </w:pPr>
            <w:r>
              <w:rPr>
                <w:rFonts w:hint="eastAsia" w:ascii="宋体" w:hAnsi="宋体" w:eastAsia="宋体" w:cs="宋体"/>
                <w:kern w:val="0"/>
                <w:sz w:val="24"/>
                <w:lang w:bidi="ar"/>
              </w:rPr>
              <w:t>数量</w:t>
            </w:r>
          </w:p>
        </w:tc>
        <w:tc>
          <w:tcPr>
            <w:tcW w:w="555"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rPr>
            </w:pPr>
            <w:r>
              <w:rPr>
                <w:rFonts w:hint="eastAsia" w:ascii="宋体" w:hAnsi="宋体" w:eastAsia="宋体" w:cs="宋体"/>
                <w:kern w:val="0"/>
                <w:sz w:val="24"/>
                <w:lang w:bidi="ar"/>
              </w:rPr>
              <w:t>品目号预算</w:t>
            </w:r>
          </w:p>
        </w:tc>
        <w:tc>
          <w:tcPr>
            <w:tcW w:w="55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rPr>
            </w:pPr>
            <w:r>
              <w:rPr>
                <w:rFonts w:hint="eastAsia" w:ascii="宋体" w:hAnsi="宋体" w:eastAsia="宋体" w:cs="宋体"/>
                <w:kern w:val="0"/>
                <w:sz w:val="24"/>
                <w:lang w:bidi="ar"/>
              </w:rPr>
              <w:t>是否允许进口</w:t>
            </w:r>
          </w:p>
        </w:tc>
        <w:tc>
          <w:tcPr>
            <w:tcW w:w="555"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rPr>
            </w:pPr>
            <w:r>
              <w:rPr>
                <w:rFonts w:hint="eastAsia" w:ascii="宋体" w:hAnsi="宋体" w:eastAsia="宋体" w:cs="宋体"/>
                <w:kern w:val="0"/>
                <w:sz w:val="24"/>
                <w:lang w:bidi="ar"/>
              </w:rPr>
              <w:t>合同包预算</w:t>
            </w:r>
          </w:p>
        </w:tc>
        <w:tc>
          <w:tcPr>
            <w:tcW w:w="555"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rPr>
            </w:pPr>
            <w:r>
              <w:rPr>
                <w:rFonts w:hint="eastAsia" w:ascii="宋体" w:hAnsi="宋体" w:eastAsia="宋体" w:cs="宋体"/>
                <w:kern w:val="0"/>
                <w:sz w:val="24"/>
                <w:lang w:bidi="ar"/>
              </w:rPr>
              <w:t>询价保证金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12" w:hRule="atLeast"/>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rPr>
            </w:pPr>
            <w:r>
              <w:rPr>
                <w:rFonts w:hint="eastAsia" w:ascii="宋体" w:hAnsi="宋体" w:eastAsia="宋体" w:cs="宋体"/>
                <w:kern w:val="0"/>
                <w:sz w:val="24"/>
                <w:lang w:bidi="ar"/>
              </w:rPr>
              <w:t>1</w:t>
            </w:r>
          </w:p>
        </w:tc>
        <w:tc>
          <w:tcPr>
            <w:tcW w:w="554" w:type="pct"/>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ascii="宋体" w:hAnsi="宋体" w:eastAsia="宋体" w:cs="宋体"/>
              </w:rPr>
            </w:pPr>
          </w:p>
        </w:tc>
        <w:tc>
          <w:tcPr>
            <w:tcW w:w="111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 w:val="24"/>
                <w:lang w:bidi="ar"/>
              </w:rPr>
            </w:pPr>
            <w:r>
              <w:rPr>
                <w:rFonts w:hint="eastAsia" w:ascii="华文楷体" w:hAnsi="华文楷体" w:eastAsia="华文楷体" w:cs="华文楷体"/>
                <w:bCs/>
                <w:sz w:val="28"/>
                <w:szCs w:val="28"/>
              </w:rPr>
              <w:t>锂电动叉车</w:t>
            </w:r>
          </w:p>
        </w:tc>
        <w:tc>
          <w:tcPr>
            <w:tcW w:w="555"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 w:val="24"/>
                <w:lang w:bidi="ar"/>
              </w:rPr>
            </w:pPr>
            <w:r>
              <w:rPr>
                <w:rFonts w:hint="eastAsia" w:ascii="宋体" w:hAnsi="宋体" w:eastAsia="宋体" w:cs="宋体"/>
                <w:kern w:val="0"/>
                <w:sz w:val="24"/>
                <w:lang w:bidi="ar"/>
              </w:rPr>
              <w:t>1</w:t>
            </w:r>
          </w:p>
        </w:tc>
        <w:tc>
          <w:tcPr>
            <w:tcW w:w="555"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 w:val="24"/>
                <w:lang w:bidi="ar"/>
              </w:rPr>
            </w:pPr>
            <w:r>
              <w:rPr>
                <w:rFonts w:hint="eastAsia" w:ascii="宋体" w:hAnsi="宋体" w:eastAsia="宋体" w:cs="宋体"/>
                <w:kern w:val="0"/>
                <w:sz w:val="24"/>
                <w:lang w:bidi="ar"/>
              </w:rPr>
              <w:t>120000</w:t>
            </w:r>
          </w:p>
        </w:tc>
        <w:tc>
          <w:tcPr>
            <w:tcW w:w="55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 w:val="24"/>
                <w:lang w:bidi="ar"/>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 w:val="24"/>
                <w:lang w:bidi="ar"/>
              </w:rPr>
            </w:pPr>
            <w:r>
              <w:rPr>
                <w:rFonts w:hint="eastAsia" w:ascii="宋体" w:hAnsi="宋体" w:eastAsia="宋体" w:cs="宋体"/>
                <w:kern w:val="0"/>
                <w:sz w:val="24"/>
                <w:lang w:bidi="ar"/>
              </w:rPr>
              <w:t>120000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 w:val="24"/>
                <w:lang w:bidi="ar"/>
              </w:rPr>
            </w:pPr>
            <w:r>
              <w:rPr>
                <w:rFonts w:hint="eastAsia" w:ascii="宋体" w:hAnsi="宋体" w:eastAsia="宋体" w:cs="宋体"/>
                <w:kern w:val="0"/>
                <w:sz w:val="24"/>
                <w:lang w:bidi="ar"/>
              </w:rPr>
              <w:t>0</w:t>
            </w:r>
          </w:p>
        </w:tc>
      </w:tr>
    </w:tbl>
    <w:p>
      <w:pPr>
        <w:pStyle w:val="7"/>
        <w:widowControl/>
        <w:rPr>
          <w:rFonts w:ascii="宋体" w:hAnsi="宋体" w:eastAsia="宋体" w:cs="宋体"/>
        </w:rPr>
      </w:pPr>
      <w:r>
        <w:rPr>
          <w:rFonts w:hint="eastAsia" w:ascii="宋体" w:hAnsi="宋体" w:eastAsia="宋体" w:cs="宋体"/>
        </w:rPr>
        <w:t> </w:t>
      </w:r>
    </w:p>
    <w:p>
      <w:pPr>
        <w:pStyle w:val="7"/>
        <w:widowControl/>
        <w:jc w:val="center"/>
        <w:rPr>
          <w:rFonts w:ascii="宋体" w:hAnsi="宋体" w:eastAsia="宋体" w:cs="宋体"/>
        </w:rPr>
      </w:pPr>
      <w:r>
        <w:rPr>
          <w:rStyle w:val="11"/>
          <w:rFonts w:hint="eastAsia" w:ascii="宋体" w:hAnsi="宋体" w:eastAsia="宋体" w:cs="宋体"/>
          <w:sz w:val="43"/>
          <w:szCs w:val="43"/>
        </w:rPr>
        <w:t>第二章 询价须知</w:t>
      </w:r>
    </w:p>
    <w:p>
      <w:pPr>
        <w:widowControl/>
        <w:jc w:val="center"/>
        <w:rPr>
          <w:rFonts w:ascii="宋体" w:hAnsi="宋体" w:eastAsia="宋体" w:cs="宋体"/>
        </w:rPr>
      </w:pPr>
      <w:r>
        <w:rPr>
          <w:rStyle w:val="11"/>
          <w:rFonts w:hint="eastAsia" w:ascii="宋体" w:hAnsi="宋体" w:eastAsia="宋体" w:cs="宋体"/>
          <w:sz w:val="31"/>
          <w:szCs w:val="31"/>
        </w:rPr>
        <w:t>第1节 询价须知前附表</w:t>
      </w:r>
    </w:p>
    <w:p>
      <w:pPr>
        <w:pStyle w:val="7"/>
        <w:widowControl/>
        <w:rPr>
          <w:rFonts w:ascii="宋体" w:hAnsi="宋体" w:eastAsia="宋体" w:cs="宋体"/>
        </w:rPr>
      </w:pPr>
      <w:r>
        <w:rPr>
          <w:rFonts w:hint="eastAsia" w:ascii="宋体" w:hAnsi="宋体" w:eastAsia="宋体" w:cs="宋体"/>
        </w:rPr>
        <w:t>表1</w:t>
      </w:r>
    </w:p>
    <w:tbl>
      <w:tblPr>
        <w:tblStyle w:val="8"/>
        <w:tblW w:w="8626" w:type="dxa"/>
        <w:tblCellSpacing w:w="15" w:type="dxa"/>
        <w:tblInd w:w="-15"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15" w:type="dxa"/>
          <w:left w:w="15" w:type="dxa"/>
          <w:bottom w:w="15" w:type="dxa"/>
          <w:right w:w="15" w:type="dxa"/>
        </w:tblCellMar>
      </w:tblPr>
      <w:tblGrid>
        <w:gridCol w:w="609"/>
        <w:gridCol w:w="1321"/>
        <w:gridCol w:w="6696"/>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566" w:type="dxa"/>
            <w:gridSpan w:val="3"/>
            <w:tcBorders>
              <w:bottom w:val="nil"/>
            </w:tcBorders>
            <w:shd w:val="clear" w:color="auto" w:fill="auto"/>
            <w:tcMar>
              <w:top w:w="0" w:type="dxa"/>
              <w:left w:w="105" w:type="dxa"/>
              <w:bottom w:w="0" w:type="dxa"/>
              <w:right w:w="105" w:type="dxa"/>
            </w:tcMar>
            <w:vAlign w:val="center"/>
          </w:tcPr>
          <w:p>
            <w:pPr>
              <w:pStyle w:val="7"/>
              <w:widowControl/>
              <w:wordWrap w:val="0"/>
              <w:spacing w:beforeAutospacing="0" w:afterAutospacing="0" w:line="400" w:lineRule="exact"/>
              <w:rPr>
                <w:rFonts w:ascii="宋体" w:hAnsi="宋体" w:eastAsia="宋体" w:cs="宋体"/>
              </w:rPr>
            </w:pPr>
            <w:r>
              <w:rPr>
                <w:rStyle w:val="11"/>
                <w:rFonts w:hint="eastAsia" w:ascii="宋体" w:hAnsi="宋体" w:eastAsia="宋体" w:cs="宋体"/>
              </w:rPr>
              <w:t>特别提示：本表与询价通知书对应章节的内容若不一致，以本表为准。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序号</w:t>
            </w:r>
          </w:p>
        </w:tc>
        <w:tc>
          <w:tcPr>
            <w:tcW w:w="129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条款号</w:t>
            </w:r>
          </w:p>
        </w:tc>
        <w:tc>
          <w:tcPr>
            <w:tcW w:w="6651" w:type="dxa"/>
            <w:tcBorders>
              <w:top w:val="single" w:color="auto" w:sz="4" w:space="0"/>
              <w:left w:val="single" w:color="auto" w:sz="4" w:space="0"/>
              <w:bottom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编列内容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vAlign w:val="center"/>
          </w:tcPr>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 1</w:t>
            </w: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3.1</w:t>
            </w:r>
            <w:r>
              <w:rPr>
                <w:rFonts w:hint="eastAsia" w:ascii="宋体" w:hAnsi="宋体" w:eastAsia="宋体" w:cs="宋体"/>
              </w:rPr>
              <w:br w:type="textWrapping"/>
            </w:r>
            <w:r>
              <w:rPr>
                <w:rFonts w:hint="eastAsia" w:ascii="宋体" w:hAnsi="宋体" w:eastAsia="宋体" w:cs="宋体"/>
              </w:rPr>
              <w:t>  （2）</w:t>
            </w:r>
          </w:p>
        </w:tc>
        <w:tc>
          <w:tcPr>
            <w:tcW w:w="6651" w:type="dxa"/>
            <w:tcBorders>
              <w:top w:val="single" w:color="auto" w:sz="4" w:space="0"/>
              <w:left w:val="single" w:color="auto" w:sz="4" w:space="0"/>
              <w:bottom w:val="single" w:color="auto" w:sz="4" w:space="0"/>
            </w:tcBorders>
            <w:shd w:val="clear" w:color="auto" w:fill="auto"/>
            <w:vAlign w:val="center"/>
          </w:tcPr>
          <w:p>
            <w:pPr>
              <w:pStyle w:val="7"/>
              <w:widowControl/>
              <w:wordWrap w:val="0"/>
              <w:spacing w:beforeAutospacing="0" w:afterAutospacing="0" w:line="400" w:lineRule="exact"/>
              <w:rPr>
                <w:rFonts w:ascii="宋体" w:hAnsi="宋体" w:eastAsia="宋体" w:cs="宋体"/>
                <w:color w:val="0000FF"/>
              </w:rPr>
            </w:pPr>
            <w:r>
              <w:rPr>
                <w:rStyle w:val="11"/>
                <w:rFonts w:hint="eastAsia" w:ascii="宋体" w:hAnsi="宋体" w:eastAsia="宋体" w:cs="宋体"/>
              </w:rPr>
              <w:t>供应商的资格要求</w:t>
            </w:r>
            <w:r>
              <w:rPr>
                <w:rFonts w:hint="eastAsia" w:ascii="宋体" w:hAnsi="宋体" w:eastAsia="宋体" w:cs="宋体"/>
              </w:rPr>
              <w:t>：</w:t>
            </w:r>
            <w:r>
              <w:rPr>
                <w:rFonts w:hint="eastAsia" w:ascii="宋体" w:hAnsi="宋体" w:eastAsia="宋体" w:cs="宋体"/>
                <w:color w:val="0000FF"/>
              </w:rPr>
              <w:t>叉车生产厂家直营店</w:t>
            </w:r>
          </w:p>
          <w:tbl>
            <w:tblPr>
              <w:tblStyle w:val="8"/>
              <w:tblpPr w:leftFromText="180" w:rightFromText="180" w:vertAnchor="text" w:horzAnchor="page" w:tblpX="184" w:tblpY="1180"/>
              <w:tblOverlap w:val="never"/>
              <w:tblW w:w="4888"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275"/>
              <w:gridCol w:w="514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9" w:hRule="atLeast"/>
                <w:tblHeader/>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b/>
                      <w:bCs/>
                      <w:sz w:val="24"/>
                    </w:rPr>
                  </w:pPr>
                  <w:r>
                    <w:rPr>
                      <w:rFonts w:hint="eastAsia" w:ascii="宋体" w:hAnsi="宋体" w:eastAsia="宋体" w:cs="宋体"/>
                      <w:b/>
                      <w:bCs/>
                      <w:kern w:val="0"/>
                      <w:sz w:val="24"/>
                      <w:lang w:bidi="ar"/>
                    </w:rPr>
                    <w:t>明细</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b/>
                      <w:bCs/>
                      <w:sz w:val="24"/>
                    </w:rPr>
                  </w:pPr>
                  <w:r>
                    <w:rPr>
                      <w:rFonts w:hint="eastAsia" w:ascii="宋体" w:hAnsi="宋体" w:eastAsia="宋体" w:cs="宋体"/>
                      <w:b/>
                      <w:bCs/>
                      <w:kern w:val="0"/>
                      <w:sz w:val="24"/>
                      <w:lang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0" w:hRule="atLeast"/>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a1  投标函</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764" w:hRule="atLeast"/>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a2  单位负责人授权书</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numPr>
                      <w:ilvl w:val="0"/>
                      <w:numId w:val="4"/>
                    </w:numPr>
                    <w:spacing w:line="400" w:lineRule="exact"/>
                    <w:jc w:val="left"/>
                    <w:rPr>
                      <w:rFonts w:ascii="宋体" w:hAnsi="宋体" w:eastAsia="宋体" w:cs="宋体"/>
                      <w:kern w:val="0"/>
                      <w:sz w:val="24"/>
                      <w:lang w:bidi="ar"/>
                    </w:rPr>
                  </w:pPr>
                  <w:r>
                    <w:rPr>
                      <w:rFonts w:hint="eastAsia" w:ascii="宋体" w:hAnsi="宋体" w:eastAsia="宋体" w:cs="宋体"/>
                      <w:kern w:val="0"/>
                      <w:sz w:val="24"/>
                      <w:lang w:bidi="ar"/>
                    </w:rPr>
                    <w:t>企业（银行、保险、石油石化、电力、电信等行业除外）、事业单位和社会团体法人的“单位负责人”指法定代表人，即与实际提交的“营业执照等证明文件”载明的一致。</w:t>
                  </w:r>
                </w:p>
                <w:p>
                  <w:pPr>
                    <w:widowControl/>
                    <w:numPr>
                      <w:ilvl w:val="0"/>
                      <w:numId w:val="4"/>
                    </w:numPr>
                    <w:spacing w:line="400" w:lineRule="exact"/>
                    <w:jc w:val="left"/>
                    <w:rPr>
                      <w:rFonts w:ascii="宋体" w:hAnsi="宋体" w:eastAsia="宋体" w:cs="宋体"/>
                      <w:sz w:val="24"/>
                    </w:rPr>
                  </w:pPr>
                  <w:r>
                    <w:rPr>
                      <w:rFonts w:hint="eastAsia" w:ascii="宋体" w:hAnsi="宋体" w:eastAsia="宋体" w:cs="宋体"/>
                      <w:kern w:val="0"/>
                      <w:sz w:val="24"/>
                      <w:lang w:bidi="ar"/>
                    </w:rPr>
                    <w:t>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widowControl/>
                    <w:numPr>
                      <w:ilvl w:val="0"/>
                      <w:numId w:val="4"/>
                    </w:numPr>
                    <w:spacing w:line="400" w:lineRule="exact"/>
                    <w:jc w:val="left"/>
                    <w:rPr>
                      <w:rFonts w:ascii="宋体" w:hAnsi="宋体" w:eastAsia="宋体" w:cs="宋体"/>
                      <w:sz w:val="24"/>
                    </w:rPr>
                  </w:pPr>
                  <w:r>
                    <w:rPr>
                      <w:rFonts w:hint="eastAsia" w:ascii="宋体" w:hAnsi="宋体" w:eastAsia="宋体" w:cs="宋体"/>
                      <w:kern w:val="0"/>
                      <w:sz w:val="24"/>
                      <w:lang w:bidi="ar"/>
                    </w:rPr>
                    <w:t>供应商（自然人除外）：若供应商代表为单位负责人授权的委托代理人，应提供本授权书；若供应商代表为单位负责人，应在此项下提交其身份证正反面复印件，可不提供本授权书。</w:t>
                  </w:r>
                </w:p>
                <w:p>
                  <w:pPr>
                    <w:widowControl/>
                    <w:numPr>
                      <w:ilvl w:val="0"/>
                      <w:numId w:val="4"/>
                    </w:numPr>
                    <w:spacing w:line="400" w:lineRule="exact"/>
                    <w:jc w:val="left"/>
                    <w:rPr>
                      <w:rFonts w:ascii="宋体" w:hAnsi="宋体" w:eastAsia="宋体" w:cs="宋体"/>
                      <w:sz w:val="24"/>
                    </w:rPr>
                  </w:pPr>
                  <w:r>
                    <w:rPr>
                      <w:rFonts w:hint="eastAsia" w:ascii="宋体" w:hAnsi="宋体" w:eastAsia="宋体" w:cs="宋体"/>
                      <w:kern w:val="0"/>
                      <w:sz w:val="24"/>
                      <w:lang w:bidi="ar"/>
                    </w:rPr>
                    <w:t>供应商为自然人的，可不填写本授权书。</w:t>
                  </w:r>
                </w:p>
                <w:p>
                  <w:pPr>
                    <w:widowControl/>
                    <w:numPr>
                      <w:ilvl w:val="0"/>
                      <w:numId w:val="4"/>
                    </w:numPr>
                    <w:spacing w:line="400" w:lineRule="exact"/>
                    <w:jc w:val="left"/>
                    <w:rPr>
                      <w:rFonts w:ascii="宋体" w:hAnsi="宋体" w:eastAsia="宋体" w:cs="宋体"/>
                      <w:sz w:val="24"/>
                    </w:rPr>
                  </w:pPr>
                  <w:r>
                    <w:rPr>
                      <w:rFonts w:hint="eastAsia" w:ascii="宋体" w:hAnsi="宋体" w:eastAsia="宋体" w:cs="宋体"/>
                      <w:kern w:val="0"/>
                      <w:sz w:val="24"/>
                      <w:lang w:bidi="ar"/>
                    </w:rPr>
                    <w:t>纸质响应文件正本中的本授权书（若有）应为原件。电子响应文件中的本授权书（若有）应为原件的扫描件。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404" w:hRule="atLeast"/>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a3  法人或者其他组织  的营业执照等证明文件，自然人的身  份证明</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投标人是企业或个体工商户的，则提供工商部门注册的有效的营业执照复印件；投标人是事业单位的，则提供有效的“事业单位法人证书”复印件；投标人是非企业专业服务机构的，则提供执业许可等证明材料；投标人是自然人的，则提供自然人的身份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008" w:hRule="atLeast"/>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a4具备履行合同所必需的设备和专业技术能力的材料</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由招标人根据采购需求在第一章“资格要求特定条件”中详细列明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14" w:hRule="atLeast"/>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a5参加政府采购活动前3年内在经营活动中没有重大违法记录的书面声明</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numPr>
                      <w:ilvl w:val="0"/>
                      <w:numId w:val="5"/>
                    </w:numPr>
                    <w:spacing w:line="400" w:lineRule="exact"/>
                    <w:jc w:val="left"/>
                    <w:rPr>
                      <w:rFonts w:ascii="宋体" w:hAnsi="宋体" w:eastAsia="宋体" w:cs="宋体"/>
                      <w:kern w:val="0"/>
                      <w:sz w:val="24"/>
                      <w:lang w:bidi="ar"/>
                    </w:rPr>
                  </w:pPr>
                  <w:r>
                    <w:rPr>
                      <w:rFonts w:hint="eastAsia" w:ascii="宋体" w:hAnsi="宋体" w:eastAsia="宋体" w:cs="宋体"/>
                      <w:kern w:val="0"/>
                      <w:sz w:val="24"/>
                      <w:lang w:bidi="ar"/>
                    </w:rPr>
                    <w:t>“重大违法记录”指报价供应商因违法经营受到刑事处罚或责令停产停业、吊销许可证或执照、较大数额罚款等行政处罚。</w:t>
                  </w:r>
                </w:p>
                <w:p>
                  <w:pPr>
                    <w:widowControl/>
                    <w:numPr>
                      <w:ilvl w:val="0"/>
                      <w:numId w:val="5"/>
                    </w:numPr>
                    <w:spacing w:line="400" w:lineRule="exact"/>
                    <w:jc w:val="left"/>
                    <w:rPr>
                      <w:rFonts w:ascii="宋体" w:hAnsi="宋体" w:eastAsia="宋体" w:cs="宋体"/>
                      <w:sz w:val="24"/>
                    </w:rPr>
                  </w:pPr>
                  <w:r>
                    <w:rPr>
                      <w:rFonts w:hint="eastAsia" w:ascii="宋体" w:hAnsi="宋体" w:eastAsia="宋体" w:cs="宋体"/>
                      <w:kern w:val="0"/>
                      <w:sz w:val="24"/>
                      <w:lang w:bidi="ar"/>
                    </w:rPr>
                    <w:t>无法提供有效期内检察机关行贿犯罪档案查询结果告知函的，也应对近三年无行贿犯罪记录进行声明。</w:t>
                  </w:r>
                </w:p>
                <w:p>
                  <w:pPr>
                    <w:widowControl/>
                    <w:numPr>
                      <w:ilvl w:val="0"/>
                      <w:numId w:val="5"/>
                    </w:numPr>
                    <w:spacing w:line="400" w:lineRule="exact"/>
                    <w:jc w:val="left"/>
                    <w:rPr>
                      <w:rFonts w:ascii="宋体" w:hAnsi="宋体" w:eastAsia="宋体" w:cs="宋体"/>
                      <w:sz w:val="24"/>
                    </w:rPr>
                  </w:pPr>
                  <w:r>
                    <w:rPr>
                      <w:rFonts w:hint="eastAsia" w:ascii="宋体" w:hAnsi="宋体" w:eastAsia="宋体" w:cs="宋体"/>
                      <w:kern w:val="0"/>
                      <w:sz w:val="24"/>
                      <w:lang w:bidi="ar"/>
                    </w:rPr>
                    <w:t>纸质响应文件正本中的本声明应为原件。※报价供应商应按照询价文件第六章规定提供。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21" w:hRule="atLeast"/>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a6 信用信息查询结果</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21" w:hRule="atLeast"/>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a7投标保证金</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18" w:hRule="atLeast"/>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a8 检察机关行贿犯罪档案查询结果告知函(若有)</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numPr>
                      <w:ilvl w:val="0"/>
                      <w:numId w:val="6"/>
                    </w:numPr>
                    <w:spacing w:line="400" w:lineRule="exact"/>
                    <w:jc w:val="left"/>
                    <w:rPr>
                      <w:rFonts w:ascii="宋体" w:hAnsi="宋体" w:eastAsia="宋体" w:cs="宋体"/>
                      <w:kern w:val="0"/>
                      <w:sz w:val="24"/>
                      <w:lang w:bidi="ar"/>
                    </w:rPr>
                  </w:pPr>
                  <w:r>
                    <w:rPr>
                      <w:rFonts w:hint="eastAsia" w:ascii="宋体" w:hAnsi="宋体" w:eastAsia="宋体" w:cs="宋体"/>
                      <w:kern w:val="0"/>
                      <w:sz w:val="24"/>
                      <w:lang w:bidi="ar"/>
                    </w:rPr>
                    <w:t>未提供行贿犯罪档案查询结果或查询结果表明报价供应商有行贿犯罪记录的，响应无效。</w:t>
                  </w:r>
                </w:p>
                <w:p>
                  <w:pPr>
                    <w:widowControl/>
                    <w:numPr>
                      <w:ilvl w:val="0"/>
                      <w:numId w:val="6"/>
                    </w:numPr>
                    <w:spacing w:line="400" w:lineRule="exact"/>
                    <w:jc w:val="left"/>
                    <w:rPr>
                      <w:rFonts w:ascii="宋体" w:hAnsi="宋体" w:eastAsia="宋体" w:cs="宋体"/>
                      <w:sz w:val="24"/>
                    </w:rPr>
                  </w:pPr>
                  <w:r>
                    <w:rPr>
                      <w:rFonts w:hint="eastAsia" w:ascii="宋体" w:hAnsi="宋体" w:eastAsia="宋体" w:cs="宋体"/>
                      <w:kern w:val="0"/>
                      <w:sz w:val="24"/>
                      <w:lang w:bidi="ar"/>
                    </w:rPr>
                    <w:t>无法提供有效期内检察机关行贿犯罪档案查询结果告知函的，也应对近三年无行贿犯罪记录进行声明。</w:t>
                  </w:r>
                </w:p>
                <w:p>
                  <w:pPr>
                    <w:widowControl/>
                    <w:numPr>
                      <w:ilvl w:val="0"/>
                      <w:numId w:val="6"/>
                    </w:numPr>
                    <w:spacing w:line="400" w:lineRule="exact"/>
                    <w:jc w:val="left"/>
                    <w:rPr>
                      <w:rFonts w:ascii="宋体" w:hAnsi="宋体" w:eastAsia="宋体" w:cs="宋体"/>
                      <w:sz w:val="24"/>
                    </w:rPr>
                  </w:pPr>
                  <w:r>
                    <w:rPr>
                      <w:rFonts w:hint="eastAsia" w:ascii="宋体" w:hAnsi="宋体" w:eastAsia="宋体" w:cs="宋体"/>
                      <w:kern w:val="0"/>
                      <w:sz w:val="24"/>
                      <w:lang w:bidi="ar"/>
                    </w:rPr>
                    <w:t>告知函应在有效期内且内容完整、清晰、整洁，否则响应无效。</w:t>
                  </w:r>
                </w:p>
                <w:p>
                  <w:pPr>
                    <w:widowControl/>
                    <w:numPr>
                      <w:ilvl w:val="0"/>
                      <w:numId w:val="6"/>
                    </w:numPr>
                    <w:spacing w:line="400" w:lineRule="exact"/>
                    <w:jc w:val="left"/>
                    <w:rPr>
                      <w:rFonts w:ascii="宋体" w:hAnsi="宋体" w:eastAsia="宋体" w:cs="宋体"/>
                      <w:sz w:val="24"/>
                    </w:rPr>
                  </w:pPr>
                  <w:r>
                    <w:rPr>
                      <w:rFonts w:hint="eastAsia" w:ascii="宋体" w:hAnsi="宋体" w:eastAsia="宋体" w:cs="宋体"/>
                      <w:kern w:val="0"/>
                      <w:sz w:val="24"/>
                      <w:lang w:bidi="ar"/>
                    </w:rPr>
                    <w:t>有效期内的告知函复印件（含扫描件）及符合询价文件第六章规定的打印件（或截图），无论内容中是否注明“复印件无效”，均视同有效。</w:t>
                  </w:r>
                </w:p>
                <w:p>
                  <w:pPr>
                    <w:widowControl/>
                    <w:numPr>
                      <w:ilvl w:val="0"/>
                      <w:numId w:val="6"/>
                    </w:numPr>
                    <w:spacing w:line="400" w:lineRule="exact"/>
                    <w:jc w:val="left"/>
                    <w:rPr>
                      <w:rFonts w:ascii="宋体" w:hAnsi="宋体" w:eastAsia="宋体" w:cs="宋体"/>
                      <w:sz w:val="24"/>
                    </w:rPr>
                  </w:pPr>
                  <w:r>
                    <w:rPr>
                      <w:rFonts w:hint="eastAsia" w:ascii="宋体" w:hAnsi="宋体" w:eastAsia="宋体" w:cs="宋体"/>
                      <w:kern w:val="0"/>
                      <w:sz w:val="24"/>
                      <w:lang w:bidi="ar"/>
                    </w:rPr>
                    <w:t>无法获取有效期内检察机关行贿犯罪档案查询结果告知函的，应在a8《参加采购活动前三年内在经营活动中没有重大违法记录书面声明》中对近三年无行贿犯罪记录进行声明。※报价供应商应按照询价文件第六章规定提供。</w:t>
                  </w:r>
                </w:p>
              </w:tc>
            </w:tr>
          </w:tbl>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（1）法定条件：符合政府采购法第二十二条第一款规定的条件。</w:t>
            </w:r>
            <w:r>
              <w:rPr>
                <w:rFonts w:hint="eastAsia" w:ascii="宋体" w:hAnsi="宋体" w:eastAsia="宋体" w:cs="宋体"/>
              </w:rPr>
              <w:br w:type="textWrapping"/>
            </w:r>
            <w:r>
              <w:rPr>
                <w:rFonts w:hint="eastAsia" w:ascii="宋体" w:hAnsi="宋体" w:eastAsia="宋体" w:cs="宋体"/>
              </w:rPr>
              <w:t> </w:t>
            </w:r>
          </w:p>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（2）特定条件：</w:t>
            </w:r>
            <w:r>
              <w:rPr>
                <w:rFonts w:hint="eastAsia" w:ascii="宋体" w:hAnsi="宋体" w:eastAsia="宋体" w:cs="宋体"/>
              </w:rPr>
              <w:br w:type="textWrapping"/>
            </w:r>
            <w:r>
              <w:rPr>
                <w:rFonts w:hint="eastAsia" w:ascii="宋体" w:hAnsi="宋体" w:eastAsia="宋体" w:cs="宋体"/>
              </w:rPr>
              <w:t>  </w:t>
            </w:r>
            <w:r>
              <w:rPr>
                <w:rStyle w:val="11"/>
                <w:rFonts w:hint="eastAsia" w:ascii="宋体" w:hAnsi="宋体" w:eastAsia="宋体" w:cs="宋体"/>
              </w:rPr>
              <w:t>包：1</w:t>
            </w:r>
          </w:p>
          <w:tbl>
            <w:tblPr>
              <w:tblStyle w:val="8"/>
              <w:tblW w:w="4988" w:type="pct"/>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529"/>
              <w:gridCol w:w="402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929"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b/>
                      <w:bCs/>
                      <w:sz w:val="24"/>
                    </w:rPr>
                  </w:pPr>
                  <w:r>
                    <w:rPr>
                      <w:rFonts w:hint="eastAsia" w:ascii="宋体" w:hAnsi="宋体" w:eastAsia="宋体" w:cs="宋体"/>
                      <w:b/>
                      <w:bCs/>
                      <w:kern w:val="0"/>
                      <w:sz w:val="24"/>
                      <w:lang w:bidi="ar"/>
                    </w:rPr>
                    <w:t>明细</w:t>
                  </w:r>
                </w:p>
              </w:tc>
              <w:tc>
                <w:tcPr>
                  <w:tcW w:w="307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b/>
                      <w:bCs/>
                      <w:sz w:val="24"/>
                    </w:rPr>
                  </w:pPr>
                  <w:r>
                    <w:rPr>
                      <w:rFonts w:hint="eastAsia" w:ascii="宋体" w:hAnsi="宋体" w:eastAsia="宋体" w:cs="宋体"/>
                      <w:b/>
                      <w:bCs/>
                      <w:kern w:val="0"/>
                      <w:sz w:val="24"/>
                      <w:lang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929"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招标文件规定的其他资格证明文件（若有）</w:t>
                  </w:r>
                </w:p>
              </w:tc>
              <w:tc>
                <w:tcPr>
                  <w:tcW w:w="307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1、（强制类节能产品证明材料，若有，应在此处填写）；2、（按照政府采购法实施条例第17条除第“（一）-（四）”款外的其他条款规定填写投标人应提交的材料，如：采购人提出特定条件的证明材料、为落实政府采购政策需满足要求的证明材料（强制类）等，若有，应在此处填写）。※1上述材料中若有与“具备履行合同所必需设备和专业技术能力专项证明材料”有关的规定及内容在本表b1项下填写，不在此处填写。※2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929"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具备履行合同所必需设备和专业技术能力专项证明材料（若有）</w:t>
                  </w:r>
                </w:p>
              </w:tc>
              <w:tc>
                <w:tcPr>
                  <w:tcW w:w="307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1、招标文件要求投标人提供“具备履行合同所必需的设备和专业技术能力专项证明材料”的，投标人应按照招标文件规定在此项下提供相应证明材料复印件。2、投标人提供的相应证明材料复印件均应符合：内容完整、清晰、整洁，并由投标人加盖其单位公章。</w:t>
                  </w:r>
                </w:p>
              </w:tc>
            </w:tr>
          </w:tbl>
          <w:p>
            <w:pPr>
              <w:pStyle w:val="7"/>
              <w:widowControl/>
              <w:wordWrap w:val="0"/>
              <w:spacing w:beforeAutospacing="0" w:afterAutospacing="0" w:line="400" w:lineRule="exact"/>
              <w:ind w:firstLine="480"/>
              <w:rPr>
                <w:rFonts w:ascii="宋体" w:hAnsi="宋体" w:eastAsia="宋体" w:cs="宋体"/>
              </w:rPr>
            </w:pPr>
            <w:r>
              <w:rPr>
                <w:rFonts w:hint="eastAsia" w:ascii="宋体" w:hAnsi="宋体" w:eastAsia="宋体" w:cs="宋体"/>
              </w:rPr>
              <w:t>（3）是否接受联合体报价：不接受</w:t>
            </w:r>
          </w:p>
          <w:p>
            <w:pPr>
              <w:pStyle w:val="7"/>
              <w:widowControl/>
              <w:wordWrap w:val="0"/>
              <w:spacing w:beforeAutospacing="0" w:afterAutospacing="0" w:line="400" w:lineRule="exact"/>
              <w:rPr>
                <w:rFonts w:ascii="宋体" w:hAnsi="宋体" w:eastAsia="宋体" w:cs="宋体"/>
              </w:rPr>
            </w:pPr>
            <w:r>
              <w:rPr>
                <w:rStyle w:val="11"/>
                <w:rFonts w:hint="eastAsia" w:ascii="宋体" w:hAnsi="宋体" w:eastAsia="宋体" w:cs="宋体"/>
              </w:rPr>
              <w:t>※根据上述资格要求，响应文件中应提交的：“供应商的资格及资信证明文件”详见询价通知书第六章。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2</w:t>
            </w:r>
          </w:p>
        </w:tc>
        <w:tc>
          <w:tcPr>
            <w:tcW w:w="129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9.4</w:t>
            </w:r>
          </w:p>
        </w:tc>
        <w:tc>
          <w:tcPr>
            <w:tcW w:w="6651" w:type="dxa"/>
            <w:tcBorders>
              <w:top w:val="single" w:color="auto" w:sz="4" w:space="0"/>
              <w:left w:val="single" w:color="auto" w:sz="4" w:space="0"/>
              <w:bottom w:val="single" w:color="auto" w:sz="4" w:space="0"/>
            </w:tcBorders>
            <w:shd w:val="clear" w:color="auto" w:fill="auto"/>
            <w:tcMar>
              <w:top w:w="0" w:type="dxa"/>
              <w:left w:w="105" w:type="dxa"/>
              <w:bottom w:w="0" w:type="dxa"/>
              <w:right w:w="105" w:type="dxa"/>
            </w:tcMar>
            <w:vAlign w:val="center"/>
          </w:tcPr>
          <w:p>
            <w:pPr>
              <w:pStyle w:val="7"/>
              <w:widowControl/>
              <w:wordWrap w:val="0"/>
              <w:spacing w:beforeAutospacing="0" w:afterAutospacing="0" w:line="400" w:lineRule="exact"/>
              <w:rPr>
                <w:rFonts w:ascii="宋体" w:hAnsi="宋体" w:eastAsia="宋体" w:cs="宋体"/>
              </w:rPr>
            </w:pPr>
            <w:r>
              <w:rPr>
                <w:rStyle w:val="11"/>
                <w:rFonts w:hint="eastAsia" w:ascii="宋体" w:hAnsi="宋体" w:eastAsia="宋体" w:cs="宋体"/>
              </w:rPr>
              <w:t>响应文件的份数：</w:t>
            </w:r>
          </w:p>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（1）纸质响应文件：</w:t>
            </w:r>
          </w:p>
          <w:p>
            <w:pPr>
              <w:pStyle w:val="7"/>
              <w:widowControl/>
              <w:wordWrap w:val="0"/>
              <w:spacing w:beforeAutospacing="0" w:afterAutospacing="0" w:line="400" w:lineRule="exact"/>
              <w:ind w:firstLine="120"/>
              <w:rPr>
                <w:rFonts w:ascii="宋体" w:hAnsi="宋体" w:eastAsia="宋体" w:cs="宋体"/>
              </w:rPr>
            </w:pPr>
            <w:r>
              <w:rPr>
                <w:rFonts w:hint="eastAsia" w:ascii="宋体" w:hAnsi="宋体" w:eastAsia="宋体" w:cs="宋体"/>
              </w:rPr>
              <w:t>正本</w:t>
            </w:r>
            <w:r>
              <w:rPr>
                <w:rFonts w:hint="eastAsia" w:ascii="宋体" w:hAnsi="宋体" w:eastAsia="宋体" w:cs="宋体"/>
                <w:u w:val="single"/>
              </w:rPr>
              <w:t> 1 </w:t>
            </w:r>
            <w:r>
              <w:rPr>
                <w:rFonts w:hint="eastAsia" w:ascii="宋体" w:hAnsi="宋体" w:eastAsia="宋体" w:cs="宋体"/>
              </w:rPr>
              <w:t>份、副本</w:t>
            </w:r>
            <w:r>
              <w:rPr>
                <w:rFonts w:hint="eastAsia" w:ascii="宋体" w:hAnsi="宋体" w:eastAsia="宋体" w:cs="宋体"/>
                <w:u w:val="single"/>
              </w:rPr>
              <w:t> 1 </w:t>
            </w:r>
            <w:r>
              <w:rPr>
                <w:rFonts w:hint="eastAsia" w:ascii="宋体" w:hAnsi="宋体" w:eastAsia="宋体" w:cs="宋体"/>
              </w:rPr>
              <w:t>份。</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3</w:t>
            </w:r>
          </w:p>
        </w:tc>
        <w:tc>
          <w:tcPr>
            <w:tcW w:w="129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9.5-（2）-③</w:t>
            </w:r>
          </w:p>
        </w:tc>
        <w:tc>
          <w:tcPr>
            <w:tcW w:w="6651" w:type="dxa"/>
            <w:tcBorders>
              <w:top w:val="single" w:color="auto" w:sz="4" w:space="0"/>
              <w:left w:val="single" w:color="auto" w:sz="4" w:space="0"/>
              <w:bottom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Style w:val="11"/>
                <w:rFonts w:hint="eastAsia" w:ascii="宋体" w:hAnsi="宋体" w:eastAsia="宋体" w:cs="宋体"/>
              </w:rPr>
              <w:t>允许散装或活页装订的内容或材料：</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（1）响应文件的补充、修改或撤回；</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（2）其他内容或材料：无。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4</w:t>
            </w:r>
          </w:p>
        </w:tc>
        <w:tc>
          <w:tcPr>
            <w:tcW w:w="129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9.7 （1）</w:t>
            </w:r>
          </w:p>
        </w:tc>
        <w:tc>
          <w:tcPr>
            <w:tcW w:w="6651" w:type="dxa"/>
            <w:tcBorders>
              <w:top w:val="single" w:color="auto" w:sz="4" w:space="0"/>
              <w:left w:val="single" w:color="auto" w:sz="4" w:space="0"/>
              <w:bottom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Style w:val="11"/>
                <w:rFonts w:hint="eastAsia" w:ascii="宋体" w:hAnsi="宋体" w:eastAsia="宋体" w:cs="宋体"/>
              </w:rPr>
              <w:t>响应有效期</w:t>
            </w:r>
            <w:r>
              <w:rPr>
                <w:rFonts w:hint="eastAsia" w:ascii="宋体" w:hAnsi="宋体" w:eastAsia="宋体" w:cs="宋体"/>
              </w:rPr>
              <w:t>：提交响应文件截止时间起90个日历日。</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5</w:t>
            </w:r>
          </w:p>
        </w:tc>
        <w:tc>
          <w:tcPr>
            <w:tcW w:w="129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9.8</w:t>
            </w:r>
          </w:p>
        </w:tc>
        <w:tc>
          <w:tcPr>
            <w:tcW w:w="6651" w:type="dxa"/>
            <w:tcBorders>
              <w:top w:val="single" w:color="auto" w:sz="4" w:space="0"/>
              <w:left w:val="single" w:color="auto" w:sz="4" w:space="0"/>
              <w:bottom w:val="single" w:color="auto" w:sz="4" w:space="0"/>
            </w:tcBorders>
            <w:shd w:val="clear" w:color="auto" w:fill="auto"/>
            <w:tcMar>
              <w:top w:w="0" w:type="dxa"/>
              <w:left w:w="105" w:type="dxa"/>
              <w:bottom w:w="0" w:type="dxa"/>
              <w:right w:w="105" w:type="dxa"/>
            </w:tcMar>
            <w:vAlign w:val="center"/>
          </w:tcPr>
          <w:p>
            <w:pPr>
              <w:pStyle w:val="7"/>
              <w:widowControl/>
              <w:wordWrap w:val="0"/>
              <w:spacing w:beforeAutospacing="0" w:afterAutospacing="0" w:line="400" w:lineRule="exact"/>
              <w:rPr>
                <w:rFonts w:ascii="宋体" w:hAnsi="宋体" w:eastAsia="宋体" w:cs="宋体"/>
              </w:rPr>
            </w:pPr>
            <w:r>
              <w:rPr>
                <w:rStyle w:val="11"/>
                <w:rFonts w:hint="eastAsia" w:ascii="宋体" w:hAnsi="宋体" w:eastAsia="宋体" w:cs="宋体"/>
              </w:rPr>
              <w:t>询价保证金：</w:t>
            </w:r>
          </w:p>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本项目的询价保证金详见《采购标的一览表》，提交方式为公对公转账，须于提交响应文件截止时间前到达指定账户为准，是否到达以系统显示为准；</w:t>
            </w:r>
          </w:p>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其他约定：无。 </w:t>
            </w:r>
            <w:r>
              <w:rPr>
                <w:rStyle w:val="11"/>
                <w:rFonts w:hint="eastAsia" w:ascii="宋体" w:hAnsi="宋体" w:eastAsia="宋体" w:cs="宋体"/>
              </w:rPr>
              <w:t>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6</w:t>
            </w:r>
          </w:p>
        </w:tc>
        <w:tc>
          <w:tcPr>
            <w:tcW w:w="129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9.9 （2）</w:t>
            </w:r>
          </w:p>
        </w:tc>
        <w:tc>
          <w:tcPr>
            <w:tcW w:w="6651" w:type="dxa"/>
            <w:tcBorders>
              <w:top w:val="single" w:color="auto" w:sz="4" w:space="0"/>
              <w:left w:val="single" w:color="auto" w:sz="4" w:space="0"/>
              <w:bottom w:val="single" w:color="auto" w:sz="4" w:space="0"/>
            </w:tcBorders>
            <w:shd w:val="clear" w:color="auto" w:fill="auto"/>
            <w:tcMar>
              <w:top w:w="0" w:type="dxa"/>
              <w:left w:w="105" w:type="dxa"/>
              <w:bottom w:w="0" w:type="dxa"/>
              <w:right w:w="105" w:type="dxa"/>
            </w:tcMar>
            <w:vAlign w:val="center"/>
          </w:tcPr>
          <w:p>
            <w:pPr>
              <w:pStyle w:val="7"/>
              <w:widowControl/>
              <w:wordWrap w:val="0"/>
              <w:spacing w:beforeAutospacing="0" w:afterAutospacing="0" w:line="400" w:lineRule="exact"/>
              <w:rPr>
                <w:rFonts w:ascii="宋体" w:hAnsi="宋体" w:eastAsia="宋体" w:cs="宋体"/>
              </w:rPr>
            </w:pPr>
            <w:r>
              <w:rPr>
                <w:rStyle w:val="11"/>
                <w:rFonts w:hint="eastAsia" w:ascii="宋体" w:hAnsi="宋体" w:eastAsia="宋体" w:cs="宋体"/>
              </w:rPr>
              <w:t>密封及其标记的具体形式：</w:t>
            </w:r>
          </w:p>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（1）全部响应文件包括正本、副本。</w:t>
            </w:r>
            <w:r>
              <w:rPr>
                <w:rStyle w:val="11"/>
                <w:rFonts w:hint="eastAsia" w:ascii="宋体" w:hAnsi="宋体" w:eastAsia="宋体" w:cs="宋体"/>
              </w:rPr>
              <w:t>未密封将导致响应文件被拒收。</w:t>
            </w:r>
          </w:p>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（2）密封的外包装应至少标记“项目名称、项目编号、所报合同包、供应商全称”等内容，否则造成响应文件误投、遗漏或者提前拆封的，采购人不承担责任。</w:t>
            </w:r>
          </w:p>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（3）其他：无。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inset" w:color="000000" w:sz="6" w:space="0"/>
              <w:bottom w:val="inset" w:color="000000" w:sz="6" w:space="0"/>
              <w:right w:val="inset" w:color="000000" w:sz="6" w:space="0"/>
            </w:tcBorders>
            <w:shd w:val="clear" w:color="auto" w:fill="auto"/>
            <w:vAlign w:val="center"/>
          </w:tcPr>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 7</w:t>
            </w:r>
          </w:p>
        </w:tc>
        <w:tc>
          <w:tcPr>
            <w:tcW w:w="1291" w:type="dxa"/>
            <w:tcBorders>
              <w:top w:val="inset" w:color="000000" w:sz="6" w:space="0"/>
              <w:left w:val="inset" w:color="000000" w:sz="6" w:space="0"/>
              <w:bottom w:val="inset" w:color="000000" w:sz="6" w:space="0"/>
              <w:right w:val="inset" w:color="000000" w:sz="6" w:space="0"/>
            </w:tcBorders>
            <w:shd w:val="clear" w:color="auto" w:fill="auto"/>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9.6（1）</w:t>
            </w:r>
          </w:p>
        </w:tc>
        <w:tc>
          <w:tcPr>
            <w:tcW w:w="6651" w:type="dxa"/>
            <w:tcBorders>
              <w:top w:val="inset" w:color="000000" w:sz="6" w:space="0"/>
              <w:left w:val="inset" w:color="000000" w:sz="6" w:space="0"/>
              <w:bottom w:val="inset" w:color="000000" w:sz="6" w:space="0"/>
            </w:tcBorders>
            <w:shd w:val="clear" w:color="auto" w:fill="auto"/>
            <w:vAlign w:val="center"/>
          </w:tcPr>
          <w:p>
            <w:pPr>
              <w:pStyle w:val="7"/>
              <w:widowControl/>
              <w:wordWrap w:val="0"/>
              <w:spacing w:beforeAutospacing="0" w:afterAutospacing="0" w:line="400" w:lineRule="exact"/>
              <w:rPr>
                <w:rFonts w:ascii="宋体" w:hAnsi="宋体" w:eastAsia="宋体" w:cs="宋体"/>
              </w:rPr>
            </w:pPr>
            <w:r>
              <w:rPr>
                <w:rStyle w:val="11"/>
                <w:rFonts w:hint="eastAsia" w:ascii="宋体" w:hAnsi="宋体" w:eastAsia="宋体" w:cs="宋体"/>
              </w:rPr>
              <w:t>是否允许成交人进行分包：</w:t>
            </w:r>
            <w:r>
              <w:rPr>
                <w:rFonts w:hint="eastAsia" w:ascii="宋体" w:hAnsi="宋体" w:eastAsia="宋体" w:cs="宋体"/>
                <w:color w:val="FF0000"/>
              </w:rPr>
              <w:t>不允许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 8</w:t>
            </w:r>
          </w:p>
        </w:tc>
        <w:tc>
          <w:tcPr>
            <w:tcW w:w="129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11.1</w:t>
            </w:r>
          </w:p>
        </w:tc>
        <w:tc>
          <w:tcPr>
            <w:tcW w:w="6651" w:type="dxa"/>
            <w:tcBorders>
              <w:top w:val="single" w:color="auto" w:sz="4" w:space="0"/>
              <w:left w:val="single" w:color="auto" w:sz="4" w:space="0"/>
              <w:bottom w:val="single" w:color="auto" w:sz="4" w:space="0"/>
            </w:tcBorders>
            <w:shd w:val="clear" w:color="auto" w:fill="auto"/>
            <w:tcMar>
              <w:top w:w="0" w:type="dxa"/>
              <w:left w:w="105" w:type="dxa"/>
              <w:bottom w:w="0" w:type="dxa"/>
              <w:right w:w="105" w:type="dxa"/>
            </w:tcMar>
            <w:vAlign w:val="center"/>
          </w:tcPr>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本项目确定合同包1成交人数为1家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inset" w:color="000000" w:sz="6" w:space="0"/>
              <w:bottom w:val="inset" w:color="000000" w:sz="6" w:space="0"/>
              <w:right w:val="inset" w:color="000000" w:sz="6" w:space="0"/>
            </w:tcBorders>
            <w:shd w:val="clear" w:color="auto" w:fill="auto"/>
            <w:vAlign w:val="center"/>
          </w:tcPr>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 9</w:t>
            </w:r>
          </w:p>
        </w:tc>
        <w:tc>
          <w:tcPr>
            <w:tcW w:w="1291" w:type="dxa"/>
            <w:tcBorders>
              <w:top w:val="inset" w:color="000000" w:sz="6" w:space="0"/>
              <w:left w:val="inset" w:color="000000" w:sz="6" w:space="0"/>
              <w:bottom w:val="inset" w:color="000000" w:sz="6" w:space="0"/>
              <w:right w:val="inset" w:color="000000" w:sz="6" w:space="0"/>
            </w:tcBorders>
            <w:shd w:val="clear" w:color="auto" w:fill="auto"/>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17.1</w:t>
            </w:r>
          </w:p>
        </w:tc>
        <w:tc>
          <w:tcPr>
            <w:tcW w:w="6651" w:type="dxa"/>
            <w:tcBorders>
              <w:top w:val="inset" w:color="000000" w:sz="6" w:space="0"/>
              <w:left w:val="inset" w:color="000000" w:sz="6" w:space="0"/>
              <w:bottom w:val="inset" w:color="000000" w:sz="6" w:space="0"/>
            </w:tcBorders>
            <w:shd w:val="clear" w:color="auto" w:fill="auto"/>
            <w:vAlign w:val="center"/>
          </w:tcPr>
          <w:p>
            <w:pPr>
              <w:pStyle w:val="7"/>
              <w:widowControl/>
              <w:wordWrap w:val="0"/>
              <w:spacing w:beforeAutospacing="0" w:afterAutospacing="0" w:line="400" w:lineRule="exact"/>
              <w:rPr>
                <w:rFonts w:ascii="宋体" w:hAnsi="宋体" w:eastAsia="宋体" w:cs="宋体"/>
              </w:rPr>
            </w:pPr>
            <w:r>
              <w:rPr>
                <w:rStyle w:val="11"/>
                <w:rFonts w:hint="eastAsia" w:ascii="宋体" w:hAnsi="宋体" w:eastAsia="宋体" w:cs="宋体"/>
              </w:rPr>
              <w:t>信息发布媒体（以下简称：“指定媒体”）：</w:t>
            </w:r>
          </w:p>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（1）</w:t>
            </w:r>
            <w:r>
              <w:rPr>
                <w:rFonts w:hint="eastAsia" w:ascii="宋体" w:hAnsi="宋体" w:eastAsia="宋体" w:cs="宋体"/>
                <w:color w:val="000000" w:themeColor="text1"/>
                <w14:textFill>
                  <w14:solidFill>
                    <w14:schemeClr w14:val="tx1"/>
                  </w14:solidFill>
                </w14:textFill>
              </w:rPr>
              <w:t>清源创新实验室网站，网址http://www.qyil.ac.cn/。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inset" w:color="000000" w:sz="6" w:space="0"/>
              <w:bottom w:val="inset" w:color="000000" w:sz="6" w:space="0"/>
              <w:right w:val="inset" w:color="000000" w:sz="6" w:space="0"/>
            </w:tcBorders>
            <w:shd w:val="clear" w:color="auto" w:fill="auto"/>
            <w:vAlign w:val="center"/>
          </w:tcPr>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 10</w:t>
            </w:r>
          </w:p>
        </w:tc>
        <w:tc>
          <w:tcPr>
            <w:tcW w:w="1291" w:type="dxa"/>
            <w:tcBorders>
              <w:top w:val="inset" w:color="000000" w:sz="6" w:space="0"/>
              <w:left w:val="inset" w:color="000000" w:sz="6" w:space="0"/>
              <w:bottom w:val="inset" w:color="000000" w:sz="6" w:space="0"/>
              <w:right w:val="inset" w:color="000000" w:sz="6" w:space="0"/>
            </w:tcBorders>
            <w:shd w:val="clear" w:color="auto" w:fill="auto"/>
            <w:vAlign w:val="center"/>
          </w:tcPr>
          <w:p>
            <w:pPr>
              <w:widowControl/>
              <w:wordWrap w:val="0"/>
              <w:spacing w:line="400" w:lineRule="exact"/>
              <w:jc w:val="left"/>
              <w:rPr>
                <w:rFonts w:ascii="宋体" w:hAnsi="宋体" w:eastAsia="宋体" w:cs="宋体"/>
                <w:sz w:val="24"/>
              </w:rPr>
            </w:pPr>
          </w:p>
        </w:tc>
        <w:tc>
          <w:tcPr>
            <w:tcW w:w="6651" w:type="dxa"/>
            <w:tcBorders>
              <w:top w:val="inset" w:color="000000" w:sz="6" w:space="0"/>
              <w:left w:val="inset" w:color="000000" w:sz="6" w:space="0"/>
              <w:bottom w:val="inset" w:color="000000" w:sz="6" w:space="0"/>
            </w:tcBorders>
            <w:shd w:val="clear" w:color="auto" w:fill="auto"/>
            <w:vAlign w:val="center"/>
          </w:tcPr>
          <w:p>
            <w:pPr>
              <w:pStyle w:val="7"/>
              <w:widowControl/>
              <w:wordWrap w:val="0"/>
              <w:spacing w:beforeAutospacing="0" w:afterAutospacing="0" w:line="400" w:lineRule="exact"/>
              <w:rPr>
                <w:rFonts w:ascii="宋体" w:hAnsi="宋体" w:eastAsia="宋体" w:cs="宋体"/>
              </w:rPr>
            </w:pPr>
            <w:r>
              <w:rPr>
                <w:rStyle w:val="11"/>
                <w:rFonts w:hint="eastAsia" w:ascii="宋体" w:hAnsi="宋体" w:eastAsia="宋体" w:cs="宋体"/>
              </w:rPr>
              <w:t>履约保证金：</w:t>
            </w:r>
            <w:r>
              <w:rPr>
                <w:rFonts w:hint="eastAsia" w:ascii="宋体" w:hAnsi="宋体" w:eastAsia="宋体" w:cs="宋体"/>
                <w:color w:val="FF0000"/>
                <w:u w:val="single"/>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inset" w:color="000000" w:sz="6" w:space="0"/>
              <w:bottom w:val="inset" w:color="000000" w:sz="6" w:space="0"/>
              <w:right w:val="inset" w:color="000000" w:sz="6" w:space="0"/>
            </w:tcBorders>
            <w:shd w:val="clear" w:color="auto" w:fill="auto"/>
            <w:vAlign w:val="center"/>
          </w:tcPr>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 11</w:t>
            </w:r>
          </w:p>
        </w:tc>
        <w:tc>
          <w:tcPr>
            <w:tcW w:w="1291" w:type="dxa"/>
            <w:tcBorders>
              <w:top w:val="inset" w:color="000000" w:sz="6" w:space="0"/>
              <w:left w:val="inset" w:color="000000" w:sz="6" w:space="0"/>
              <w:bottom w:val="inset" w:color="000000" w:sz="6" w:space="0"/>
              <w:right w:val="inset" w:color="000000" w:sz="6" w:space="0"/>
            </w:tcBorders>
            <w:shd w:val="clear" w:color="auto" w:fill="auto"/>
            <w:vAlign w:val="center"/>
          </w:tcPr>
          <w:p>
            <w:pPr>
              <w:widowControl/>
              <w:spacing w:line="400" w:lineRule="exact"/>
              <w:jc w:val="left"/>
              <w:rPr>
                <w:rFonts w:ascii="宋体" w:hAnsi="宋体" w:eastAsia="宋体" w:cs="宋体"/>
                <w:sz w:val="24"/>
              </w:rPr>
            </w:pPr>
          </w:p>
        </w:tc>
        <w:tc>
          <w:tcPr>
            <w:tcW w:w="6651" w:type="dxa"/>
            <w:tcBorders>
              <w:top w:val="inset" w:color="000000" w:sz="6" w:space="0"/>
              <w:left w:val="inset" w:color="000000" w:sz="6" w:space="0"/>
              <w:bottom w:val="inset" w:color="000000" w:sz="6" w:space="0"/>
            </w:tcBorders>
            <w:shd w:val="clear" w:color="auto" w:fill="auto"/>
            <w:vAlign w:val="center"/>
          </w:tcPr>
          <w:p>
            <w:pPr>
              <w:pStyle w:val="7"/>
              <w:widowControl/>
              <w:spacing w:beforeAutospacing="0" w:afterAutospacing="0" w:line="400" w:lineRule="exact"/>
              <w:rPr>
                <w:rFonts w:ascii="宋体" w:hAnsi="宋体" w:eastAsia="宋体" w:cs="宋体"/>
              </w:rPr>
            </w:pPr>
            <w:r>
              <w:rPr>
                <w:rStyle w:val="11"/>
                <w:rFonts w:hint="eastAsia" w:ascii="宋体" w:hAnsi="宋体" w:eastAsia="宋体" w:cs="宋体"/>
              </w:rPr>
              <w:t>合同付款方式见第四章三、商务条件</w:t>
            </w:r>
          </w:p>
        </w:tc>
      </w:tr>
    </w:tbl>
    <w:p>
      <w:pPr>
        <w:pStyle w:val="7"/>
        <w:widowControl/>
        <w:rPr>
          <w:rFonts w:ascii="宋体" w:hAnsi="宋体" w:eastAsia="宋体" w:cs="宋体"/>
        </w:rPr>
      </w:pPr>
      <w:r>
        <w:rPr>
          <w:rFonts w:hint="eastAsia" w:ascii="宋体" w:hAnsi="宋体" w:eastAsia="宋体" w:cs="宋体"/>
        </w:rPr>
        <w:t> </w:t>
      </w:r>
    </w:p>
    <w:p>
      <w:pPr>
        <w:pStyle w:val="7"/>
        <w:widowControl/>
        <w:jc w:val="center"/>
        <w:rPr>
          <w:rFonts w:ascii="宋体" w:hAnsi="宋体" w:eastAsia="宋体" w:cs="宋体"/>
          <w:sz w:val="32"/>
          <w:szCs w:val="32"/>
        </w:rPr>
      </w:pPr>
      <w:r>
        <w:rPr>
          <w:rStyle w:val="11"/>
          <w:rFonts w:hint="eastAsia" w:ascii="宋体" w:hAnsi="宋体" w:eastAsia="宋体" w:cs="宋体"/>
          <w:sz w:val="32"/>
          <w:szCs w:val="32"/>
        </w:rPr>
        <w:t>第2节询价须知正文</w:t>
      </w:r>
    </w:p>
    <w:p>
      <w:pPr>
        <w:pStyle w:val="7"/>
        <w:widowControl/>
        <w:rPr>
          <w:rFonts w:ascii="宋体" w:hAnsi="宋体" w:eastAsia="宋体" w:cs="宋体"/>
        </w:rPr>
      </w:pPr>
      <w:r>
        <w:rPr>
          <w:rFonts w:hint="eastAsia" w:ascii="宋体" w:hAnsi="宋体" w:eastAsia="宋体" w:cs="宋体"/>
        </w:rPr>
        <w:t> </w:t>
      </w:r>
      <w:r>
        <w:rPr>
          <w:rStyle w:val="11"/>
          <w:rFonts w:hint="eastAsia" w:ascii="宋体" w:hAnsi="宋体" w:eastAsia="宋体" w:cs="宋体"/>
        </w:rPr>
        <w:t>一、总则</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1、适用范围</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1.1适用于询价通知书载明项目的采购活动（以下简称：“本次采购活动”）。</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2、定义</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2.1“采购标的”指询价通知书载明的需要采购的货物。</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2.2“采购人”系指本次采购项目的业主方。</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2.3“潜在供应商”指按照询价通知书第一章第7条规定进行报名且有意向参加本项目询价的供应商。</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2.4“供应商”指按照询价通知书第一章第7条规定进行报名并参加本项目询价的供应商。</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2.5“单位负责人”指单位法定代表人（供应商为法人的）或法律、法规规定代表单位行使职权的主要负责人（供应商为其他组织的）。</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2.6“供应商代表”指供应商（供应商为法人或其他组织的）的单位负责人或由其授权的委托代理人，即单位负责人授权书中载明的接受授权方。</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 </w:t>
      </w:r>
    </w:p>
    <w:p>
      <w:pPr>
        <w:pStyle w:val="7"/>
        <w:widowControl/>
        <w:spacing w:beforeAutospacing="0" w:afterAutospacing="0" w:line="400" w:lineRule="atLeast"/>
        <w:jc w:val="center"/>
        <w:rPr>
          <w:rFonts w:ascii="宋体" w:hAnsi="宋体" w:eastAsia="宋体" w:cs="宋体"/>
        </w:rPr>
      </w:pPr>
      <w:r>
        <w:rPr>
          <w:rStyle w:val="11"/>
          <w:rFonts w:hint="eastAsia" w:ascii="宋体" w:hAnsi="宋体" w:eastAsia="宋体" w:cs="宋体"/>
        </w:rPr>
        <w:t>二、供应商</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3、合格供应商</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3.1一般规定</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（1）供应商除了应遵守政府采购法及实施条例、政府采购非招标采购方式管理办法及财政部、福建省财政厅有关政府采购文件的规定外，还应遵守有关法律、法规和规章的强制性规定。</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（2）供应商的资格要求：详见询价通知书第一章。有任一项不满足的，</w:t>
      </w:r>
      <w:r>
        <w:rPr>
          <w:rStyle w:val="11"/>
          <w:rFonts w:hint="eastAsia" w:ascii="宋体" w:hAnsi="宋体" w:eastAsia="宋体" w:cs="宋体"/>
        </w:rPr>
        <w:t>报价无效。</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3.2若本项目接受联合体报价且供应商为联合体，则联合体各方除了应遵守本章第3.1条规定外，还应遵守下列规定：</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（1）联合体各方应提交联合体协议，联合体协议应符合询价通知书规定。</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（2）联合体各方不得再单独参加或与其他供应商另外组成联合体参加同一合同项下的询价。</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（3）联合体各方应共同与采购人签订政府采购合同，就政府采购合同约定的事项对采购人承担连带责任。</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3.3 单位负责人为同一人或存在直接控股、管理关系的不同供应商不得参加同一合同项下的询价。</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4、询价费用</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4.1除询价通知书另有规定外，供应商应自行承担其参加本项目询价所涉及的一切费用。</w:t>
      </w:r>
    </w:p>
    <w:p>
      <w:pPr>
        <w:pStyle w:val="7"/>
        <w:widowControl/>
        <w:jc w:val="center"/>
        <w:rPr>
          <w:rFonts w:ascii="宋体" w:hAnsi="宋体" w:eastAsia="宋体" w:cs="宋体"/>
        </w:rPr>
      </w:pPr>
      <w:r>
        <w:rPr>
          <w:rStyle w:val="11"/>
          <w:rFonts w:hint="eastAsia" w:ascii="宋体" w:hAnsi="宋体" w:eastAsia="宋体" w:cs="宋体"/>
        </w:rPr>
        <w:t>三、询价通知书</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5、询价通知书的组成</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5.1询价通知书由下述部分组成：</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第一章询价邀请/询价采购通知书</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第二章询价须知（表1、表2）</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第三章评审</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第四章询价内容及要求</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第五章政府采购合同</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第六章响应文件格式</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5.2询价通知书的澄清或修改</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（1）采购人可对已发出的询价通知书进行必要的澄清或修改。</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澄清或修改的内容可能影响响应文件编制的，采购人将在提交响应文件截止时间至少3个工作日前，在询价通知书载明的指定媒体以更正公告的形式发布澄清或修改的内容。不足3个工作日的，采购人将对提交响应文件截止时间及询价时间进行相应顺延，采购人和供应商受原提交响应文件截止时间及询价时间制约的所有权利和义务均延长至新的提交响应文件截止时间及询价时间。</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6、更正公告</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6.1若采购人发布更正公告，则更正公告及其所发布的内容或信息（包括但不限于询价通知书的澄清或修改等）</w:t>
      </w:r>
      <w:r>
        <w:rPr>
          <w:rStyle w:val="11"/>
          <w:rFonts w:hint="eastAsia" w:ascii="宋体" w:hAnsi="宋体" w:eastAsia="宋体" w:cs="宋体"/>
        </w:rPr>
        <w:t>作为询价通知书组成部分</w:t>
      </w:r>
      <w:r>
        <w:rPr>
          <w:rFonts w:hint="eastAsia" w:ascii="宋体" w:hAnsi="宋体" w:eastAsia="宋体" w:cs="宋体"/>
        </w:rPr>
        <w:t>，对供应商具有约束力。</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6.2更正公告作为采购人通知所有潜在供应商的书面形式，潜在供应商务必随时关注询价通知书载明的指定媒体，以免遗漏。</w:t>
      </w:r>
    </w:p>
    <w:p>
      <w:pPr>
        <w:pStyle w:val="7"/>
        <w:widowControl/>
        <w:jc w:val="center"/>
        <w:rPr>
          <w:rFonts w:ascii="宋体" w:hAnsi="宋体" w:eastAsia="宋体" w:cs="宋体"/>
        </w:rPr>
      </w:pPr>
      <w:r>
        <w:rPr>
          <w:rStyle w:val="11"/>
          <w:rFonts w:hint="eastAsia" w:ascii="宋体" w:hAnsi="宋体" w:eastAsia="宋体" w:cs="宋体"/>
        </w:rPr>
        <w:t>四、报价响应文件的编制</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7、报价要求</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7.1供应商可对询价通知书载明的全部或部分合同包进行报价。</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7.2下列情形之一供应商报价无效</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（1）报价时，同一个合同包内所有品目号的内容应完整，否则</w:t>
      </w:r>
      <w:r>
        <w:rPr>
          <w:rStyle w:val="11"/>
          <w:rFonts w:hint="eastAsia" w:ascii="宋体" w:hAnsi="宋体" w:eastAsia="宋体" w:cs="宋体"/>
        </w:rPr>
        <w:t>报价无效</w:t>
      </w:r>
      <w:r>
        <w:rPr>
          <w:rFonts w:hint="eastAsia" w:ascii="宋体" w:hAnsi="宋体" w:eastAsia="宋体" w:cs="宋体"/>
        </w:rPr>
        <w:t>。</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（2）供应商代表只能接受一个供应商的授权参加报价，否则</w:t>
      </w:r>
      <w:r>
        <w:rPr>
          <w:rStyle w:val="11"/>
          <w:rFonts w:hint="eastAsia" w:ascii="宋体" w:hAnsi="宋体" w:eastAsia="宋体" w:cs="宋体"/>
        </w:rPr>
        <w:t>报价无效</w:t>
      </w:r>
      <w:r>
        <w:rPr>
          <w:rFonts w:hint="eastAsia" w:ascii="宋体" w:hAnsi="宋体" w:eastAsia="宋体" w:cs="宋体"/>
        </w:rPr>
        <w:t>。</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（3）单位负责人为同一人或存在直接控股、管理关系的不同供应商，不得同时参加同一合同项下的报价，否则</w:t>
      </w:r>
      <w:r>
        <w:rPr>
          <w:rStyle w:val="11"/>
          <w:rFonts w:hint="eastAsia" w:ascii="宋体" w:hAnsi="宋体" w:eastAsia="宋体" w:cs="宋体"/>
        </w:rPr>
        <w:t>报价无效</w:t>
      </w:r>
      <w:r>
        <w:rPr>
          <w:rFonts w:hint="eastAsia" w:ascii="宋体" w:hAnsi="宋体" w:eastAsia="宋体" w:cs="宋体"/>
        </w:rPr>
        <w:t>。</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（4）为本项目提供整体设计、规范编制或项目管理、监理、检测等服务的供应商，不得参加本项目除整体设计、规范编制和项目管理、监理、检测等服务之外的采购活动，否则</w:t>
      </w:r>
      <w:r>
        <w:rPr>
          <w:rStyle w:val="11"/>
          <w:rFonts w:hint="eastAsia" w:ascii="宋体" w:hAnsi="宋体" w:eastAsia="宋体" w:cs="宋体"/>
        </w:rPr>
        <w:t>报价无效</w:t>
      </w:r>
      <w:r>
        <w:rPr>
          <w:rFonts w:hint="eastAsia" w:ascii="宋体" w:hAnsi="宋体" w:eastAsia="宋体" w:cs="宋体"/>
        </w:rPr>
        <w:t>。</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（5）列入失信被执行人、重大税收违法案件当事人名单、政府采购严重违法失信行为记录名单及其他不符合《中华人民共和国政府采购法》第二十二条规定条件的供应商，不得参加报价，否则</w:t>
      </w:r>
      <w:r>
        <w:rPr>
          <w:rStyle w:val="11"/>
          <w:rFonts w:hint="eastAsia" w:ascii="宋体" w:hAnsi="宋体" w:eastAsia="宋体" w:cs="宋体"/>
        </w:rPr>
        <w:t>报价无效</w:t>
      </w:r>
      <w:r>
        <w:rPr>
          <w:rFonts w:hint="eastAsia" w:ascii="宋体" w:hAnsi="宋体" w:eastAsia="宋体" w:cs="宋体"/>
        </w:rPr>
        <w:t>。</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（6）预算价作为最高限价。报价超出最高限价将导致</w:t>
      </w:r>
      <w:r>
        <w:rPr>
          <w:rStyle w:val="11"/>
          <w:rFonts w:hint="eastAsia" w:ascii="宋体" w:hAnsi="宋体" w:eastAsia="宋体" w:cs="宋体"/>
        </w:rPr>
        <w:t>报价无效。</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①除询价通知书另有规定外，预算金额应作为最高限价。</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②无论预算金额是否作为最高限价，最高限价均不得超出预算价。</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（7）除询价通知书另有规定外，响应文件不能出现任何选择性的报价，即每一个合同包和品目号的采购标的都只能有一个报价。任何选择性的报价将导致</w:t>
      </w:r>
      <w:r>
        <w:rPr>
          <w:rStyle w:val="11"/>
          <w:rFonts w:hint="eastAsia" w:ascii="宋体" w:hAnsi="宋体" w:eastAsia="宋体" w:cs="宋体"/>
        </w:rPr>
        <w:t>报价无效。</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8供应商有下列情形之一的，视为相互恶意串通投标：</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（1）不同供应商的响应文件由同一单位或个人编制；</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（2）不同供应商委托同一单位或个人办理投标事宜；</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（3）不同供应商的响应文件载明的项目管理成员为同一人；</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（4）不同供应商的响应文件异常一致或报价呈规律性差异；</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（5）不同供应商的响应文件相互混装；</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（6）不同供应商的报价保证金从同一单位或个人的账户转出；</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（7）有关法律、法规和规章规定的其他串通投标情形。</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9、编制要求</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9.1响应文件的编制</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（1）供应商应先仔细阅读询价通知书的全部内容后，再进行响应文件的编制。</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（2）响应文件应按照本章第9.2条规定编制其组成部分。</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（3）响应文件应满足询价通知书提出的实质性要求和条件，并保证其所提交的全部资料是不可割离且真实、合法、有效、准确、完整和不具有任何误导性的，否则造成不利后果由供应商承担法律责任。</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9.2响应文件由下述部分组成,但不限于下列内容：</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（1）承诺函</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（2）报价一览表</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（3）分项报价表（若有）</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（4）技术和服务要求响应表</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（5）商务条件响应表</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（6）供应商的资格及资信证明文件</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（7）询价保证金</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（8）供应商提交的其他资料（若有）</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（9）按照询价通知书规定作为响应文件组成部分的其他内容（若有）</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9.3响应文件的语言</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（1）除询价通知书另有规定外，响应文件应使用中文文本，若有不同文本，以中文文本为准。</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2）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9.4响应文件的份数：详见询价通知书第二章。</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9.5响应文件的格式</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（1）除询价通知书另有规定外，响应文件应使用询价通知书第六章规定的格式。</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（2）除询价通知书另有规定外，响应文件的正本和全部副本均应使用不能擦去的墨料或墨水打印、书写或复印，其中：</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①正本应用A4幅面纸张打印装订，编制封面（封面标明“正本”字样）、索引、页码，并用胶装装订成册。</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②副本应用A4幅面纸张打印装订，编制封面（封面标明“副本”字样）、索引、页码，并用胶装装订成册；副本可用正本的完整复印件，并与正本保持一致（若不一致，以正本为准）。</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③允许散装或活页装订的内容或材料：详见询价通知书第二章。</w:t>
      </w:r>
    </w:p>
    <w:p>
      <w:pPr>
        <w:pStyle w:val="7"/>
        <w:widowControl/>
        <w:spacing w:beforeAutospacing="0" w:afterAutospacing="0" w:line="400" w:lineRule="atLeast"/>
        <w:ind w:firstLine="480"/>
        <w:rPr>
          <w:rFonts w:ascii="宋体" w:hAnsi="宋体" w:eastAsia="宋体" w:cs="宋体"/>
        </w:rPr>
      </w:pPr>
      <w:r>
        <w:rPr>
          <w:rStyle w:val="11"/>
          <w:rFonts w:hint="eastAsia" w:ascii="宋体" w:hAnsi="宋体" w:eastAsia="宋体" w:cs="宋体"/>
        </w:rPr>
        <w:t>※除本章第9.5条第（2）款第③点规定情形之外，响应文件散装或活页装订将导致报价无效。</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（3）除询价通知书另有规定外，响应文件应使用人民币作为计量货币，计量单位应使用我国法定计量单位。</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（4）响应文件应由供应商代表签字并加盖供应商的单位公章。若供应商代表为单位负责人授权的委托代理人，应提供“单位负责人授权书”。</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（5）响应文件应没有涂改或行间插字，除非这些改动是根据采购方的指示进行的，或是为改正供应商造成的应修改的错误而进行的。若有前述改动，应按照下列规定之一对改动处进行处理：</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①供应商代表签字确认；</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②加盖供应商的单位公章或校正章。</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9.6分包</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（1）是否允许成交人进行分包：详见询价通知书第二章。</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（2）若允许成交人进行分包且供应商拟在成交后进行分包，则供应商应在响应文件中载明关于非主体、非关键性工作分包及分包人资质条件的说明，否则视为不进行分包</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（3）享受中小企业扶持政策获得政府采购合同的，小微企业不得将合同分包给大中型企业，中型企业不得将合同分包给大型企业。</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9.7响应有效期</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（1）询价通知书载明的响应有效期：详见询价通知书第二章。</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（2）响应文件承诺的响应有效期不得少于询价通知书载明的响应有效期，否则</w:t>
      </w:r>
      <w:r>
        <w:rPr>
          <w:rStyle w:val="11"/>
          <w:rFonts w:hint="eastAsia" w:ascii="宋体" w:hAnsi="宋体" w:eastAsia="宋体" w:cs="宋体"/>
        </w:rPr>
        <w:t>报价无效</w:t>
      </w:r>
      <w:r>
        <w:rPr>
          <w:rFonts w:hint="eastAsia" w:ascii="宋体" w:hAnsi="宋体" w:eastAsia="宋体" w:cs="宋体"/>
        </w:rPr>
        <w:t>。</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根据本次采购活动的需要，采购人可于响应有效期届满之前书面要求供应商延长响应有效期，供应商应在采购人规定的期限内以书面形式予以答复。对于延长响应有效期的要求，供应商可以拒绝也可以接受，供应商答复不明确或逾期未答复的，均视为拒绝该要求。对于接受延长响应有效期的供应商，既不要求也不允许修改响应文件。</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9.8询价保证金</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（1）询价保证金作为供应商按照询价通知书要求履行相应报价义务的约束及担保。</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（2）询价保证金的有效期与响应文件承诺的响应有效期保持一致。</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（3）提交</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①供应商应从其银行账户</w:t>
      </w:r>
      <w:r>
        <w:rPr>
          <w:rStyle w:val="11"/>
          <w:rFonts w:hint="eastAsia" w:ascii="宋体" w:hAnsi="宋体" w:eastAsia="宋体" w:cs="宋体"/>
        </w:rPr>
        <w:t>（基本户）</w:t>
      </w:r>
      <w:r>
        <w:rPr>
          <w:rFonts w:hint="eastAsia" w:ascii="宋体" w:hAnsi="宋体" w:eastAsia="宋体" w:cs="宋体"/>
        </w:rPr>
        <w:t>按照下列方式：</w:t>
      </w:r>
      <w:r>
        <w:rPr>
          <w:rFonts w:hint="eastAsia" w:ascii="宋体" w:hAnsi="宋体" w:eastAsia="宋体" w:cs="宋体"/>
          <w:u w:val="single"/>
        </w:rPr>
        <w:t>银行公对公转账</w:t>
      </w:r>
      <w:r>
        <w:rPr>
          <w:rFonts w:hint="eastAsia" w:ascii="宋体" w:hAnsi="宋体" w:eastAsia="宋体" w:cs="宋体"/>
        </w:rPr>
        <w:t>向询价通知书载明的报价保证金账户提交询价保证金，具体金额详见询价通知书第一章。</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②询价保证金应于提交响应文件截止时间前到达询价通知书载明的报价保证金账户，否则视为询价保证金未提交；是否到达以询价保证金应于提交响应文件截止时间前到达询价通知书载明的报价保证金账户为准。</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③若本项目接受联合体询价且供应商为联合体，则联合体应按照本款第①、②点规定提交询价保证金。</w:t>
      </w:r>
    </w:p>
    <w:p>
      <w:pPr>
        <w:pStyle w:val="7"/>
        <w:widowControl/>
        <w:spacing w:beforeAutospacing="0" w:afterAutospacing="0" w:line="400" w:lineRule="exact"/>
        <w:ind w:firstLine="480"/>
        <w:rPr>
          <w:rFonts w:ascii="宋体" w:hAnsi="宋体" w:eastAsia="宋体" w:cs="宋体"/>
        </w:rPr>
      </w:pPr>
      <w:r>
        <w:rPr>
          <w:rStyle w:val="11"/>
          <w:rFonts w:hint="eastAsia" w:ascii="宋体" w:hAnsi="宋体" w:eastAsia="宋体" w:cs="宋体"/>
        </w:rPr>
        <w:t>※未按照上述规定提交询价保证金将导致报价无效。</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（4）退还</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①未成交人的询价保证金将在成交通知书发出之日起5个工作日内退回原账户。</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②成交人的询价保证金将在政府采购合同签订之日起5个工作日内退回原账户；签订之日以</w:t>
      </w:r>
      <w:r>
        <w:rPr>
          <w:rFonts w:hint="eastAsia" w:ascii="宋体" w:hAnsi="宋体" w:eastAsia="宋体" w:cs="宋体"/>
          <w:u w:val="single"/>
        </w:rPr>
        <w:t>系统显示</w:t>
      </w:r>
      <w:r>
        <w:rPr>
          <w:rFonts w:hint="eastAsia" w:ascii="宋体" w:hAnsi="宋体" w:eastAsia="宋体" w:cs="宋体"/>
        </w:rPr>
        <w:t>为准。</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③质疑或投诉涉及的供应商，若询价保证金尚未退还，则待质疑或投诉处理完毕后不计利息原额退还。</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5）若出现本章第9.7条第（3）款规定情形，对于拒绝延长响应有效期的供应商，询价保证金仍可退还。对于接受延长响应有效期的供应商，相应延长询价保证金有效期，询价通知书关于退还和不予退还询价保证金的规定继续适用。</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（6）有下列情形之一的，询价保证金将不予退还：</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①供应商恶意串通投标的；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②供应商提供虚假材料的；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③供应商采取不正当手段诋毁、排挤其他供应商；</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④提交响应文件截止时间后，供应商在响应有效期内撤销响应文件的；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⑤供应商不接受询价小组按照询价通知书规定对报价错误之处进行修正的；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⑥询价通知书规定的其他不予退还情形的；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⑦成交人有下列情形之一的；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a.除不可抗力外，因成交人自身原因未在成交通知书要求的期限内与采购人签订政府采购合同；</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b.未按照询价通知书、响应文件的约定签订政府采购合同或提交履约保证金。</w:t>
      </w:r>
    </w:p>
    <w:p>
      <w:pPr>
        <w:pStyle w:val="7"/>
        <w:widowControl/>
        <w:spacing w:beforeAutospacing="0" w:afterAutospacing="0" w:line="400" w:lineRule="exact"/>
        <w:ind w:firstLine="480"/>
        <w:rPr>
          <w:rFonts w:ascii="宋体" w:hAnsi="宋体" w:eastAsia="宋体" w:cs="宋体"/>
        </w:rPr>
      </w:pPr>
      <w:r>
        <w:rPr>
          <w:rStyle w:val="11"/>
          <w:rFonts w:hint="eastAsia" w:ascii="宋体" w:hAnsi="宋体" w:eastAsia="宋体" w:cs="宋体"/>
        </w:rPr>
        <w:t>※若上述询价保证金不予退还情形给采购人造成损失，则供应商还要承担相应的赔偿责任。</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9.9响应文件的提交</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（1）一个供应商只能提交一个响应文件，并按照询价通知书第一章规定将其送达。</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（2）密封及其标记的具体形式：详见询价通知书第二章。</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9.10响应文件的补充、修改或撤回</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（1）提交响应文件截止时间前，供应商可对所提交的响应文件进行补充、修改或撤回，并书面通知采购人。</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（2）补充、修改的内容应按照本章第9.5条第（4）款规定进行签章，并按照本章第9.9条规定提交，</w:t>
      </w:r>
      <w:r>
        <w:rPr>
          <w:rStyle w:val="11"/>
          <w:rFonts w:hint="eastAsia" w:ascii="宋体" w:hAnsi="宋体" w:eastAsia="宋体" w:cs="宋体"/>
        </w:rPr>
        <w:t>否则将被拒收。</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（3）补充、修改的内容</w:t>
      </w:r>
      <w:r>
        <w:rPr>
          <w:rStyle w:val="11"/>
          <w:rFonts w:hint="eastAsia" w:ascii="宋体" w:hAnsi="宋体" w:eastAsia="宋体" w:cs="宋体"/>
        </w:rPr>
        <w:t>作为响应文件组成部分。</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9.11除询价通知书另有规定外，有下列情形之一的，</w:t>
      </w:r>
      <w:r>
        <w:rPr>
          <w:rStyle w:val="11"/>
          <w:rFonts w:hint="eastAsia" w:ascii="宋体" w:hAnsi="宋体" w:eastAsia="宋体" w:cs="宋体"/>
        </w:rPr>
        <w:t>报价无效</w:t>
      </w:r>
      <w:r>
        <w:rPr>
          <w:rFonts w:hint="eastAsia" w:ascii="宋体" w:hAnsi="宋体" w:eastAsia="宋体" w:cs="宋体"/>
        </w:rPr>
        <w:t>：</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（1）询价保证金未按照规定提交的；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（2）响应文件散装或活页装订的；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（3）不具备询价通知书中规定的资格要求的；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（4）报价超过询价通知书中规定的最高限价的；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（5）响应文件含有采购人不能接受的附加条件的；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（6）响应文件不符合有关法律、法规和规章或询价通知书中规定的其他实质性要求的。</w:t>
      </w:r>
    </w:p>
    <w:p>
      <w:pPr>
        <w:pStyle w:val="7"/>
        <w:widowControl/>
        <w:spacing w:beforeAutospacing="0" w:afterAutospacing="0" w:line="400" w:lineRule="exact"/>
        <w:jc w:val="center"/>
        <w:rPr>
          <w:rFonts w:ascii="宋体" w:hAnsi="宋体" w:eastAsia="宋体" w:cs="宋体"/>
        </w:rPr>
      </w:pPr>
      <w:r>
        <w:rPr>
          <w:rStyle w:val="11"/>
          <w:rFonts w:hint="eastAsia" w:ascii="宋体" w:hAnsi="宋体" w:eastAsia="宋体" w:cs="宋体"/>
        </w:rPr>
        <w:t>五、报价会</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10、报价</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10.1报价在询价通知书载明的询价时间及地点进行。</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10.2提交响应文件截止时间后，参加询价的供应商不足三家的，不进行响应文件开启活动。同时，本次采购活动终止，采购人将依法组织后续采购活动（包括但不限于重新采购、采用其他方式采购、终止采购等）。</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10.3报价会由采购人主持。报价会的主持人、唱标人、记录人及工作人员均由采购人派出，现场监督人员由采购人派出；参加询价的供应商也应派出代表参加，未参加的，视同认可报价会结果。</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10.4参加报价会的供应商代表应签到，非供应商不参加报价会。</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10.5报价会应遵守下列规定：</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（1）首先由主持人宣读报价会须知，然后在现场监督人员的见证下，由供应商代表或者其推选的代表对响应文件的密封情况进行检查。密封经确认无误后，由工作人员或供应商代表对密封的响应文件当众拆封。</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（2）唱标时，唱标人先宣读各供应商关于响应文件补充、修改或撤回的书面通知（若有），再宣读各供应商名称、报价和询价通知书规定的需要宣布的其他内容，记录人对唱标内容作记录。</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（3）唱标结束后，供应商代表应对记录进行签字确认。供应商代表的签字确认，视为供应商对报价过程及记录予以认可。供应商代表拒绝签字确认且无合法理由，亦视为供应商对报价过程及记录予以认可。</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（4）供应商代表对报价过程或记录若有异议，应以书面形式当场向主持人提出，否则，视为供应商对报价过程及记录予以认可。</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（5）若供应商代表未参加报价会（包括但不限于供应商派出的人员不是供应商代表），则视为供应商对报价过程及记录予以认可。</w:t>
      </w:r>
    </w:p>
    <w:p>
      <w:pPr>
        <w:pStyle w:val="7"/>
        <w:widowControl/>
        <w:spacing w:beforeAutospacing="0" w:afterAutospacing="0" w:line="400" w:lineRule="exact"/>
        <w:ind w:firstLine="480"/>
        <w:rPr>
          <w:rFonts w:ascii="宋体" w:hAnsi="宋体" w:eastAsia="宋体" w:cs="宋体"/>
        </w:rPr>
      </w:pPr>
      <w:r>
        <w:rPr>
          <w:rStyle w:val="11"/>
          <w:rFonts w:hint="eastAsia" w:ascii="宋体" w:hAnsi="宋体" w:eastAsia="宋体" w:cs="宋体"/>
        </w:rPr>
        <w:t>※若出现本条第（3）、（4）、（5）款规定情形</w:t>
      </w:r>
      <w:r>
        <w:rPr>
          <w:rFonts w:hint="eastAsia" w:ascii="宋体" w:hAnsi="宋体" w:eastAsia="宋体" w:cs="宋体"/>
        </w:rPr>
        <w:t>，</w:t>
      </w:r>
      <w:r>
        <w:rPr>
          <w:rStyle w:val="11"/>
          <w:rFonts w:hint="eastAsia" w:ascii="宋体" w:hAnsi="宋体" w:eastAsia="宋体" w:cs="宋体"/>
        </w:rPr>
        <w:t>则供应商不得在报价会后以响应文件的提交、响应文件的密封、采购方报价及报价会过程或记录等有关事由向采购方提出任何异议或要求（包括质疑）。</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p>
    <w:p>
      <w:pPr>
        <w:pStyle w:val="7"/>
        <w:widowControl/>
        <w:spacing w:beforeAutospacing="0" w:afterAutospacing="0" w:line="400" w:lineRule="exact"/>
        <w:jc w:val="center"/>
        <w:rPr>
          <w:rFonts w:ascii="宋体" w:hAnsi="宋体" w:eastAsia="宋体" w:cs="宋体"/>
        </w:rPr>
      </w:pPr>
      <w:r>
        <w:rPr>
          <w:rStyle w:val="11"/>
          <w:rFonts w:hint="eastAsia" w:ascii="宋体" w:hAnsi="宋体" w:eastAsia="宋体" w:cs="宋体"/>
        </w:rPr>
        <w:t>六、成交与政府采购合同</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11、成交</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11.1确定成交：本项目按照询价通知书第二章规定推荐相应的成交候选人,采购人应当在收到评审报告后5个工作日内，从评审报告提出的成交候选人中，根据质量和服务均能满足询价通知书实质性响应要求且报价最低的原则确定成交人，也可以书面授权询价小组直接确定成交人。</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11.2询价终止：</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（1）出现下列情形之一的，采购人应当终止询价采购活动，发布项目终止公告并说明原因，重新开展采购活动：</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①因情况变化，不再符合规定的询价采购方式适用情形的；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②出现影响采购公正的违法、违规行为的；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③在采购过程中符合竞争要求的供应商或报价未超过采购最高限价的供应商不足3家的。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（2）因重大变故，采购任务取消的，采购人应当终止采购活动，并通知所有参加采购活动的供应商</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11.3成交公告</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（1）成交人确定之日起2个工作日内，采购人将在询价通知书载明的指定媒体以成交公告的形式发布成交结果。</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（2）成交公告的公告期限为1个工作日。</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（3）成交公告同时作为采购人通知除成交人外的其他供应商没有成交的书面形式。</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11.4成交通知书</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（1）成交公告发布的同时，采购人将向成交人发出成交通知书。</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（2）成交通知书对采购人和成交人具有同等法律效力。</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（3）成交通知书发出后，成交人放弃成交的，应依法承担法律责任。</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12、政府采购合同</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12.1签订政府采购合同应遵守政府采购法及实施条例的规定，不得对询价通知书和成交人的响应文件作实质性修改。采购人不得提出任何不合理要求作为政府采购合同的签订条件。</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12.2签订时限：自成交通知书发出之日起30个日历日内。</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12.3政府采购合同的履行、违约责任和解决争议的方法等适用民法典。</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12.4政府采购合同履行过程中，采购人若需追加与合同标的相同的货物或服务，则追加采购金额不得超过原合同采购金额的10%。</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12.5成交人在政府采购合同履行过程中应遵守有关法律、法规和规章的强制性规定（即使前述强制性规定有可能在询价通知书中未予列明）。</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12.6成交人有下列情形之一的，应依法承担违约责任：</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（1）在履行期限届满前，明确表示或以自己的行为表明不履行合同；</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（2）迟延履行合同，经催告后在合理期限内仍未履行；</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（3）有其他违约行为致使不能实现合同目的；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（4）将合同转包，或未经采购人同意采取分包方式履行合同。</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p>
    <w:p>
      <w:pPr>
        <w:pStyle w:val="7"/>
        <w:widowControl/>
        <w:spacing w:beforeAutospacing="0" w:afterAutospacing="0" w:line="400" w:lineRule="exact"/>
        <w:rPr>
          <w:rFonts w:ascii="宋体" w:hAnsi="宋体" w:eastAsia="宋体" w:cs="宋体"/>
        </w:rPr>
      </w:pPr>
      <w:r>
        <w:rPr>
          <w:rStyle w:val="11"/>
          <w:rFonts w:hint="eastAsia" w:ascii="宋体" w:hAnsi="宋体" w:eastAsia="宋体" w:cs="宋体"/>
        </w:rPr>
        <w:t>七、询问、质疑与投诉</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13、询问</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13.1潜在供应商或供应商对本次采购活动的有关事项若有疑问，可向采购人提出询问，采购人将按照政府采购法及实施条例的有关规定进行答复。</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14、质疑</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14.1质疑应在政府采购法及实施条例规定的时限内提出，并符合下列条件：</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（1）对询价通知书提出质疑的，质疑人应为潜在供应商，且两者的身份、名称等均应保持一致。对采购过程、结果提出质疑的，质疑人应为供应商，且两者的身份、名称等均应保持一致。</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（2）质疑人应按照询价通知书第二章规定方式提交质疑函原件。</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（3）质疑函应包括下列主要内容：</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①质疑人的基本信息，至少包括：全称、地址、邮政编码等；</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②所质疑项目的基本信息，至少包括：项目编号、项目名称等；</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③所质疑的具体事项（以下简称：“质疑事项”）；</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④针对质疑事项提出的明确请求，前述明确请求指质疑人提出质疑的目的、希望采购人对其质疑作出的处理结果，如：暂停询价采购活动、修改询价通知书、停止或纠正违法违规行为、成交结果无效、废标、重新开展采购活动等；</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⑤针对质疑事项导致质疑人自身权益受到损害的必要证明材料，至少包括：</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a.质疑人代表的身份证明材料：质疑人为自然人的，提供本人的身份证复印件。质疑人为法人或其他组织的，提供统一社会信用代码营业执照的副本复印件、单位负责人的身份证复印件；质疑人代表为委托代理人的，还应同时提供单位负责人授权书和委托代理人的身份证复印件。</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b.其他证明材料，包括但不限于下列材料：</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b1所质疑的具体事项是与自已有利害关系的证明材料；</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b2质疑函所述事实存在的证明材料，如：采购文件、采购过程或成交结果违法违规或不符合采购文件要求等证明材料；</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b3依法应终止采购程序的证明材料；</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b4应重新采购的证明材料；</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b5采购文件、采购过程或成交、成交结果损害自已合法权益的证明材料等；</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11"/>
          <w:rFonts w:hint="eastAsia" w:ascii="宋体" w:hAnsi="宋体" w:eastAsia="宋体" w:cs="宋体"/>
        </w:rPr>
        <w:t>视为无效</w:t>
      </w:r>
      <w:r>
        <w:rPr>
          <w:rFonts w:hint="eastAsia" w:ascii="宋体" w:hAnsi="宋体" w:eastAsia="宋体" w:cs="宋体"/>
        </w:rPr>
        <w:t>）。</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⑥质疑人代表及其联系方式的信息，至少包括：姓名、手机、电子信箱、邮寄地址等。</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14.2对不符合本章第14.1条规定的质疑，采购人将按照下列规定进行处理：</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（1）未按照规定提交的，书面告知质疑人不予受理及其理由。</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（2）内容不符合规定的，告知质疑人修改、补充后在规定时限内重新提交质疑函原件。</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14.3对符合本章第14.1条规定的质疑，采购人将按照政府采购法及实施条例的有关规定进行答复。</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14.4询价通知书的质疑：详见询价通知书第二章。</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15、投诉</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15.1若对质疑答复不满意或质疑答复未在答复期限内作出，质疑人可在答复期限届满之日起15个工作日内向询价通知书第二章载明的监督管理部门投诉。</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15.2投诉应有明确的请求和必要的证明材料，投诉的事项不得超出已质疑事项的范围。</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p>
    <w:p>
      <w:pPr>
        <w:pStyle w:val="7"/>
        <w:widowControl/>
        <w:spacing w:beforeAutospacing="0" w:afterAutospacing="0" w:line="400" w:lineRule="exact"/>
        <w:rPr>
          <w:rFonts w:ascii="宋体" w:hAnsi="宋体" w:eastAsia="宋体" w:cs="宋体"/>
        </w:rPr>
      </w:pPr>
      <w:r>
        <w:rPr>
          <w:rStyle w:val="11"/>
          <w:rFonts w:hint="eastAsia" w:ascii="宋体" w:hAnsi="宋体" w:eastAsia="宋体" w:cs="宋体"/>
        </w:rPr>
        <w:t>八、政府采购政策</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16、政府采购政策由财政部根据国家的经济和社会发展政策并会同国家有关部委制定，包括但不限于下列管理办法或措施：</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16.1进口产品指通过中国海关报关验放进入中国境内且产自关境外的产品，其中：</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（2）凡在海关特殊监管区域内企业生产或加工（包括从境外进口料件）销往境内其他地区的产品，不作为政府采购项下进口产品。</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（3）对从境外进入海关特殊监管区域，再经办理报关手续后从海关特殊监管区进入境内其他地区的产品，认定为进口产品。</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（4）询价通知书列明不允许或未列明允许进口产品参加报价的，均视为拒绝进口产品参加报价。</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16.2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人应当依据国家确定的认证机构出具的、处于有效期之内的节能产品、环境标志产品认证证书，对获得证书的产品实施政府优先采购或强制采购。  </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16.3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16.4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w:t>
      </w:r>
      <w:r>
        <w:rPr>
          <w:rStyle w:val="11"/>
          <w:rFonts w:hint="eastAsia" w:ascii="宋体" w:hAnsi="宋体" w:eastAsia="宋体" w:cs="宋体"/>
          <w:sz w:val="21"/>
          <w:szCs w:val="21"/>
        </w:rPr>
        <w:t>“残疾人福利性单位”</w:t>
      </w:r>
      <w:r>
        <w:rPr>
          <w:rFonts w:hint="eastAsia" w:ascii="宋体" w:hAnsi="宋体" w:eastAsia="宋体" w:cs="宋体"/>
        </w:rPr>
        <w:t>）亦可享受前述扶持政策。其中：</w:t>
      </w:r>
    </w:p>
    <w:p>
      <w:pPr>
        <w:pStyle w:val="7"/>
        <w:widowControl/>
        <w:spacing w:beforeAutospacing="0" w:afterAutospacing="0" w:line="400" w:lineRule="exact"/>
        <w:ind w:firstLine="240"/>
        <w:rPr>
          <w:rFonts w:ascii="宋体" w:hAnsi="宋体" w:eastAsia="宋体" w:cs="宋体"/>
        </w:rPr>
      </w:pPr>
      <w:r>
        <w:rPr>
          <w:rFonts w:hint="eastAsia" w:ascii="宋体" w:hAnsi="宋体" w:eastAsia="宋体" w:cs="宋体"/>
        </w:rPr>
        <w:t>（1）中小企业指符合下列条件的中型、小型、微型企业：</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②符合中小企业划分标准的个体工商户，在政府采购活动中视同中小企业。</w:t>
      </w:r>
    </w:p>
    <w:p>
      <w:pPr>
        <w:pStyle w:val="7"/>
        <w:widowControl/>
        <w:spacing w:beforeAutospacing="0" w:afterAutospacing="0" w:line="400" w:lineRule="exact"/>
        <w:ind w:firstLine="240"/>
        <w:rPr>
          <w:rFonts w:ascii="宋体" w:hAnsi="宋体" w:eastAsia="宋体" w:cs="宋体"/>
        </w:rPr>
      </w:pPr>
      <w:r>
        <w:rPr>
          <w:rFonts w:hint="eastAsia" w:ascii="宋体" w:hAnsi="宋体" w:eastAsia="宋体" w:cs="宋体"/>
        </w:rPr>
        <w:t>（2）在政府采购活动中，供应商提供的货物、工程或者服务符合下列情形的，享受本办法规定的中小企业扶持政策：</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①在货物采购项目中，货物由中小企业制造，即货物由中小企业生产且使用该中小企业商号或者注册商标；</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②在工程采购项目中，工程由中小企业承建，即工程施工单位为中小企业；</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③在服务采购项目中，服务由中小企业承接，即提供服务的人员为中小企业依照《中华人民共和国劳动合同法》 订立劳动合同的从业人员。</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在货物采购项目中，供应商提供的货物既有中小企业制造货物，也有大型企业制造货物的，不享受本办法规定的中小企业扶持政策。</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以联合体形式参加政府采购活动，联合体各方均为中小企业的，联合体视同中小企业。其中，联合体各方均为小微企业的，联合体视同小微企业。</w:t>
      </w:r>
    </w:p>
    <w:p>
      <w:pPr>
        <w:pStyle w:val="7"/>
        <w:widowControl/>
        <w:spacing w:beforeAutospacing="0" w:afterAutospacing="0" w:line="400" w:lineRule="exact"/>
        <w:ind w:firstLine="240"/>
        <w:rPr>
          <w:rFonts w:ascii="宋体" w:hAnsi="宋体" w:eastAsia="宋体" w:cs="宋体"/>
        </w:rPr>
      </w:pPr>
      <w:r>
        <w:rPr>
          <w:rFonts w:hint="eastAsia" w:ascii="宋体" w:hAnsi="宋体" w:eastAsia="宋体" w:cs="宋体"/>
        </w:rPr>
        <w:t>（3）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①监狱企业参加采购活动时，应提供由省级以上监狱管理局、戒毒管理局（含新疆生产建设兵团）出具的属于监狱企业的证明文件。</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②监狱企业视同小型、微型企业。</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（4）残疾人福利性单位指同时符合下列条件的单位：</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①安置的残疾人占本单位在职职工人数的比例不低于25%（含25%），并且安置的残疾人人数不少于10人（含10人）；</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②依法与安置的每位残疾人签订了一年以上（含一年）的劳动合同或服务协议；</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③为安置的每位残疾人按月足额缴纳了基本养老保险、基本医疗保险、失业保险、工伤保险和生育保险等社会保险费；</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④通过银行等金融机构向安置的每位残疾人，按月支付了不低于单位所在区县适用的经省级人民政府批准的月最低工资标准的工资；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⑤提供本单位制造的货物、承担的工程或服务，或提供其他残疾人福利性单位制造的货物（不包括使用非残疾人福利性单位注册商标的货物）。</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7"/>
        <w:widowControl/>
        <w:spacing w:beforeAutospacing="0" w:afterAutospacing="0" w:line="400" w:lineRule="exact"/>
        <w:ind w:firstLine="480"/>
        <w:rPr>
          <w:rFonts w:ascii="宋体" w:hAnsi="宋体" w:eastAsia="宋体" w:cs="宋体"/>
        </w:rPr>
      </w:pPr>
      <w:r>
        <w:rPr>
          <w:rStyle w:val="11"/>
          <w:rFonts w:hint="eastAsia" w:ascii="宋体" w:hAnsi="宋体" w:eastAsia="宋体" w:cs="宋体"/>
          <w:sz w:val="21"/>
          <w:szCs w:val="21"/>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16.5信用记录指由财政部确定的有关网站提供的相关主体信用信息。信用记录的查询及使用应符合财政部文件（财库[2016]125号）规定。</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16.6为落实政府采购政策需满足的要求：详见询价通知书第一章。</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r>
        <w:rPr>
          <w:rStyle w:val="11"/>
          <w:rFonts w:hint="eastAsia" w:ascii="宋体" w:hAnsi="宋体" w:eastAsia="宋体" w:cs="宋体"/>
        </w:rPr>
        <w:t>九、本项目的有关信息</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17、本项目的有关信息，包括但不限于询价公告、更正公告（若有）、询价通知书、询价通知书的澄清或修改（若有）、成交公告、终止公告（若有）、废标公告（若有）等都将在询价通知书载明的指定媒体发布。潜在供应商或供应商务必随时关注，以免遗漏。</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17.1指定媒体：详见询价通知书第二章。</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p>
    <w:p>
      <w:pPr>
        <w:pStyle w:val="7"/>
        <w:widowControl/>
        <w:spacing w:beforeAutospacing="0" w:afterAutospacing="0" w:line="400" w:lineRule="exact"/>
        <w:rPr>
          <w:rFonts w:ascii="宋体" w:hAnsi="宋体" w:eastAsia="宋体" w:cs="宋体"/>
        </w:rPr>
      </w:pPr>
      <w:r>
        <w:rPr>
          <w:rStyle w:val="11"/>
          <w:rFonts w:hint="eastAsia" w:ascii="宋体" w:hAnsi="宋体" w:eastAsia="宋体" w:cs="宋体"/>
        </w:rPr>
        <w:t>十、其他事项</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18、其他事项：详见询价通知书第二章。</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r>
        <w:rPr>
          <w:rFonts w:hint="eastAsia" w:ascii="宋体" w:hAnsi="宋体" w:eastAsia="宋体" w:cs="宋体"/>
        </w:rPr>
        <w:br w:type="textWrapping"/>
      </w:r>
      <w:r>
        <w:rPr>
          <w:rStyle w:val="11"/>
          <w:rFonts w:hint="eastAsia" w:ascii="宋体" w:hAnsi="宋体" w:eastAsia="宋体" w:cs="宋体"/>
          <w:sz w:val="36"/>
          <w:szCs w:val="36"/>
        </w:rPr>
        <w:t>第三章  评审</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r>
        <w:rPr>
          <w:rStyle w:val="11"/>
          <w:rFonts w:hint="eastAsia" w:ascii="宋体" w:hAnsi="宋体" w:eastAsia="宋体" w:cs="宋体"/>
        </w:rPr>
        <w:t>一、询价小组</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1、采购人负责依法组建询价小组及评审工作的组织。</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1.2、询价小组</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1.2.1询价小组由采购人代表和评审专家两部分（以下简称“评委”）共</w:t>
      </w:r>
      <w:r>
        <w:rPr>
          <w:rFonts w:hint="eastAsia" w:ascii="宋体" w:hAnsi="宋体" w:eastAsia="宋体" w:cs="宋体"/>
          <w:u w:val="single"/>
        </w:rPr>
        <w:t>3</w:t>
      </w:r>
      <w:r>
        <w:rPr>
          <w:rFonts w:hint="eastAsia" w:ascii="宋体" w:hAnsi="宋体" w:eastAsia="宋体" w:cs="宋体"/>
        </w:rPr>
        <w:t>人组成，其中：采购人代表</w:t>
      </w:r>
      <w:r>
        <w:rPr>
          <w:rFonts w:hint="eastAsia" w:ascii="宋体" w:hAnsi="宋体" w:eastAsia="宋体" w:cs="宋体"/>
          <w:u w:val="single"/>
        </w:rPr>
        <w:t>3</w:t>
      </w:r>
      <w:r>
        <w:rPr>
          <w:rFonts w:hint="eastAsia" w:ascii="宋体" w:hAnsi="宋体" w:eastAsia="宋体" w:cs="宋体"/>
        </w:rPr>
        <w:t>人由采购人派出，评审专家</w:t>
      </w:r>
      <w:r>
        <w:rPr>
          <w:rFonts w:hint="eastAsia" w:ascii="宋体" w:hAnsi="宋体" w:eastAsia="宋体" w:cs="宋体"/>
          <w:u w:val="single"/>
        </w:rPr>
        <w:t>0</w:t>
      </w:r>
      <w:r>
        <w:rPr>
          <w:rFonts w:hint="eastAsia" w:ascii="宋体" w:hAnsi="宋体" w:eastAsia="宋体" w:cs="宋体"/>
        </w:rPr>
        <w:t>人由福建省政府采购评审专家库产生。</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1.2.2询价小组负责具体评审事务，并按照下列原则依法独立履行有关职责：</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（1）评审应保护国家利益、社会公共利益和各方当事人合法权益，提高采购效益，保证项目质量。</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（2）评审应遵循公平、公正、科学、严谨和择优原则。</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（3）评审的依据是询价通知书和响应文件。</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（4）应按照询价通知书规定推荐成交候选人或确定成交人。</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（5）评审应遵守下列评审纪律：</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①评审情况不得私自外泄，有关信息由采购人统一对外发布。</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②对采购方或供应商提供的要求保密的资料，不得摘记翻印和外传。</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③不得收受供应商或有关人员的任何礼物，不得串联鼓动其他人袒护某供应商。若与供应商存在利害关系，则应主动声明并回避。</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④全体评委应按照询价通知书规定进行评审，一切认定事项应查有实据且不得弄虚作假。</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⑤评审中应充分发扬民主，推荐成交候选人或确定成交人后要服从评审报告。</w:t>
      </w:r>
    </w:p>
    <w:p>
      <w:pPr>
        <w:pStyle w:val="7"/>
        <w:widowControl/>
        <w:spacing w:beforeAutospacing="0" w:afterAutospacing="0" w:line="400" w:lineRule="exact"/>
        <w:ind w:firstLine="480"/>
        <w:rPr>
          <w:rFonts w:ascii="宋体" w:hAnsi="宋体" w:eastAsia="宋体" w:cs="宋体"/>
        </w:rPr>
      </w:pPr>
      <w:r>
        <w:rPr>
          <w:rStyle w:val="11"/>
          <w:rFonts w:hint="eastAsia" w:ascii="宋体" w:hAnsi="宋体" w:eastAsia="宋体" w:cs="宋体"/>
        </w:rPr>
        <w:t>※对违反评审纪律的评委，将取消其评委资格，对评审工作造成严重损失者将予以通报批评乃至追究法律责任。</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p>
    <w:p>
      <w:pPr>
        <w:pStyle w:val="7"/>
        <w:widowControl/>
        <w:spacing w:beforeAutospacing="0" w:afterAutospacing="0" w:line="400" w:lineRule="exact"/>
        <w:rPr>
          <w:rFonts w:ascii="宋体" w:hAnsi="宋体" w:eastAsia="宋体" w:cs="宋体"/>
        </w:rPr>
      </w:pPr>
      <w:r>
        <w:rPr>
          <w:rStyle w:val="11"/>
          <w:rFonts w:hint="eastAsia" w:ascii="宋体" w:hAnsi="宋体" w:eastAsia="宋体" w:cs="宋体"/>
        </w:rPr>
        <w:t>二、评审</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2.1、评审应遵守下列规定：</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首先进行资格性与符合性审查，其次再进行技术商务及报价部分的评审，最终按照本章第2.2.7条规定的相应评审标准推荐成交候选人。</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2.2、评审程序</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2.2.1</w:t>
      </w:r>
      <w:r>
        <w:rPr>
          <w:rStyle w:val="11"/>
          <w:rFonts w:hint="eastAsia" w:ascii="宋体" w:hAnsi="宋体" w:eastAsia="宋体" w:cs="宋体"/>
        </w:rPr>
        <w:t>评审前的准备工作</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（1）全体评委应认真审阅询价通知书，了解评委应履行或遵守的职责、义务和评审纪律，并对询价通知书进行确认。</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（2）参加询价小组的采购人代表可对本项目的背景和采购需求进行介绍，介绍材料应以书面形式提交（随采购文件一并存档），介绍内容不得含有歧视性、倾向性意见，不得超出询价通知书所述范围。</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2.2.2</w:t>
      </w:r>
      <w:r>
        <w:rPr>
          <w:rStyle w:val="11"/>
          <w:rFonts w:hint="eastAsia" w:ascii="宋体" w:hAnsi="宋体" w:eastAsia="宋体" w:cs="宋体"/>
        </w:rPr>
        <w:t>资格性审查</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询价小组将根据询价通知书，对供应商提供的资格证明材料进行审查。有任一项资格证明材料不满足资格条件的，视为</w:t>
      </w:r>
      <w:r>
        <w:rPr>
          <w:rStyle w:val="11"/>
          <w:rFonts w:hint="eastAsia" w:ascii="宋体" w:hAnsi="宋体" w:eastAsia="宋体" w:cs="宋体"/>
        </w:rPr>
        <w:t>无效响应</w:t>
      </w:r>
      <w:r>
        <w:rPr>
          <w:rFonts w:hint="eastAsia" w:ascii="宋体" w:hAnsi="宋体" w:eastAsia="宋体" w:cs="宋体"/>
        </w:rPr>
        <w:t>。若供应商为联合体的，询价小组对联合体各方资格证明文件及联合体协议进行审查，不满足资格条件的，视为</w:t>
      </w:r>
      <w:r>
        <w:rPr>
          <w:rStyle w:val="11"/>
          <w:rFonts w:hint="eastAsia" w:ascii="宋体" w:hAnsi="宋体" w:eastAsia="宋体" w:cs="宋体"/>
        </w:rPr>
        <w:t>无效响应</w:t>
      </w:r>
      <w:r>
        <w:rPr>
          <w:rFonts w:hint="eastAsia" w:ascii="宋体" w:hAnsi="宋体" w:eastAsia="宋体" w:cs="宋体"/>
        </w:rPr>
        <w:t>。</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2.2.3</w:t>
      </w:r>
      <w:r>
        <w:rPr>
          <w:rStyle w:val="11"/>
          <w:rFonts w:hint="eastAsia" w:ascii="宋体" w:hAnsi="宋体" w:eastAsia="宋体" w:cs="宋体"/>
        </w:rPr>
        <w:t>符合性审查</w:t>
      </w:r>
    </w:p>
    <w:p>
      <w:pPr>
        <w:pStyle w:val="7"/>
        <w:widowControl/>
        <w:spacing w:beforeAutospacing="0" w:afterAutospacing="0" w:line="400" w:lineRule="exact"/>
        <w:ind w:firstLine="360"/>
        <w:rPr>
          <w:rFonts w:ascii="宋体" w:hAnsi="宋体" w:eastAsia="宋体" w:cs="宋体"/>
        </w:rPr>
      </w:pPr>
      <w:r>
        <w:rPr>
          <w:rFonts w:hint="eastAsia" w:ascii="宋体" w:hAnsi="宋体" w:eastAsia="宋体" w:cs="宋体"/>
        </w:rPr>
        <w:t>有效性、完整性审查。有下列情形之一的，符合性审查不合格，</w:t>
      </w:r>
      <w:r>
        <w:rPr>
          <w:rStyle w:val="11"/>
          <w:rFonts w:hint="eastAsia" w:ascii="宋体" w:hAnsi="宋体" w:eastAsia="宋体" w:cs="宋体"/>
        </w:rPr>
        <w:t>响应文件无效</w:t>
      </w:r>
      <w:r>
        <w:rPr>
          <w:rFonts w:hint="eastAsia" w:ascii="宋体" w:hAnsi="宋体" w:eastAsia="宋体" w:cs="宋体"/>
        </w:rPr>
        <w:t>：</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（1）一般情形</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①未按照询价通知书规定提交询价响应声明的；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②未按照询价通知书规定提交询价保证金的；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③响应文件有效期不足的； </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④本项目规定的其他情形：</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包：1</w:t>
      </w:r>
      <w:r>
        <w:rPr>
          <w:rFonts w:hint="eastAsia" w:ascii="宋体" w:hAnsi="宋体" w:eastAsia="宋体" w:cs="宋体"/>
        </w:rPr>
        <w:br w:type="textWrapping"/>
      </w:r>
      <w:r>
        <w:rPr>
          <w:rFonts w:hint="eastAsia" w:ascii="宋体" w:hAnsi="宋体" w:eastAsia="宋体" w:cs="宋体"/>
        </w:rPr>
        <w:t>包一般情形:</w:t>
      </w:r>
      <w:r>
        <w:rPr>
          <w:rStyle w:val="11"/>
          <w:rFonts w:hint="eastAsia" w:ascii="宋体" w:hAnsi="宋体" w:eastAsia="宋体" w:cs="宋体"/>
        </w:rPr>
        <w:t>无</w:t>
      </w:r>
    </w:p>
    <w:p>
      <w:pPr>
        <w:widowControl/>
        <w:spacing w:line="400" w:lineRule="exact"/>
        <w:jc w:val="left"/>
        <w:rPr>
          <w:rFonts w:ascii="宋体" w:hAnsi="宋体" w:eastAsia="宋体" w:cs="宋体"/>
        </w:rPr>
      </w:pPr>
      <w:r>
        <w:rPr>
          <w:rFonts w:hint="eastAsia" w:ascii="宋体" w:hAnsi="宋体" w:eastAsia="宋体" w:cs="宋体"/>
          <w:kern w:val="0"/>
          <w:sz w:val="24"/>
          <w:lang w:bidi="ar"/>
        </w:rPr>
        <w:t>技术符合性</w:t>
      </w:r>
    </w:p>
    <w:tbl>
      <w:tblPr>
        <w:tblStyle w:val="8"/>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b/>
                <w:bCs/>
              </w:rPr>
            </w:pPr>
            <w:r>
              <w:rPr>
                <w:rFonts w:hint="eastAsia" w:ascii="宋体" w:hAnsi="宋体" w:eastAsia="宋体" w:cs="宋体"/>
                <w:b/>
                <w:bCs/>
                <w:kern w:val="0"/>
                <w:sz w:val="24"/>
                <w:lang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rPr>
            </w:pPr>
            <w:r>
              <w:rPr>
                <w:rFonts w:hint="eastAsia" w:ascii="宋体" w:hAnsi="宋体" w:eastAsia="宋体" w:cs="宋体"/>
                <w:kern w:val="0"/>
                <w:sz w:val="24"/>
                <w:lang w:bidi="ar"/>
              </w:rPr>
              <w:t>详见询价通知书</w:t>
            </w:r>
          </w:p>
        </w:tc>
      </w:tr>
    </w:tbl>
    <w:p>
      <w:pPr>
        <w:widowControl/>
        <w:spacing w:line="400" w:lineRule="exact"/>
        <w:jc w:val="left"/>
        <w:rPr>
          <w:rFonts w:ascii="宋体" w:hAnsi="宋体" w:eastAsia="宋体" w:cs="宋体"/>
        </w:rPr>
      </w:pPr>
      <w:r>
        <w:rPr>
          <w:rFonts w:hint="eastAsia" w:ascii="宋体" w:hAnsi="宋体" w:eastAsia="宋体" w:cs="宋体"/>
          <w:kern w:val="0"/>
          <w:sz w:val="24"/>
          <w:lang w:bidi="ar"/>
        </w:rPr>
        <w:br w:type="textWrapping"/>
      </w:r>
      <w:r>
        <w:rPr>
          <w:rFonts w:hint="eastAsia" w:ascii="宋体" w:hAnsi="宋体" w:eastAsia="宋体" w:cs="宋体"/>
          <w:kern w:val="0"/>
          <w:sz w:val="24"/>
          <w:lang w:bidi="ar"/>
        </w:rPr>
        <w:t>商务符合性</w:t>
      </w:r>
    </w:p>
    <w:tbl>
      <w:tblPr>
        <w:tblStyle w:val="8"/>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b/>
                <w:bCs/>
              </w:rPr>
            </w:pPr>
            <w:r>
              <w:rPr>
                <w:rFonts w:hint="eastAsia" w:ascii="宋体" w:hAnsi="宋体" w:eastAsia="宋体" w:cs="宋体"/>
                <w:b/>
                <w:bCs/>
                <w:kern w:val="0"/>
                <w:sz w:val="24"/>
                <w:lang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rPr>
            </w:pPr>
            <w:r>
              <w:rPr>
                <w:rFonts w:hint="eastAsia" w:ascii="宋体" w:hAnsi="宋体" w:eastAsia="宋体" w:cs="宋体"/>
                <w:kern w:val="0"/>
                <w:sz w:val="24"/>
                <w:lang w:bidi="ar"/>
              </w:rPr>
              <w:t>详见询价通知书</w:t>
            </w:r>
          </w:p>
        </w:tc>
      </w:tr>
    </w:tbl>
    <w:p>
      <w:pPr>
        <w:widowControl/>
        <w:spacing w:line="400" w:lineRule="exact"/>
        <w:jc w:val="left"/>
        <w:rPr>
          <w:rFonts w:ascii="宋体" w:hAnsi="宋体" w:eastAsia="宋体" w:cs="宋体"/>
        </w:rPr>
      </w:pPr>
      <w:r>
        <w:rPr>
          <w:rFonts w:hint="eastAsia" w:ascii="宋体" w:hAnsi="宋体" w:eastAsia="宋体" w:cs="宋体"/>
          <w:kern w:val="0"/>
          <w:sz w:val="24"/>
          <w:lang w:bidi="ar"/>
        </w:rPr>
        <w:t>附加符合性</w:t>
      </w:r>
      <w:r>
        <w:rPr>
          <w:rFonts w:hint="eastAsia" w:ascii="宋体" w:hAnsi="宋体" w:eastAsia="宋体" w:cs="宋体"/>
          <w:kern w:val="0"/>
          <w:sz w:val="24"/>
          <w:lang w:bidi="ar"/>
        </w:rPr>
        <w:br w:type="textWrapping"/>
      </w:r>
      <w:r>
        <w:rPr>
          <w:rStyle w:val="11"/>
          <w:rFonts w:hint="eastAsia" w:ascii="宋体" w:hAnsi="宋体" w:eastAsia="宋体" w:cs="宋体"/>
          <w:kern w:val="0"/>
          <w:sz w:val="24"/>
          <w:lang w:bidi="ar"/>
        </w:rPr>
        <w:t>         无</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价格符合性</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2.2.4</w:t>
      </w:r>
      <w:r>
        <w:rPr>
          <w:rStyle w:val="11"/>
          <w:rFonts w:hint="eastAsia" w:ascii="宋体" w:hAnsi="宋体" w:eastAsia="宋体" w:cs="宋体"/>
        </w:rPr>
        <w:t>响应程度审查</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（1）审查响应文件是否与询价通知书要求的实质性条款、条件和规格相符。</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（2）响应文件是否实质性响应询价通知书，由询价小组依据询价通知书规定和响应文件内容认定。有任一项实质性要求条款偏离的，视为</w:t>
      </w:r>
      <w:r>
        <w:rPr>
          <w:rStyle w:val="11"/>
          <w:rFonts w:hint="eastAsia" w:ascii="宋体" w:hAnsi="宋体" w:eastAsia="宋体" w:cs="宋体"/>
        </w:rPr>
        <w:t>无效响应</w:t>
      </w:r>
      <w:r>
        <w:rPr>
          <w:rFonts w:hint="eastAsia" w:ascii="宋体" w:hAnsi="宋体" w:eastAsia="宋体" w:cs="宋体"/>
        </w:rPr>
        <w:t>。</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2.2.5</w:t>
      </w:r>
      <w:r>
        <w:rPr>
          <w:rStyle w:val="11"/>
          <w:rFonts w:hint="eastAsia" w:ascii="宋体" w:hAnsi="宋体" w:eastAsia="宋体" w:cs="宋体"/>
        </w:rPr>
        <w:t>澄清</w:t>
      </w:r>
    </w:p>
    <w:p>
      <w:pPr>
        <w:pStyle w:val="7"/>
        <w:widowControl/>
        <w:spacing w:beforeAutospacing="0" w:afterAutospacing="0" w:line="400" w:lineRule="exact"/>
        <w:ind w:firstLine="420"/>
        <w:rPr>
          <w:rFonts w:ascii="宋体" w:hAnsi="宋体" w:eastAsia="宋体" w:cs="宋体"/>
        </w:rPr>
      </w:pPr>
      <w:r>
        <w:rPr>
          <w:rFonts w:hint="eastAsia" w:ascii="宋体" w:hAnsi="宋体" w:eastAsia="宋体" w:cs="宋体"/>
        </w:rPr>
        <w:t>（1）询价小组在对响应文件的有效性、完整性和对询价通知书的响应程度进行审查时，可以以书面形式要求供应商对响应文件中含义不明确、同类问题表述不一致或有明显文字和计算错误的内容，作出必要的澄清、说明或更正。</w:t>
      </w:r>
    </w:p>
    <w:p>
      <w:pPr>
        <w:pStyle w:val="7"/>
        <w:widowControl/>
        <w:spacing w:beforeAutospacing="0" w:afterAutospacing="0" w:line="400" w:lineRule="exact"/>
        <w:ind w:firstLine="420"/>
        <w:rPr>
          <w:rFonts w:ascii="宋体" w:hAnsi="宋体" w:eastAsia="宋体" w:cs="宋体"/>
        </w:rPr>
      </w:pPr>
      <w:r>
        <w:rPr>
          <w:rFonts w:hint="eastAsia" w:ascii="宋体" w:hAnsi="宋体" w:eastAsia="宋体" w:cs="宋体"/>
        </w:rPr>
        <w:t>（2）供应商的澄清、说明或更正应当采用书面形式，由其单位负责人或其授权代表签字，前述澄清、说明或更正不得超出响应文件的范围或改变响应文件的实质性内容。若供应商未按前述规定向询价小组提交书面澄清、说明或更正，则询价小组将按照不利于供应商的内容进行认定。</w:t>
      </w:r>
    </w:p>
    <w:p>
      <w:pPr>
        <w:pStyle w:val="7"/>
        <w:widowControl/>
        <w:spacing w:beforeAutospacing="0" w:afterAutospacing="0" w:line="400" w:lineRule="exact"/>
        <w:ind w:firstLine="420"/>
        <w:rPr>
          <w:rFonts w:ascii="宋体" w:hAnsi="宋体" w:eastAsia="宋体" w:cs="宋体"/>
        </w:rPr>
      </w:pPr>
      <w:r>
        <w:rPr>
          <w:rFonts w:hint="eastAsia" w:ascii="宋体" w:hAnsi="宋体" w:eastAsia="宋体" w:cs="宋体"/>
        </w:rPr>
        <w:t>（3）关于报价计算错误修正的原则</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①报价一览表内容与分项报价表内容不一致的，以报价一览表为准；</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②大写金额和小写金额不一致的，以大写金额为准；</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③单价金额小数点或百分比有明显错位的，以报价一览表的总价为准，并修改单价。</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④总价金额与按单价汇总金额不一致的，以单价金额计算结果为准；</w:t>
      </w:r>
    </w:p>
    <w:p>
      <w:pPr>
        <w:pStyle w:val="7"/>
        <w:widowControl/>
        <w:spacing w:beforeAutospacing="0" w:afterAutospacing="0" w:line="400" w:lineRule="exact"/>
        <w:ind w:firstLine="480"/>
        <w:rPr>
          <w:rFonts w:ascii="宋体" w:hAnsi="宋体" w:eastAsia="宋体" w:cs="宋体"/>
        </w:rPr>
      </w:pPr>
      <w:r>
        <w:rPr>
          <w:rStyle w:val="11"/>
          <w:rFonts w:hint="eastAsia" w:ascii="宋体" w:hAnsi="宋体" w:eastAsia="宋体" w:cs="宋体"/>
        </w:rPr>
        <w:t>※同时出现两种以上不一致的，按照前款规定的顺序修正。若询价小组按照上述规定修正，则相应供应商应予接受且修正后的报价对其起约束作用。若供应商不接受修正或未按照询价小组的要求提交修正后的报价确认意见，则视为该供应商未实质性响应询价通知书要求，其符合性检查不合格且询价保证金将不予退还。</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（4）关于细微偏差</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细微偏差指响应文件实质性响应询价通知书要求，但在个别地方存在漏项或提供了不完整的技术信息和数据等情况，并且补正这些遗漏或不完整不会对其他供应商造成不公平的结果。细微偏差不影响响应文件的有效性。</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②询价小组将以书面形式要求存在细微偏差的供应商在询价小组规定的时间内予以补正。若无法补正，则询价小组将按照不利于供应商的内容进行认定。</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（5）关于响应描述（即响应文件中描述的内容）</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①响应描述前后不一致且不涉及证明材料的：按照本章第4.5条第（1）、（2）款规定执行。</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②响应描述与证明材料不一致或多份证明材料之间不一致的：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a.询价小组将要求供应商进行书面澄清，并按照不利于供应商的内容进行评审。</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b.供应商按要求进行澄清的，采购人以澄清内容为准进行验收；供应商未按要求进行澄清的，采购人以响应描述或证明材料中有利于采购人的内容进行验收。供应商应对证明材料的真实性、有效性承担责任。</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若成交人的响应描述存在前后不一致、与证明材料不一致或多份证明材料之间不一致情形之一但在评审中未能发现，则采购人将以响应描述或证明材料中有利于采购人的内容进行验收，成交人应自行承担由此产生的风险及费用。</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④响应文件提供的全部资料中，若原件属于非中文描述，但响应文件未提供中文译本或提供的中文译本不符合询价通知书第二章第9.3条第（2）款规定，则该资料</w:t>
      </w:r>
      <w:r>
        <w:rPr>
          <w:rStyle w:val="11"/>
          <w:rFonts w:hint="eastAsia" w:ascii="宋体" w:hAnsi="宋体" w:eastAsia="宋体" w:cs="宋体"/>
        </w:rPr>
        <w:t>视为无效。</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2.2.6</w:t>
      </w:r>
      <w:r>
        <w:rPr>
          <w:rStyle w:val="11"/>
          <w:rFonts w:hint="eastAsia" w:ascii="宋体" w:hAnsi="宋体" w:eastAsia="宋体" w:cs="宋体"/>
        </w:rPr>
        <w:t>询价</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（1）询价小组在询价过程中，不得改变询价通知书所确定的技术和服务等要求、评审程序、评定成交的标准和合同文本等事项。</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（2）关于同品牌同型号产品规定：对单一品目或报价核心产品多家供应商用同一品牌同一型号产品参加同一个项目报价的，应作为一家供应商计算。</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（3）漏（缺）项</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①询价通知书中要求列入报价的费用（含配置、功能），漏（缺）项的报价视为已经包括在报价总价中。</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②对多报项及赠送项的价格评审时不予核减，全部进入评审价评议。</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4）评审过程中，询价小组认为供应商的报价明显低于其他通过符合性审查供应商的报价，有可能影响产品质量或不能诚信履约的，应要求其在评审现场合理的时间内提供书面说明，并提交相关证明材料；供应商不能证明其报价合理性的，询价小组应当将其作为无效响应文件。</w:t>
      </w:r>
    </w:p>
    <w:p>
      <w:pPr>
        <w:pStyle w:val="7"/>
        <w:widowControl/>
        <w:spacing w:beforeAutospacing="0" w:afterAutospacing="0" w:line="400" w:lineRule="exact"/>
        <w:rPr>
          <w:rFonts w:ascii="宋体" w:hAnsi="宋体" w:eastAsia="宋体" w:cs="宋体"/>
          <w:color w:val="393939"/>
          <w:sz w:val="19"/>
          <w:szCs w:val="19"/>
        </w:rPr>
      </w:pPr>
      <w:r>
        <w:rPr>
          <w:rFonts w:hint="eastAsia" w:ascii="宋体" w:hAnsi="宋体" w:eastAsia="宋体" w:cs="宋体"/>
        </w:rPr>
        <w:t>2.2.7</w:t>
      </w:r>
      <w:r>
        <w:rPr>
          <w:rStyle w:val="11"/>
          <w:rFonts w:hint="eastAsia" w:ascii="宋体" w:hAnsi="宋体" w:eastAsia="宋体" w:cs="宋体"/>
        </w:rPr>
        <w:t>推荐成交候选人</w:t>
      </w:r>
      <w:r>
        <w:rPr>
          <w:rFonts w:hint="eastAsia" w:ascii="宋体" w:hAnsi="宋体" w:eastAsia="宋体" w:cs="宋体"/>
        </w:rPr>
        <w:br w:type="textWrapping"/>
      </w:r>
      <w:r>
        <w:rPr>
          <w:rFonts w:hint="eastAsia" w:ascii="宋体" w:hAnsi="宋体" w:eastAsia="宋体" w:cs="宋体"/>
        </w:rPr>
        <w:t>  </w:t>
      </w:r>
      <w:r>
        <w:rPr>
          <w:rStyle w:val="11"/>
          <w:rFonts w:hint="eastAsia" w:ascii="宋体" w:hAnsi="宋体" w:eastAsia="宋体" w:cs="宋体"/>
          <w:color w:val="393939"/>
          <w:shd w:val="clear" w:color="auto" w:fill="FFFFFF"/>
        </w:rPr>
        <w:t>合同包1采用最低评标价法</w:t>
      </w:r>
      <w:r>
        <w:rPr>
          <w:rFonts w:hint="eastAsia" w:ascii="宋体" w:hAnsi="宋体" w:eastAsia="宋体" w:cs="宋体"/>
          <w:color w:val="393939"/>
          <w:shd w:val="clear" w:color="auto" w:fill="FFFFFF"/>
        </w:rPr>
        <w:t>：</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（1）在全部满足招标文件实质性要求前提下，按照统一的价格要素评定最低报价，以提出最低报价的投标人作为中标候选人。</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（2）价格扣除规则如下：</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a.小型、微型企业产品：</w:t>
      </w:r>
      <w:r>
        <w:rPr>
          <w:rFonts w:hint="eastAsia" w:ascii="宋体" w:hAnsi="宋体" w:eastAsia="宋体" w:cs="宋体"/>
          <w:color w:val="393939"/>
          <w:u w:val="single"/>
          <w:shd w:val="clear" w:color="auto" w:fill="FFFFFF"/>
        </w:rPr>
        <w:t> 1、本项目为非专门面向中小企业采购；2、本项目采购标的属于工业行业；3、根据《政府采购促进中小企业发展管理办法》（财库（2020）46号）、《关于印发中小企业划型标准规定的通知》（工信部联企业〔2011〕300号），对符合上述规定的小微企业报价给予6%的扣除，用扣除后的价格参加评审。4、根据财库[2014]68号文件精神，监狱企业视同小型、微型企业。若有监狱企业参加投标的其报价享受6%的价格扣除，但必须提供由省级以上监狱管理局出具的属于监狱企业的证明文件。5、残疾人福利性单位提供本单位制造的货物、承担的工程或服务，或提供其他残疾人福利性单位制造的货物（不包括使用非残疾人福利性单位注册商标的货物），对相应货物、工程或服务的价格给予10%的扣除。须提供《残疾人福利性单位声明函》。残疾人福利性单位属于小型、微型企业的，不重复享受政策。 </w:t>
      </w:r>
      <w:r>
        <w:rPr>
          <w:rFonts w:hint="eastAsia" w:ascii="宋体" w:hAnsi="宋体" w:eastAsia="宋体" w:cs="宋体"/>
          <w:color w:val="393939"/>
          <w:shd w:val="clear" w:color="auto" w:fill="FFFFFF"/>
        </w:rPr>
        <w:t>。</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b.优先类节能产品、环境标志产品：</w:t>
      </w:r>
      <w:r>
        <w:rPr>
          <w:rFonts w:hint="eastAsia" w:ascii="宋体" w:hAnsi="宋体" w:eastAsia="宋体" w:cs="宋体"/>
          <w:color w:val="393939"/>
          <w:u w:val="single"/>
          <w:shd w:val="clear" w:color="auto" w:fill="FFFFFF"/>
        </w:rPr>
        <w:t> 1、依据《关于调整优化节能产品、环境标志产品政府采购执行机制的通知》（财库〔2019〕9号）、《关于印发环境标志产品政府采购品目清单的通知》（财库〔2019〕18号）和《关于印发节能产品政府采购品目清单的通知》（财库〔2019〕19号）的规定，若供应商所投产品属于品目清单范围的，实施政府优先采购，将享受价格扣除鼓励优惠政策。响应文件中须提供投标产品有效的节能产品认证证书（或环境标志产品认证证书）复印件证明，否则不予认可。强制类节能产品不享受价格扣除。2、价格扣除规则：若同一合同包内节能、环境标志产品报价总金额低于该合同包报价总金额10%（含10%）以下，将给予节能、环境标志产品每个单项报价3%的价格扣除；若同一合同包内节能、环境标志产品报价总金额占该合同包报价总金额10%-30%（含30%），将给予节能、环境标志产品每个单项报价6%的价格扣除；若同一合同包内节能、环境标志产品报价总金额占该合同包报价总金额30%-50%（含50%），将给予节能、环境标志产品每个单项报价8%的价格扣除；若同一合同包内节能、环境标志产品报价总金额超过该合同包报价总金额50%以上，将给予节能、环境标志产品每个单项报价10%的价格扣除。说明：填报的品牌型号须与产品认证证书中体现的品牌型号一致，认证机构须在《参与实施政府采购节能产品认证机构名录》和《参与实施政府采购环境标志产品认证机构名录》内。 </w:t>
      </w:r>
      <w:r>
        <w:rPr>
          <w:rFonts w:hint="eastAsia" w:ascii="宋体" w:hAnsi="宋体" w:eastAsia="宋体" w:cs="宋体"/>
          <w:color w:val="393939"/>
          <w:shd w:val="clear" w:color="auto" w:fill="FFFFFF"/>
        </w:rPr>
        <w:t>。</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c.若节能、环境标志产品仅是构成投标产品的部件、组件或零件，则该投标产品不享受鼓励优惠政策。同一品目中各认证证书不重复计算价格扣除。强制类节能产品不享受价格扣除。</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d.其他：无。</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Style w:val="11"/>
          <w:rFonts w:hint="eastAsia" w:ascii="宋体" w:hAnsi="宋体" w:eastAsia="宋体" w:cs="宋体"/>
          <w:color w:val="393939"/>
          <w:shd w:val="clear" w:color="auto" w:fill="FFFFFF"/>
        </w:rPr>
        <w:t>※除本章第4.3条第（3）款规定情形和根据政府采购政策应进行价格扣除的情形外，不能对投标人的投标报价进行任何调整。</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（3）中标候选人排列规则顺序如下：</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a.按照评标价（即价格扣除后的投标报价）由低到高顺序排列。</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b.评标价相同的，按照投标报价由低到高顺序排列。</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c.投标报价相同的，按照技术指标优劣顺序排列。</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d.其他：无。</w:t>
      </w:r>
    </w:p>
    <w:p>
      <w:pPr>
        <w:pStyle w:val="7"/>
        <w:widowControl/>
        <w:spacing w:beforeAutospacing="0" w:afterAutospacing="0" w:line="400" w:lineRule="exact"/>
        <w:rPr>
          <w:rFonts w:ascii="宋体" w:hAnsi="宋体" w:eastAsia="宋体" w:cs="宋体"/>
        </w:rPr>
      </w:pPr>
      <w:r>
        <w:rPr>
          <w:rStyle w:val="11"/>
          <w:rFonts w:hint="eastAsia" w:ascii="宋体" w:hAnsi="宋体" w:eastAsia="宋体" w:cs="宋体"/>
          <w:color w:val="393939"/>
        </w:rPr>
        <w:t>   ※除本章第2.2.5条第（3）款规定情形和根据政府采购政策应进行价格扣除的情形外，不能对供应商的报价进行任何调整。</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r>
        <w:rPr>
          <w:rStyle w:val="11"/>
          <w:rFonts w:hint="eastAsia" w:ascii="宋体" w:hAnsi="宋体" w:eastAsia="宋体" w:cs="宋体"/>
          <w:color w:val="393939"/>
        </w:rPr>
        <w:t> </w:t>
      </w:r>
    </w:p>
    <w:p>
      <w:pPr>
        <w:pStyle w:val="7"/>
        <w:widowControl/>
        <w:spacing w:beforeAutospacing="0" w:afterAutospacing="0" w:line="400" w:lineRule="exact"/>
        <w:rPr>
          <w:rFonts w:ascii="宋体" w:hAnsi="宋体" w:eastAsia="宋体" w:cs="宋体"/>
        </w:rPr>
      </w:pPr>
      <w:r>
        <w:rPr>
          <w:rStyle w:val="11"/>
          <w:rFonts w:hint="eastAsia" w:ascii="宋体" w:hAnsi="宋体" w:eastAsia="宋体" w:cs="宋体"/>
          <w:color w:val="393939"/>
        </w:rPr>
        <w:t>三、评审报告</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p>
    <w:p>
      <w:pPr>
        <w:pStyle w:val="7"/>
        <w:widowControl/>
        <w:spacing w:beforeAutospacing="0" w:afterAutospacing="0" w:line="400" w:lineRule="exact"/>
        <w:ind w:firstLine="240"/>
        <w:rPr>
          <w:rFonts w:ascii="宋体" w:hAnsi="宋体" w:eastAsia="宋体" w:cs="宋体"/>
        </w:rPr>
      </w:pPr>
      <w:r>
        <w:rPr>
          <w:rFonts w:hint="eastAsia" w:ascii="宋体" w:hAnsi="宋体" w:eastAsia="宋体" w:cs="宋体"/>
        </w:rPr>
        <w:t>3.1询价小组完成评审后，应当编写评审报告并提交给采购人，采购人应当在评审结束后2个工作日内将评审报告送采购人确认。</w:t>
      </w:r>
    </w:p>
    <w:p>
      <w:pPr>
        <w:pStyle w:val="7"/>
        <w:widowControl/>
        <w:spacing w:beforeAutospacing="0" w:afterAutospacing="0" w:line="400" w:lineRule="exact"/>
        <w:ind w:firstLine="240"/>
        <w:rPr>
          <w:rFonts w:ascii="宋体" w:hAnsi="宋体" w:eastAsia="宋体" w:cs="宋体"/>
        </w:rPr>
      </w:pPr>
      <w:r>
        <w:rPr>
          <w:rFonts w:hint="eastAsia" w:ascii="宋体" w:hAnsi="宋体" w:eastAsia="宋体" w:cs="宋体"/>
        </w:rPr>
        <w:t>3.2评审报告应当包括以下主要内容：</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（一）邀请供应商参加采购活动的具体方式和相关情况，以及参加采购活动的供应商名单；</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（二）评审日期和地点，询价小组成员名单；</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（三）评审情况记录和说明，包括对供应商的资格审查情况、供应商响应文件评审情况、报价情况等；</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（四）提出的成交候选人的名单及理由。</w:t>
      </w:r>
    </w:p>
    <w:p>
      <w:pPr>
        <w:pStyle w:val="7"/>
        <w:widowControl/>
        <w:spacing w:beforeAutospacing="0" w:afterAutospacing="0" w:line="400" w:lineRule="exact"/>
        <w:ind w:firstLine="240"/>
        <w:rPr>
          <w:rFonts w:ascii="宋体" w:hAnsi="宋体" w:eastAsia="宋体" w:cs="宋体"/>
        </w:rPr>
      </w:pPr>
      <w:r>
        <w:rPr>
          <w:rFonts w:hint="eastAsia" w:ascii="宋体" w:hAnsi="宋体" w:eastAsia="宋体" w:cs="宋体"/>
        </w:rPr>
        <w:t>3.3评审报告应当由询价小组全体人员签字认可。询价小组成员对评审报告有异议的，询价小组按照少数服从多数的原则推荐成交候选人，采购程序继续进行。对评审报告有异议的询价小组成员，应当在报告上签署不同意见并说明理由，由询价小组书面记录相关情况。询价小组成员拒绝在报告上签字又不书面说明其不同意见和理由的，视为同意评审报告。</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p>
    <w:p>
      <w:pPr>
        <w:pStyle w:val="7"/>
        <w:widowControl/>
        <w:spacing w:beforeAutospacing="0" w:afterAutospacing="0" w:line="400" w:lineRule="exact"/>
        <w:rPr>
          <w:rFonts w:ascii="宋体" w:hAnsi="宋体" w:eastAsia="宋体" w:cs="宋体"/>
        </w:rPr>
      </w:pPr>
      <w:r>
        <w:rPr>
          <w:rStyle w:val="11"/>
          <w:rFonts w:hint="eastAsia" w:ascii="宋体" w:hAnsi="宋体" w:eastAsia="宋体" w:cs="宋体"/>
        </w:rPr>
        <w:t>四、其他规定</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4、其他规定</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4.1评审应全程保密且不得透露给任一供应商或与评审工作无关的人员。</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4.2评审将进行全程实时录音录像，录音录像资料随采购文件一并存档。</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4.3若供应商有任何试图干扰具体评审事务，影响询价小组独立履行职责的行为，</w:t>
      </w:r>
      <w:r>
        <w:rPr>
          <w:rStyle w:val="11"/>
          <w:rFonts w:hint="eastAsia" w:ascii="宋体" w:hAnsi="宋体" w:eastAsia="宋体" w:cs="宋体"/>
        </w:rPr>
        <w:t>其报价无效且不予退还报价保证金</w:t>
      </w:r>
      <w:r>
        <w:rPr>
          <w:rFonts w:hint="eastAsia" w:ascii="宋体" w:hAnsi="宋体" w:eastAsia="宋体" w:cs="宋体"/>
        </w:rPr>
        <w:t>。情节严重的，由财政部门列入不良行为记录。</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4.4其他：无。</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p>
    <w:p>
      <w:pPr>
        <w:pStyle w:val="7"/>
        <w:widowControl/>
        <w:jc w:val="center"/>
        <w:rPr>
          <w:rFonts w:ascii="宋体" w:hAnsi="宋体" w:eastAsia="宋体" w:cs="宋体"/>
        </w:rPr>
      </w:pPr>
    </w:p>
    <w:p>
      <w:pPr>
        <w:pStyle w:val="7"/>
        <w:widowControl/>
        <w:jc w:val="center"/>
        <w:rPr>
          <w:rFonts w:ascii="宋体" w:hAnsi="宋体" w:eastAsia="宋体" w:cs="宋体"/>
        </w:rPr>
      </w:pPr>
    </w:p>
    <w:p>
      <w:pPr>
        <w:pStyle w:val="7"/>
        <w:widowControl/>
        <w:jc w:val="center"/>
        <w:rPr>
          <w:rFonts w:ascii="宋体" w:hAnsi="宋体" w:eastAsia="宋体" w:cs="宋体"/>
        </w:rPr>
      </w:pPr>
      <w:r>
        <w:rPr>
          <w:rStyle w:val="11"/>
          <w:rFonts w:hint="eastAsia" w:ascii="宋体" w:hAnsi="宋体" w:eastAsia="宋体" w:cs="宋体"/>
          <w:sz w:val="31"/>
          <w:szCs w:val="31"/>
        </w:rPr>
        <w:t>第四章</w:t>
      </w:r>
      <w:r>
        <w:rPr>
          <w:rStyle w:val="11"/>
          <w:rFonts w:hint="eastAsia" w:ascii="宋体" w:hAnsi="宋体" w:eastAsia="宋体" w:cs="宋体"/>
        </w:rPr>
        <w:t>   询价内容及要求</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一、（根据本项目实际情况，填写“采购标的”或“项目概况”）</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清源创新实验室（氨工业催化实验室）锂电动叉车采购。</w:t>
      </w:r>
    </w:p>
    <w:p>
      <w:pPr>
        <w:pStyle w:val="7"/>
        <w:widowControl/>
        <w:numPr>
          <w:ilvl w:val="0"/>
          <w:numId w:val="7"/>
        </w:numPr>
        <w:spacing w:beforeAutospacing="0" w:afterAutospacing="0" w:line="400" w:lineRule="exact"/>
        <w:rPr>
          <w:rFonts w:hint="eastAsia" w:ascii="宋体" w:hAnsi="宋体" w:eastAsia="宋体" w:cs="宋体"/>
          <w:color w:val="FF0000"/>
          <w:lang w:eastAsia="zh-CN"/>
        </w:rPr>
      </w:pPr>
      <w:r>
        <w:rPr>
          <w:rFonts w:hint="eastAsia" w:ascii="宋体" w:hAnsi="宋体" w:eastAsia="宋体" w:cs="宋体"/>
        </w:rPr>
        <w:t>技术要求</w:t>
      </w:r>
      <w:r>
        <w:rPr>
          <w:rFonts w:ascii="Times New Roman" w:hAnsi="Times New Roman" w:eastAsia="宋体" w:cs="Times New Roman"/>
          <w:szCs w:val="18"/>
        </w:rPr>
        <w:br w:type="textWrapping"/>
      </w:r>
      <w:r>
        <w:rPr>
          <w:rFonts w:hint="eastAsia" w:ascii="宋体" w:hAnsi="宋体" w:eastAsia="宋体" w:cs="宋体"/>
          <w:color w:val="FF0000"/>
          <w:lang w:eastAsia="zh-CN"/>
        </w:rPr>
        <w:t>（</w:t>
      </w:r>
      <w:r>
        <w:rPr>
          <w:rFonts w:hint="eastAsia" w:ascii="宋体" w:hAnsi="宋体" w:eastAsia="宋体" w:cs="宋体"/>
          <w:color w:val="FF0000"/>
          <w:lang w:val="en-US" w:eastAsia="zh-CN"/>
        </w:rPr>
        <w:t>一</w:t>
      </w:r>
      <w:r>
        <w:rPr>
          <w:rFonts w:hint="eastAsia" w:ascii="宋体" w:hAnsi="宋体" w:eastAsia="宋体" w:cs="宋体"/>
          <w:color w:val="FF0000"/>
          <w:lang w:eastAsia="zh-CN"/>
        </w:rPr>
        <w:t>）</w:t>
      </w:r>
      <w:r>
        <w:rPr>
          <w:rFonts w:hint="eastAsia" w:ascii="宋体" w:hAnsi="宋体" w:eastAsia="宋体" w:cs="宋体"/>
          <w:color w:val="FF0000"/>
          <w:lang w:val="en-US" w:eastAsia="zh-CN"/>
        </w:rPr>
        <w:t>技术参数</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.1叉车行业一线品牌。</w:t>
      </w:r>
      <w:r>
        <w:rPr>
          <w:rFonts w:hint="eastAsia" w:ascii="宋体" w:hAnsi="宋体" w:eastAsia="宋体" w:cs="宋体"/>
        </w:rPr>
        <w:br w:type="textWrapping"/>
      </w:r>
      <w:r>
        <w:rPr>
          <w:rFonts w:hint="eastAsia" w:ascii="宋体" w:hAnsi="宋体" w:eastAsia="宋体" w:cs="宋体"/>
          <w:lang w:val="en-US" w:eastAsia="zh-CN"/>
        </w:rPr>
        <w:t>1</w:t>
      </w:r>
      <w:r>
        <w:rPr>
          <w:rFonts w:hint="eastAsia" w:ascii="宋体" w:hAnsi="宋体" w:eastAsia="宋体" w:cs="宋体"/>
        </w:rPr>
        <w:t>.2.1：载重2吨</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.2.</w:t>
      </w:r>
      <w:r>
        <w:rPr>
          <w:rFonts w:hint="eastAsia" w:ascii="宋体" w:hAnsi="宋体" w:eastAsia="宋体" w:cs="宋体"/>
          <w:lang w:val="en-US" w:eastAsia="zh-CN"/>
        </w:rPr>
        <w:t>2</w:t>
      </w:r>
      <w:r>
        <w:rPr>
          <w:rFonts w:hint="eastAsia" w:ascii="宋体" w:hAnsi="宋体" w:eastAsia="宋体" w:cs="宋体"/>
        </w:rPr>
        <w:t>电池要求：锂电池</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w:t>
      </w:r>
      <w:r>
        <w:rPr>
          <w:rFonts w:hint="eastAsia" w:ascii="宋体" w:hAnsi="宋体" w:eastAsia="宋体" w:cs="宋体"/>
        </w:rPr>
        <w:t>.2.</w:t>
      </w:r>
      <w:r>
        <w:rPr>
          <w:rFonts w:hint="eastAsia" w:ascii="宋体" w:hAnsi="宋体" w:eastAsia="宋体" w:cs="宋体"/>
          <w:lang w:val="en-US" w:eastAsia="zh-CN"/>
        </w:rPr>
        <w:t>3</w:t>
      </w:r>
      <w:r>
        <w:rPr>
          <w:rFonts w:hint="eastAsia" w:ascii="宋体" w:hAnsi="宋体" w:eastAsia="宋体" w:cs="宋体"/>
        </w:rPr>
        <w:t>门架升高3米</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.2.</w:t>
      </w:r>
      <w:r>
        <w:rPr>
          <w:rFonts w:hint="eastAsia" w:ascii="宋体" w:hAnsi="宋体" w:eastAsia="宋体" w:cs="宋体"/>
          <w:lang w:val="en-US" w:eastAsia="zh-CN"/>
        </w:rPr>
        <w:t>4</w:t>
      </w:r>
      <w:r>
        <w:rPr>
          <w:rFonts w:hint="eastAsia" w:ascii="宋体" w:hAnsi="宋体" w:eastAsia="宋体" w:cs="宋体"/>
        </w:rPr>
        <w:t>门架落地高度：2000mm</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.3</w:t>
      </w:r>
      <w:r>
        <w:rPr>
          <w:rFonts w:hint="eastAsia" w:ascii="宋体" w:hAnsi="宋体" w:eastAsia="宋体" w:cs="宋体"/>
          <w:lang w:val="en-US" w:eastAsia="zh-CN"/>
        </w:rPr>
        <w:t>.1</w:t>
      </w:r>
      <w:r>
        <w:rPr>
          <w:rFonts w:hint="eastAsia" w:ascii="宋体" w:hAnsi="宋体" w:eastAsia="宋体" w:cs="宋体"/>
        </w:rPr>
        <w:t>自由提升高度：150mm</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w:t>
      </w:r>
      <w:r>
        <w:rPr>
          <w:rFonts w:hint="eastAsia" w:ascii="宋体" w:hAnsi="宋体" w:eastAsia="宋体" w:cs="宋体"/>
        </w:rPr>
        <w:t>.3.2最大作业高度：4030mm</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.3.3护顶架高度：2170mm</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.3.4全长带叉：3352mm</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.3.5叉长：1220mm</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.3.6外侧转弯半径2050mm</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.3.7加速时间（10米）5.5秒</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.3.8电池电压V/容量ah:80v/271</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w:t>
      </w:r>
      <w:r>
        <w:rPr>
          <w:rFonts w:hint="eastAsia" w:ascii="宋体" w:hAnsi="宋体" w:eastAsia="宋体" w:cs="宋体"/>
        </w:rPr>
        <w:t>.3.</w:t>
      </w:r>
      <w:r>
        <w:rPr>
          <w:rFonts w:hint="eastAsia" w:ascii="宋体" w:hAnsi="宋体" w:eastAsia="宋体" w:cs="宋体"/>
          <w:lang w:val="en-US" w:eastAsia="zh-CN"/>
        </w:rPr>
        <w:t>9</w:t>
      </w:r>
      <w:r>
        <w:rPr>
          <w:rFonts w:hint="eastAsia" w:ascii="宋体" w:hAnsi="宋体" w:eastAsia="宋体" w:cs="宋体"/>
        </w:rPr>
        <w:t>电池重量：220kg</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.3.1</w:t>
      </w:r>
      <w:r>
        <w:rPr>
          <w:rFonts w:hint="eastAsia" w:ascii="宋体" w:hAnsi="宋体" w:eastAsia="宋体" w:cs="宋体"/>
          <w:lang w:val="en-US" w:eastAsia="zh-CN"/>
        </w:rPr>
        <w:t>0</w:t>
      </w:r>
      <w:r>
        <w:rPr>
          <w:rFonts w:hint="eastAsia" w:ascii="宋体" w:hAnsi="宋体" w:eastAsia="宋体" w:cs="宋体"/>
        </w:rPr>
        <w:t>驱动电机功率：16.6kw</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.3.1</w:t>
      </w:r>
      <w:r>
        <w:rPr>
          <w:rFonts w:hint="eastAsia" w:ascii="宋体" w:hAnsi="宋体" w:eastAsia="宋体" w:cs="宋体"/>
          <w:lang w:val="en-US" w:eastAsia="zh-CN"/>
        </w:rPr>
        <w:t>1</w:t>
      </w:r>
      <w:r>
        <w:rPr>
          <w:rFonts w:hint="eastAsia" w:ascii="宋体" w:hAnsi="宋体" w:eastAsia="宋体" w:cs="宋体"/>
        </w:rPr>
        <w:t>起升电机功率：26kw</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.4 控制方式：MOS管/交流</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.5</w:t>
      </w:r>
      <w:r>
        <w:rPr>
          <w:rFonts w:hint="eastAsia" w:ascii="宋体" w:hAnsi="宋体" w:eastAsia="宋体" w:cs="宋体"/>
          <w:lang w:val="en-US" w:eastAsia="zh-CN"/>
        </w:rPr>
        <w:t>.1</w:t>
      </w:r>
      <w:r>
        <w:rPr>
          <w:rFonts w:hint="eastAsia" w:ascii="宋体" w:hAnsi="宋体" w:eastAsia="宋体" w:cs="宋体"/>
        </w:rPr>
        <w:t>载荷中心：500mm</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w:t>
      </w:r>
      <w:r>
        <w:rPr>
          <w:rFonts w:hint="eastAsia" w:ascii="宋体" w:hAnsi="宋体" w:eastAsia="宋体" w:cs="宋体"/>
        </w:rPr>
        <w:t>.5.</w:t>
      </w:r>
      <w:r>
        <w:rPr>
          <w:rFonts w:hint="eastAsia" w:ascii="宋体" w:hAnsi="宋体" w:eastAsia="宋体" w:cs="宋体"/>
          <w:lang w:val="en-US" w:eastAsia="zh-CN"/>
        </w:rPr>
        <w:t>2</w:t>
      </w:r>
      <w:r>
        <w:rPr>
          <w:rFonts w:hint="eastAsia" w:ascii="宋体" w:hAnsi="宋体" w:eastAsia="宋体" w:cs="宋体"/>
        </w:rPr>
        <w:t xml:space="preserve"> 轴距：1665mm</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.5.</w:t>
      </w:r>
      <w:r>
        <w:rPr>
          <w:rFonts w:hint="eastAsia" w:ascii="宋体" w:hAnsi="宋体" w:eastAsia="宋体" w:cs="宋体"/>
          <w:lang w:val="en-US" w:eastAsia="zh-CN"/>
        </w:rPr>
        <w:t>3</w:t>
      </w:r>
      <w:r>
        <w:rPr>
          <w:rFonts w:hint="eastAsia" w:ascii="宋体" w:hAnsi="宋体" w:eastAsia="宋体" w:cs="宋体"/>
        </w:rPr>
        <w:t>轮胎：前气轮7.00-12，后气胎18*7-8</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w:t>
      </w:r>
      <w:r>
        <w:rPr>
          <w:rFonts w:hint="eastAsia" w:ascii="宋体" w:hAnsi="宋体" w:eastAsia="宋体" w:cs="宋体"/>
        </w:rPr>
        <w:t>.5.4 前轮距：970mm</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.6</w:t>
      </w:r>
      <w:r>
        <w:rPr>
          <w:rFonts w:hint="eastAsia" w:ascii="宋体" w:hAnsi="宋体" w:eastAsia="宋体" w:cs="宋体"/>
          <w:lang w:val="en-US" w:eastAsia="zh-CN"/>
        </w:rPr>
        <w:t>.1</w:t>
      </w:r>
      <w:r>
        <w:rPr>
          <w:rFonts w:hint="eastAsia" w:ascii="宋体" w:hAnsi="宋体" w:eastAsia="宋体" w:cs="宋体"/>
        </w:rPr>
        <w:t xml:space="preserve"> 后轮距：980mm</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.6.</w:t>
      </w:r>
      <w:r>
        <w:rPr>
          <w:rFonts w:hint="eastAsia" w:ascii="宋体" w:hAnsi="宋体" w:eastAsia="宋体" w:cs="宋体"/>
          <w:lang w:val="en-US" w:eastAsia="zh-CN"/>
        </w:rPr>
        <w:t>2</w:t>
      </w:r>
      <w:r>
        <w:rPr>
          <w:rFonts w:hint="eastAsia" w:ascii="宋体" w:hAnsi="宋体" w:eastAsia="宋体" w:cs="宋体"/>
        </w:rPr>
        <w:t xml:space="preserve"> 爬坡度：22%</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.6.</w:t>
      </w:r>
      <w:r>
        <w:rPr>
          <w:rFonts w:hint="eastAsia" w:ascii="宋体" w:hAnsi="宋体" w:eastAsia="宋体" w:cs="宋体"/>
          <w:lang w:val="en-US" w:eastAsia="zh-CN"/>
        </w:rPr>
        <w:t>3</w:t>
      </w:r>
      <w:r>
        <w:rPr>
          <w:rFonts w:hint="eastAsia" w:ascii="宋体" w:hAnsi="宋体" w:eastAsia="宋体" w:cs="宋体"/>
        </w:rPr>
        <w:t xml:space="preserve"> 行驶速度19-20km/h</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color w:val="FF0000"/>
          <w:lang w:eastAsia="zh-CN"/>
        </w:rPr>
        <w:t>（</w:t>
      </w:r>
      <w:r>
        <w:rPr>
          <w:rFonts w:hint="eastAsia" w:ascii="宋体" w:hAnsi="宋体" w:eastAsia="宋体" w:cs="宋体"/>
          <w:color w:val="FF0000"/>
          <w:lang w:val="en-US" w:eastAsia="zh-CN"/>
        </w:rPr>
        <w:t>二</w:t>
      </w:r>
      <w:r>
        <w:rPr>
          <w:rFonts w:hint="eastAsia" w:ascii="宋体" w:hAnsi="宋体" w:eastAsia="宋体" w:cs="宋体"/>
          <w:color w:val="FF0000"/>
          <w:lang w:eastAsia="zh-CN"/>
        </w:rPr>
        <w:t>）</w:t>
      </w:r>
      <w:r>
        <w:rPr>
          <w:rFonts w:hint="eastAsia" w:ascii="宋体" w:hAnsi="宋体" w:eastAsia="宋体" w:cs="宋体"/>
          <w:color w:val="FF0000"/>
        </w:rPr>
        <w:t>配置要求</w:t>
      </w:r>
      <w:r>
        <w:rPr>
          <w:rFonts w:hint="eastAsia" w:ascii="宋体" w:hAnsi="宋体" w:eastAsia="宋体" w:cs="宋体"/>
          <w:color w:val="FF0000"/>
          <w:lang w:eastAsia="zh-CN"/>
        </w:rPr>
        <w:t>、</w:t>
      </w:r>
      <w:r>
        <w:rPr>
          <w:rFonts w:hint="eastAsia" w:ascii="宋体" w:hAnsi="宋体" w:eastAsia="宋体" w:cs="宋体"/>
          <w:color w:val="FF0000"/>
          <w:lang w:val="en-US" w:eastAsia="zh-CN"/>
        </w:rPr>
        <w:t>质保</w:t>
      </w:r>
      <w:r>
        <w:rPr>
          <w:rFonts w:hint="eastAsia" w:ascii="宋体" w:hAnsi="宋体" w:eastAsia="宋体" w:cs="宋体"/>
          <w:color w:val="FF0000"/>
        </w:rPr>
        <w:br w:type="textWrapping"/>
      </w:r>
      <w:r>
        <w:rPr>
          <w:rFonts w:hint="eastAsia" w:ascii="宋体" w:hAnsi="宋体" w:eastAsia="宋体" w:cs="宋体"/>
          <w:lang w:val="en-US" w:eastAsia="zh-CN"/>
        </w:rPr>
        <w:t>2</w:t>
      </w:r>
      <w:r>
        <w:rPr>
          <w:rFonts w:hint="eastAsia" w:ascii="宋体" w:hAnsi="宋体" w:eastAsia="宋体" w:cs="宋体"/>
        </w:rPr>
        <w:t>.1弯道减速功能，降低侧翻风险。</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.2彩屏仪表：可中英文切换</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.3PES三档模式：多种速度模式，根据工况自由选择</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.4锂电池低温自动加热，适应低温</w:t>
      </w:r>
      <w:r>
        <w:rPr>
          <w:rFonts w:hint="eastAsia" w:ascii="宋体" w:hAnsi="宋体" w:eastAsia="宋体" w:cs="宋体"/>
        </w:rPr>
        <w:br w:type="textWrapping"/>
      </w:r>
      <w:r>
        <w:rPr>
          <w:rFonts w:hint="eastAsia" w:ascii="宋体" w:hAnsi="宋体" w:eastAsia="宋体" w:cs="宋体"/>
          <w:lang w:val="en-US" w:eastAsia="zh-CN"/>
        </w:rPr>
        <w:t>2</w:t>
      </w:r>
      <w:r>
        <w:rPr>
          <w:rFonts w:hint="eastAsia" w:ascii="宋体" w:hAnsi="宋体" w:eastAsia="宋体" w:cs="宋体"/>
        </w:rPr>
        <w:t>.5防水等级：IPX4</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.6充电时间：3小时内充满</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.7前驱动桥：一体式铸造驱动桥</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.8后桥：整体式铸造后桥</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.9 工具包及一年的配件及耗品</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2.10</w:t>
      </w:r>
      <w:r>
        <w:rPr>
          <w:rFonts w:hint="eastAsia" w:ascii="宋体" w:hAnsi="宋体" w:eastAsia="宋体" w:cs="宋体"/>
        </w:rPr>
        <w:t>质保：质保二年，易损件除外，按出厂保修卡；</w:t>
      </w:r>
    </w:p>
    <w:p>
      <w:pPr>
        <w:pStyle w:val="7"/>
        <w:widowControl/>
        <w:spacing w:beforeAutospacing="0" w:afterAutospacing="0" w:line="400" w:lineRule="exact"/>
        <w:rPr>
          <w:rFonts w:ascii="宋体" w:hAnsi="宋体" w:eastAsia="宋体" w:cs="宋体"/>
          <w:color w:val="FF0000"/>
        </w:rPr>
      </w:pPr>
      <w:r>
        <w:rPr>
          <w:rFonts w:hint="eastAsia" w:ascii="宋体" w:hAnsi="宋体" w:eastAsia="宋体" w:cs="宋体"/>
          <w:color w:val="FF0000"/>
        </w:rPr>
        <w:t>（</w:t>
      </w:r>
      <w:r>
        <w:rPr>
          <w:rFonts w:hint="eastAsia" w:ascii="宋体" w:hAnsi="宋体" w:eastAsia="宋体" w:cs="宋体"/>
          <w:color w:val="FF0000"/>
          <w:lang w:val="en-US" w:eastAsia="zh-CN"/>
        </w:rPr>
        <w:t>三</w:t>
      </w:r>
      <w:r>
        <w:rPr>
          <w:rFonts w:hint="eastAsia" w:ascii="宋体" w:hAnsi="宋体" w:eastAsia="宋体" w:cs="宋体"/>
          <w:color w:val="FF0000"/>
        </w:rPr>
        <w:t>）</w:t>
      </w:r>
      <w:r>
        <w:rPr>
          <w:rStyle w:val="11"/>
          <w:rFonts w:hint="eastAsia" w:ascii="宋体" w:hAnsi="宋体" w:eastAsia="宋体" w:cs="宋体"/>
          <w:color w:val="FF0000"/>
          <w:sz w:val="28"/>
          <w:szCs w:val="28"/>
        </w:rPr>
        <w:t>验收要求</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1)验收标准：根据本招标文件、中标供应商的报价文件、承诺及有关国家、行业规定进行验收。</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2)货物到货验收时中标供应商代表必须在场，并提供产品合格证、检定/校准证书、标书要求第三方出具的检测报告复印件等相关证明材料。</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3)在验收时，采购人可以要求相关生产厂家代表到场协助验收。</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4)在交货前，卖方应对货物质量、规格、性能数量等进行详细全面的检验，并出具一份证明货物符合合同规定要求的检验证书，检验证书是付款时必要的文件组成部分，但不作为有关质量、规格、数量的最终检验。</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5)在交货前，中标供应商必须提前与采购单位有关人员协商有关中标货物进场、安装、调试、操作等必需的环境条件及其他配套条件和要求。</w:t>
      </w:r>
    </w:p>
    <w:p>
      <w:pPr>
        <w:pStyle w:val="7"/>
        <w:widowControl/>
        <w:spacing w:beforeAutospacing="0" w:afterAutospacing="0" w:line="400" w:lineRule="exact"/>
        <w:rPr>
          <w:rFonts w:ascii="宋体" w:hAnsi="宋体" w:eastAsia="宋体" w:cs="宋体"/>
          <w:color w:val="FF0000"/>
        </w:rPr>
      </w:pPr>
      <w:r>
        <w:rPr>
          <w:rStyle w:val="11"/>
          <w:rFonts w:hint="eastAsia" w:ascii="宋体" w:hAnsi="宋体" w:eastAsia="宋体" w:cs="宋体"/>
          <w:color w:val="FF0000"/>
        </w:rPr>
        <w:t>（</w:t>
      </w:r>
      <w:r>
        <w:rPr>
          <w:rStyle w:val="11"/>
          <w:rFonts w:hint="eastAsia" w:ascii="宋体" w:hAnsi="宋体" w:eastAsia="宋体" w:cs="宋体"/>
          <w:color w:val="FF0000"/>
          <w:lang w:val="en-US" w:eastAsia="zh-CN"/>
        </w:rPr>
        <w:t>四</w:t>
      </w:r>
      <w:r>
        <w:rPr>
          <w:rStyle w:val="11"/>
          <w:rFonts w:hint="eastAsia" w:ascii="宋体" w:hAnsi="宋体" w:eastAsia="宋体" w:cs="宋体"/>
          <w:color w:val="FF0000"/>
        </w:rPr>
        <w:t>）售后服务要求</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1)中标供应商应提供售后服务承诺书及服务条款、维修中心的分布、联系人和联系电话，能长期提供良好的技术支持及零配件的优惠供应。</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2)产品保修不少于</w:t>
      </w:r>
      <w:r>
        <w:rPr>
          <w:rFonts w:hint="eastAsia" w:ascii="宋体" w:hAnsi="宋体" w:eastAsia="宋体" w:cs="宋体"/>
          <w:lang w:val="en-US" w:eastAsia="zh-CN"/>
        </w:rPr>
        <w:t>二</w:t>
      </w:r>
      <w:r>
        <w:rPr>
          <w:rFonts w:hint="eastAsia" w:ascii="宋体" w:hAnsi="宋体" w:eastAsia="宋体" w:cs="宋体"/>
        </w:rPr>
        <w:t>年（以设备到校并安装调试合格并经</w:t>
      </w:r>
      <w:r>
        <w:rPr>
          <w:rFonts w:hint="eastAsia" w:ascii="宋体" w:hAnsi="宋体" w:eastAsia="宋体" w:cs="宋体"/>
          <w:lang w:val="en-US" w:eastAsia="zh-CN"/>
        </w:rPr>
        <w:t>实验室</w:t>
      </w:r>
      <w:r>
        <w:rPr>
          <w:rFonts w:hint="eastAsia" w:ascii="宋体" w:hAnsi="宋体" w:eastAsia="宋体" w:cs="宋体"/>
        </w:rPr>
        <w:t>最终验收合格后开始计算保修时间），保修期内实行三包，提供终身维修服务。（备注：供应商提供的免费保修期达不到</w:t>
      </w:r>
      <w:r>
        <w:rPr>
          <w:rFonts w:hint="eastAsia" w:ascii="宋体" w:hAnsi="宋体" w:eastAsia="宋体" w:cs="宋体"/>
          <w:lang w:val="en-US" w:eastAsia="zh-CN"/>
        </w:rPr>
        <w:t>二</w:t>
      </w:r>
      <w:r>
        <w:rPr>
          <w:rFonts w:hint="eastAsia" w:ascii="宋体" w:hAnsi="宋体" w:eastAsia="宋体" w:cs="宋体"/>
        </w:rPr>
        <w:t>年的，为重大偏离，其投标将被拒绝。）</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3)维修响应时间为4小时内答复，24小时内到场处理。</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4)技术资料要求：（1）厂家产品验收标准。（2）中文使用说明书、技术说明书。（3）厂方标准配置目录。（4）装箱单。（5）产品标准合格证。（6）操作手册。（7）备品备件、易损件清单。（8）零部件目录。（9）合同中要求的其他文件资料。</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5)中标供应商应派技术人员到场安装、调试至正常工作，并对用户技术人员进行培训指导至能独立操作、排除简单故障。</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6)中标供应商必须承诺能长期提供良好的技术支持以及备品备件的优惠供应。</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6.交货地点、时间：</w:t>
      </w:r>
    </w:p>
    <w:p>
      <w:pPr>
        <w:pStyle w:val="7"/>
        <w:widowControl/>
        <w:spacing w:beforeAutospacing="0" w:afterAutospacing="0" w:line="400" w:lineRule="exact"/>
        <w:rPr>
          <w:rFonts w:ascii="宋体" w:hAnsi="宋体" w:eastAsia="宋体" w:cs="宋体"/>
          <w:b/>
          <w:bCs/>
        </w:rPr>
      </w:pPr>
      <w:r>
        <w:rPr>
          <w:rFonts w:hint="eastAsia" w:ascii="宋体" w:hAnsi="宋体" w:eastAsia="宋体" w:cs="宋体"/>
        </w:rPr>
        <w:t>7.其它：无</w:t>
      </w:r>
    </w:p>
    <w:p>
      <w:pPr>
        <w:pStyle w:val="7"/>
        <w:widowControl/>
        <w:rPr>
          <w:rFonts w:ascii="宋体" w:hAnsi="宋体" w:eastAsia="宋体" w:cs="宋体"/>
          <w:b/>
          <w:bCs/>
        </w:rPr>
      </w:pPr>
      <w:r>
        <w:rPr>
          <w:rFonts w:hint="eastAsia" w:ascii="宋体" w:hAnsi="宋体" w:eastAsia="宋体" w:cs="宋体"/>
          <w:b/>
          <w:bCs/>
        </w:rPr>
        <w:t>三、商务条件</w:t>
      </w:r>
      <w:r>
        <w:rPr>
          <w:rStyle w:val="11"/>
          <w:rFonts w:hint="eastAsia" w:ascii="宋体" w:hAnsi="宋体" w:eastAsia="宋体" w:cs="宋体"/>
          <w:bCs/>
        </w:rPr>
        <w:t>（以下内容不允许负偏离）</w:t>
      </w:r>
    </w:p>
    <w:p>
      <w:pPr>
        <w:pStyle w:val="7"/>
        <w:widowControl/>
        <w:rPr>
          <w:rFonts w:ascii="宋体" w:hAnsi="宋体" w:eastAsia="宋体" w:cs="宋体"/>
          <w:bCs/>
        </w:rPr>
      </w:pPr>
      <w:r>
        <w:rPr>
          <w:rStyle w:val="11"/>
          <w:rFonts w:hint="eastAsia" w:ascii="宋体" w:hAnsi="宋体" w:eastAsia="宋体" w:cs="宋体"/>
        </w:rPr>
        <w:t>包：1</w:t>
      </w:r>
      <w:r>
        <w:rPr>
          <w:rStyle w:val="11"/>
          <w:rFonts w:hint="eastAsia" w:ascii="宋体" w:hAnsi="宋体" w:eastAsia="宋体" w:cs="宋体"/>
        </w:rPr>
        <w:br w:type="textWrapping"/>
      </w:r>
      <w:r>
        <w:rPr>
          <w:rStyle w:val="11"/>
          <w:rFonts w:hint="eastAsia" w:ascii="宋体" w:hAnsi="宋体" w:eastAsia="宋体" w:cs="宋体"/>
          <w:b w:val="0"/>
          <w:bCs/>
        </w:rPr>
        <w:t>1、交付地点：福建省泉州市泉港区前黄镇学院路1号清源创新实验室</w:t>
      </w:r>
      <w:r>
        <w:rPr>
          <w:rStyle w:val="11"/>
          <w:rFonts w:hint="eastAsia" w:ascii="宋体" w:hAnsi="宋体" w:eastAsia="宋体" w:cs="宋体"/>
          <w:b w:val="0"/>
          <w:bCs/>
        </w:rPr>
        <w:br w:type="textWrapping"/>
      </w:r>
      <w:r>
        <w:rPr>
          <w:rStyle w:val="11"/>
          <w:rFonts w:hint="eastAsia" w:ascii="宋体" w:hAnsi="宋体" w:eastAsia="宋体" w:cs="宋体"/>
          <w:b w:val="0"/>
          <w:bCs/>
        </w:rPr>
        <w:t>2、交付时间：合同签订后(15)天内交货</w:t>
      </w:r>
      <w:r>
        <w:rPr>
          <w:rStyle w:val="11"/>
          <w:rFonts w:hint="eastAsia" w:ascii="宋体" w:hAnsi="宋体" w:eastAsia="宋体" w:cs="宋体"/>
          <w:b w:val="0"/>
          <w:bCs/>
        </w:rPr>
        <w:br w:type="textWrapping"/>
      </w:r>
      <w:r>
        <w:rPr>
          <w:rStyle w:val="11"/>
          <w:rFonts w:hint="eastAsia" w:ascii="宋体" w:hAnsi="宋体" w:eastAsia="宋体" w:cs="宋体"/>
          <w:b w:val="0"/>
          <w:bCs/>
        </w:rPr>
        <w:t>3、交付条件：验收合格</w:t>
      </w:r>
      <w:r>
        <w:rPr>
          <w:rStyle w:val="11"/>
          <w:rFonts w:hint="eastAsia" w:ascii="宋体" w:hAnsi="宋体" w:eastAsia="宋体" w:cs="宋体"/>
          <w:b w:val="0"/>
          <w:bCs/>
        </w:rPr>
        <w:br w:type="textWrapping"/>
      </w:r>
      <w:r>
        <w:rPr>
          <w:rStyle w:val="11"/>
          <w:rFonts w:hint="eastAsia" w:ascii="宋体" w:hAnsi="宋体" w:eastAsia="宋体" w:cs="宋体"/>
          <w:b w:val="0"/>
          <w:bCs/>
        </w:rPr>
        <w:t>4、是否收取履约保证金：否</w:t>
      </w:r>
      <w:r>
        <w:rPr>
          <w:rStyle w:val="11"/>
          <w:rFonts w:hint="eastAsia" w:ascii="宋体" w:hAnsi="宋体" w:eastAsia="宋体" w:cs="宋体"/>
          <w:b w:val="0"/>
          <w:bCs/>
        </w:rPr>
        <w:br w:type="textWrapping"/>
      </w:r>
      <w:r>
        <w:rPr>
          <w:rStyle w:val="11"/>
          <w:rFonts w:hint="eastAsia" w:ascii="宋体" w:hAnsi="宋体" w:eastAsia="宋体" w:cs="宋体"/>
          <w:b w:val="0"/>
          <w:bCs/>
        </w:rPr>
        <w:t>5、是否邀请投标人参与验收：否</w:t>
      </w:r>
      <w:r>
        <w:rPr>
          <w:rStyle w:val="11"/>
          <w:rFonts w:hint="eastAsia" w:ascii="宋体" w:hAnsi="宋体" w:eastAsia="宋体" w:cs="宋体"/>
          <w:b w:val="0"/>
          <w:bCs/>
        </w:rPr>
        <w:br w:type="textWrapping"/>
      </w:r>
      <w:r>
        <w:rPr>
          <w:rStyle w:val="11"/>
          <w:rFonts w:hint="eastAsia" w:ascii="宋体" w:hAnsi="宋体" w:eastAsia="宋体" w:cs="宋体"/>
          <w:b w:val="0"/>
          <w:bCs/>
          <w:color w:val="FF0000"/>
        </w:rPr>
        <w:t>6、验收方式数据表格</w:t>
      </w:r>
    </w:p>
    <w:tbl>
      <w:tblPr>
        <w:tblStyle w:val="8"/>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667"/>
        <w:gridCol w:w="666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验收期次</w:t>
            </w:r>
          </w:p>
        </w:tc>
        <w:tc>
          <w:tcPr>
            <w:tcW w:w="4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验收要求1)验收标准：根据本招标文件、中标供应商的报价文件、承诺及有关国家、行业规定进行验收。2)货物到货验收时中标供应商代表必须在场，并提供产品合格证。3)在验收时，采购人可以要求相关生产厂家代表到场协助验收。</w:t>
            </w:r>
            <w:r>
              <w:rPr>
                <w:rFonts w:hint="eastAsia" w:ascii="宋体" w:hAnsi="宋体" w:eastAsia="宋体" w:cs="宋体"/>
                <w:kern w:val="0"/>
                <w:sz w:val="24"/>
                <w:lang w:val="en-US" w:eastAsia="zh-CN" w:bidi="ar"/>
              </w:rPr>
              <w:t>4</w:t>
            </w:r>
            <w:r>
              <w:rPr>
                <w:rFonts w:hint="eastAsia" w:ascii="宋体" w:hAnsi="宋体" w:eastAsia="宋体" w:cs="宋体"/>
                <w:kern w:val="0"/>
                <w:sz w:val="24"/>
                <w:lang w:bidi="ar"/>
              </w:rPr>
              <w:t>)在交货前，中标供应商必须提前与采购单位有关人员协商有关中标货物进场、调试、操作等必需的环境条件及其他配套条件和要求。</w:t>
            </w:r>
          </w:p>
        </w:tc>
      </w:tr>
    </w:tbl>
    <w:p>
      <w:pPr>
        <w:widowControl/>
        <w:jc w:val="left"/>
        <w:rPr>
          <w:rFonts w:ascii="宋体" w:hAnsi="宋体" w:eastAsia="宋体" w:cs="宋体"/>
          <w:color w:val="FF0000"/>
        </w:rPr>
      </w:pPr>
      <w:r>
        <w:rPr>
          <w:rStyle w:val="11"/>
          <w:rFonts w:hint="eastAsia" w:ascii="宋体" w:hAnsi="宋体" w:eastAsia="宋体" w:cs="宋体"/>
          <w:color w:val="FF0000"/>
          <w:kern w:val="0"/>
          <w:sz w:val="24"/>
          <w:lang w:bidi="ar"/>
        </w:rPr>
        <w:t>7、支付方式数据表格</w:t>
      </w:r>
    </w:p>
    <w:tbl>
      <w:tblPr>
        <w:tblStyle w:val="8"/>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667"/>
        <w:gridCol w:w="1667"/>
        <w:gridCol w:w="50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支付期次</w:t>
            </w:r>
          </w:p>
        </w:tc>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支付比例(%)</w:t>
            </w:r>
          </w:p>
        </w:tc>
        <w:tc>
          <w:tcPr>
            <w:tcW w:w="3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95</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hint="eastAsia" w:ascii="宋体" w:hAnsi="宋体" w:eastAsia="宋体" w:cs="宋体"/>
                <w:lang w:eastAsia="zh-CN"/>
              </w:rPr>
            </w:pPr>
            <w:r>
              <w:rPr>
                <w:rFonts w:hint="eastAsia" w:ascii="宋体" w:hAnsi="宋体" w:eastAsia="宋体" w:cs="宋体"/>
                <w:kern w:val="0"/>
                <w:sz w:val="24"/>
                <w:lang w:bidi="ar"/>
              </w:rPr>
              <w:t>即货到验收合格后支付95%合同款项</w:t>
            </w:r>
            <w:r>
              <w:rPr>
                <w:rFonts w:hint="eastAsia" w:ascii="宋体" w:hAnsi="宋体" w:eastAsia="宋体" w:cs="宋体"/>
                <w:kern w:val="0"/>
                <w:sz w:val="24"/>
                <w:lang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5</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设备运行一年后经最终验收合格后支付剩余款项。</w:t>
            </w:r>
          </w:p>
        </w:tc>
      </w:tr>
    </w:tbl>
    <w:p>
      <w:pPr>
        <w:pStyle w:val="7"/>
        <w:widowControl/>
        <w:rPr>
          <w:rFonts w:hint="eastAsia" w:ascii="宋体" w:hAnsi="宋体" w:eastAsia="宋体" w:cs="宋体"/>
        </w:rPr>
      </w:pPr>
      <w:r>
        <w:rPr>
          <w:rFonts w:hint="eastAsia" w:ascii="宋体" w:hAnsi="宋体" w:eastAsia="宋体" w:cs="宋体"/>
        </w:rPr>
        <w:t> </w:t>
      </w:r>
    </w:p>
    <w:p>
      <w:pPr>
        <w:pStyle w:val="7"/>
        <w:widowControl/>
        <w:rPr>
          <w:rFonts w:hint="eastAsia" w:ascii="宋体" w:hAnsi="宋体" w:eastAsia="宋体" w:cs="宋体"/>
        </w:rPr>
      </w:pPr>
    </w:p>
    <w:p>
      <w:pPr>
        <w:pStyle w:val="7"/>
        <w:widowControl/>
        <w:rPr>
          <w:rFonts w:hint="eastAsia" w:ascii="宋体" w:hAnsi="宋体" w:eastAsia="宋体" w:cs="宋体"/>
        </w:rPr>
      </w:pPr>
    </w:p>
    <w:p>
      <w:pPr>
        <w:pStyle w:val="7"/>
        <w:widowControl/>
        <w:jc w:val="center"/>
        <w:rPr>
          <w:rFonts w:ascii="宋体" w:hAnsi="宋体" w:eastAsia="宋体" w:cs="宋体"/>
        </w:rPr>
      </w:pPr>
      <w:r>
        <w:rPr>
          <w:rStyle w:val="11"/>
          <w:rFonts w:hint="eastAsia" w:ascii="宋体" w:hAnsi="宋体" w:eastAsia="宋体" w:cs="宋体"/>
        </w:rPr>
        <w:t>第五章政府采购合同</w:t>
      </w:r>
    </w:p>
    <w:p>
      <w:pPr>
        <w:pStyle w:val="7"/>
        <w:widowControl/>
        <w:jc w:val="center"/>
        <w:rPr>
          <w:rFonts w:ascii="宋体" w:hAnsi="宋体" w:eastAsia="宋体" w:cs="宋体"/>
        </w:rPr>
      </w:pPr>
      <w:r>
        <w:rPr>
          <w:rStyle w:val="11"/>
          <w:rFonts w:hint="eastAsia" w:ascii="宋体" w:hAnsi="宋体" w:eastAsia="宋体" w:cs="宋体"/>
        </w:rPr>
        <w:t>编制说明</w:t>
      </w:r>
    </w:p>
    <w:p>
      <w:pPr>
        <w:pStyle w:val="7"/>
        <w:widowControl/>
        <w:spacing w:beforeAutospacing="0" w:afterAutospacing="0" w:line="440" w:lineRule="atLeast"/>
        <w:rPr>
          <w:rFonts w:ascii="宋体" w:hAnsi="宋体" w:eastAsia="宋体" w:cs="宋体"/>
        </w:rPr>
      </w:pPr>
      <w:r>
        <w:rPr>
          <w:rStyle w:val="11"/>
          <w:rFonts w:hint="eastAsia" w:ascii="宋体" w:hAnsi="宋体" w:eastAsia="宋体" w:cs="宋体"/>
        </w:rPr>
        <w:t>1、签订合同应遵守《中华人民共和国政府采购法》、《中华人民共和国民法典》。</w:t>
      </w:r>
    </w:p>
    <w:p>
      <w:pPr>
        <w:pStyle w:val="7"/>
        <w:widowControl/>
        <w:spacing w:beforeAutospacing="0" w:afterAutospacing="0" w:line="440" w:lineRule="atLeast"/>
        <w:rPr>
          <w:rFonts w:ascii="宋体" w:hAnsi="宋体" w:eastAsia="宋体" w:cs="宋体"/>
        </w:rPr>
      </w:pPr>
      <w:r>
        <w:rPr>
          <w:rStyle w:val="11"/>
          <w:rFonts w:hint="eastAsia" w:ascii="宋体" w:hAnsi="宋体" w:eastAsia="宋体" w:cs="宋体"/>
        </w:rPr>
        <w:t>2、签订合同时，采购人与中标人应结合招标文件第五章规定填列相应内容。招标文件第五章已有规定的，双方均不得对规定进行变更或调整；招标文件第五章未作规定的，双方可通过友好协商进行约定。</w:t>
      </w:r>
    </w:p>
    <w:p>
      <w:pPr>
        <w:pStyle w:val="7"/>
        <w:widowControl/>
        <w:spacing w:beforeAutospacing="0" w:afterAutospacing="0" w:line="440" w:lineRule="atLeast"/>
        <w:rPr>
          <w:rFonts w:ascii="宋体" w:hAnsi="宋体" w:eastAsia="宋体" w:cs="宋体"/>
        </w:rPr>
      </w:pPr>
      <w:r>
        <w:rPr>
          <w:rFonts w:hint="eastAsia" w:ascii="宋体" w:hAnsi="宋体" w:eastAsia="宋体" w:cs="宋体"/>
        </w:rPr>
        <w:t>甲方：</w:t>
      </w:r>
      <w:r>
        <w:rPr>
          <w:rFonts w:hint="eastAsia" w:ascii="宋体" w:hAnsi="宋体" w:eastAsia="宋体" w:cs="宋体"/>
          <w:u w:val="single"/>
        </w:rPr>
        <w:t>（采购人全称）</w:t>
      </w:r>
    </w:p>
    <w:p>
      <w:pPr>
        <w:pStyle w:val="7"/>
        <w:widowControl/>
        <w:spacing w:beforeAutospacing="0" w:afterAutospacing="0" w:line="440" w:lineRule="atLeast"/>
        <w:rPr>
          <w:rFonts w:ascii="宋体" w:hAnsi="宋体" w:eastAsia="宋体" w:cs="宋体"/>
        </w:rPr>
      </w:pPr>
      <w:r>
        <w:rPr>
          <w:rFonts w:hint="eastAsia" w:ascii="宋体" w:hAnsi="宋体" w:eastAsia="宋体" w:cs="宋体"/>
        </w:rPr>
        <w:t>乙方：</w:t>
      </w:r>
      <w:r>
        <w:rPr>
          <w:rFonts w:hint="eastAsia" w:ascii="宋体" w:hAnsi="宋体" w:eastAsia="宋体" w:cs="宋体"/>
          <w:u w:val="single"/>
        </w:rPr>
        <w:t>（中标人全称）</w:t>
      </w:r>
    </w:p>
    <w:p>
      <w:pPr>
        <w:pStyle w:val="7"/>
        <w:widowControl/>
        <w:spacing w:beforeAutospacing="0" w:afterAutospacing="0" w:line="440" w:lineRule="atLeast"/>
        <w:rPr>
          <w:rFonts w:ascii="宋体" w:hAnsi="宋体" w:eastAsia="宋体" w:cs="宋体"/>
        </w:rPr>
      </w:pPr>
      <w:r>
        <w:rPr>
          <w:rFonts w:hint="eastAsia" w:ascii="宋体" w:hAnsi="宋体" w:eastAsia="宋体" w:cs="宋体"/>
        </w:rPr>
        <w:t> </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根据招标编号为</w:t>
      </w:r>
      <w:r>
        <w:rPr>
          <w:rFonts w:hint="eastAsia" w:ascii="宋体" w:hAnsi="宋体" w:eastAsia="宋体" w:cs="宋体"/>
          <w:u w:val="single"/>
        </w:rPr>
        <w:t>            </w:t>
      </w:r>
      <w:r>
        <w:rPr>
          <w:rFonts w:hint="eastAsia" w:ascii="宋体" w:hAnsi="宋体" w:eastAsia="宋体" w:cs="宋体"/>
        </w:rPr>
        <w:t>的</w:t>
      </w:r>
      <w:r>
        <w:rPr>
          <w:rFonts w:hint="eastAsia" w:ascii="宋体" w:hAnsi="宋体" w:eastAsia="宋体" w:cs="宋体"/>
          <w:u w:val="single"/>
        </w:rPr>
        <w:t>（填写“项目名称”）</w:t>
      </w:r>
      <w:r>
        <w:rPr>
          <w:rFonts w:hint="eastAsia" w:ascii="宋体" w:hAnsi="宋体" w:eastAsia="宋体" w:cs="宋体"/>
        </w:rPr>
        <w:t>项目（以下简称：“本项目”）的招标结果，乙方为中标人。现经甲乙双方友好协商，就以下事项达成一致并签订本合同：</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1、下列合同文件是构成本合同不可分割的部分：</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1.1合同条款；</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1.2招标文件、乙方的投标文件；</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1.3其他文件或材料：□无。□</w:t>
      </w:r>
      <w:r>
        <w:rPr>
          <w:rFonts w:hint="eastAsia" w:ascii="宋体" w:hAnsi="宋体" w:eastAsia="宋体" w:cs="宋体"/>
          <w:color w:val="393939"/>
        </w:rPr>
        <w:t>（若有联合协议或分包意向协议）</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2、合同标的</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u w:val="single"/>
        </w:rPr>
        <w:t>（根据实际情况填写，可以是表格或文字描述）</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3、合同总金额</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3.1合同总金额为人民币大写：</w:t>
      </w:r>
      <w:r>
        <w:rPr>
          <w:rFonts w:hint="eastAsia" w:ascii="宋体" w:hAnsi="宋体" w:eastAsia="宋体" w:cs="宋体"/>
          <w:u w:val="single"/>
        </w:rPr>
        <w:t>              </w:t>
      </w:r>
      <w:r>
        <w:rPr>
          <w:rFonts w:hint="eastAsia" w:ascii="宋体" w:hAnsi="宋体" w:eastAsia="宋体" w:cs="宋体"/>
        </w:rPr>
        <w:t>元（￥</w:t>
      </w:r>
      <w:r>
        <w:rPr>
          <w:rFonts w:hint="eastAsia" w:ascii="宋体" w:hAnsi="宋体" w:eastAsia="宋体" w:cs="宋体"/>
          <w:u w:val="single"/>
        </w:rPr>
        <w:t>              </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4、合同标的交付时间、地点和条件</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4.1交付时间：</w:t>
      </w:r>
      <w:r>
        <w:rPr>
          <w:rFonts w:hint="eastAsia" w:ascii="宋体" w:hAnsi="宋体" w:eastAsia="宋体" w:cs="宋体"/>
          <w:u w:val="single"/>
        </w:rPr>
        <w:t>                     </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4.2交付地点：</w:t>
      </w:r>
      <w:r>
        <w:rPr>
          <w:rFonts w:hint="eastAsia" w:ascii="宋体" w:hAnsi="宋体" w:eastAsia="宋体" w:cs="宋体"/>
          <w:u w:val="single"/>
        </w:rPr>
        <w:t>                     </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4.3交付条件：</w:t>
      </w:r>
      <w:r>
        <w:rPr>
          <w:rFonts w:hint="eastAsia" w:ascii="宋体" w:hAnsi="宋体" w:eastAsia="宋体" w:cs="宋体"/>
          <w:u w:val="single"/>
        </w:rPr>
        <w:t>                     </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5、合同标的应符合招标文件、乙方投标文件的规定或约定，具体如下：</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u w:val="single"/>
        </w:rPr>
        <w:t>（根据实际情况填写，可以是表格或文字描述）</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6、验收</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6.1验收应按照招标文件、乙方投标文件的规定或约定进行，具体如下：</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u w:val="single"/>
        </w:rPr>
        <w:t>（根据实际情况填写，可以是表格或文字描述）</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6.2本项目是否邀请其他投标人参与验收：</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□不邀请。□邀请，具体如下：</w:t>
      </w:r>
      <w:r>
        <w:rPr>
          <w:rFonts w:hint="eastAsia" w:ascii="宋体" w:hAnsi="宋体" w:eastAsia="宋体" w:cs="宋体"/>
          <w:u w:val="single"/>
        </w:rPr>
        <w:t>（按照招标文件规定填写）</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7、合同款项的支付应按照招标文件的规定进行，具体如下：</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u w:val="single"/>
        </w:rPr>
        <w:t>（根据实际情况填写，可以是表格或文字描述，包括一次性支付或分期支付等）</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8、履约保证金</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□无。□有，具体如下：</w:t>
      </w:r>
      <w:r>
        <w:rPr>
          <w:rFonts w:hint="eastAsia" w:ascii="宋体" w:hAnsi="宋体" w:eastAsia="宋体" w:cs="宋体"/>
          <w:u w:val="single"/>
        </w:rPr>
        <w:t>（按照招标文件规定填写）</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9、合同有效期</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u w:val="single"/>
        </w:rPr>
        <w:t>（根据实际情况填写，可以是表格或文字描述）</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10、违约责任</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u w:val="single"/>
        </w:rPr>
        <w:t>（根据实际情况填写，可以是表格或文字描述）</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11、知识产权</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u w:val="single"/>
        </w:rPr>
        <w:t>（根据实际情况填写）</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12、解决争议的方法</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12.1甲、乙双方协商解决。</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12.2若协商解决不成，则通过下列途径之一解决：</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□提交仲裁委员会仲裁，具体如下：</w:t>
      </w:r>
      <w:r>
        <w:rPr>
          <w:rFonts w:hint="eastAsia" w:ascii="宋体" w:hAnsi="宋体" w:eastAsia="宋体" w:cs="宋体"/>
          <w:u w:val="single"/>
        </w:rPr>
        <w:t>（根据实际情况填写）</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□向人民法院提起诉讼，具体如下：</w:t>
      </w:r>
      <w:r>
        <w:rPr>
          <w:rFonts w:hint="eastAsia" w:ascii="宋体" w:hAnsi="宋体" w:eastAsia="宋体" w:cs="宋体"/>
          <w:u w:val="single"/>
        </w:rPr>
        <w:t>（根据实际情况填写）</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13、不可抗力</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13.2本合同中的不可抗力指不能预见、不能避免、不能克服的客观情况，包括但不限于：自然灾害如地震、台风、洪水、火灾及政府行为、法律规定或其适用的变化或其他任何无法预见、避免或控制的事件。</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14、合同条款</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u w:val="single"/>
        </w:rPr>
        <w:t>（根据实际情况填写。招标文件第五章已有规定的，双方均不得对规定进行变更或调整；招标文件第五章未作规定的，双方可通过友好协商进行约定）</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15、其他约定</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15.1合同文件与本合同具有同等法律效力。</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15.2本合同未尽事宜，双方可另行补充。</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15.3本合同自签订之日起生效。</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15.4本合同一式</w:t>
      </w:r>
      <w:r>
        <w:rPr>
          <w:rFonts w:hint="eastAsia" w:ascii="宋体" w:hAnsi="宋体" w:eastAsia="宋体" w:cs="宋体"/>
          <w:u w:val="single"/>
        </w:rPr>
        <w:t>（填写具体份数）</w:t>
      </w:r>
      <w:r>
        <w:rPr>
          <w:rFonts w:hint="eastAsia" w:ascii="宋体" w:hAnsi="宋体" w:eastAsia="宋体" w:cs="宋体"/>
        </w:rPr>
        <w:t>份，经双方授权代表签字并盖章后生效。甲方、乙方各执</w:t>
      </w:r>
      <w:r>
        <w:rPr>
          <w:rFonts w:hint="eastAsia" w:ascii="宋体" w:hAnsi="宋体" w:eastAsia="宋体" w:cs="宋体"/>
          <w:u w:val="single"/>
        </w:rPr>
        <w:t>（填写具体份数）</w:t>
      </w:r>
      <w:r>
        <w:rPr>
          <w:rFonts w:hint="eastAsia" w:ascii="宋体" w:hAnsi="宋体" w:eastAsia="宋体" w:cs="宋体"/>
        </w:rPr>
        <w:t>份，送</w:t>
      </w:r>
      <w:r>
        <w:rPr>
          <w:rFonts w:hint="eastAsia" w:ascii="宋体" w:hAnsi="宋体" w:eastAsia="宋体" w:cs="宋体"/>
          <w:u w:val="single"/>
        </w:rPr>
        <w:t>（填写需要备案的监管部门的全称）</w:t>
      </w:r>
      <w:r>
        <w:rPr>
          <w:rFonts w:hint="eastAsia" w:ascii="宋体" w:hAnsi="宋体" w:eastAsia="宋体" w:cs="宋体"/>
        </w:rPr>
        <w:t>备案</w:t>
      </w:r>
      <w:r>
        <w:rPr>
          <w:rFonts w:hint="eastAsia" w:ascii="宋体" w:hAnsi="宋体" w:eastAsia="宋体" w:cs="宋体"/>
          <w:u w:val="single"/>
        </w:rPr>
        <w:t>（填写具体份数）</w:t>
      </w:r>
      <w:r>
        <w:rPr>
          <w:rFonts w:hint="eastAsia" w:ascii="宋体" w:hAnsi="宋体" w:eastAsia="宋体" w:cs="宋体"/>
        </w:rPr>
        <w:t>份，具有同等效力。</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15.5其他：□无。□（根据实际情况填写需要增加的内容）。</w:t>
      </w:r>
    </w:p>
    <w:p>
      <w:pPr>
        <w:pStyle w:val="7"/>
        <w:widowControl/>
        <w:spacing w:beforeAutospacing="0" w:afterAutospacing="0" w:line="440" w:lineRule="atLeast"/>
        <w:jc w:val="center"/>
        <w:rPr>
          <w:rFonts w:ascii="宋体" w:hAnsi="宋体" w:eastAsia="宋体" w:cs="宋体"/>
        </w:rPr>
      </w:pPr>
      <w:r>
        <w:rPr>
          <w:rFonts w:hint="eastAsia" w:ascii="宋体" w:hAnsi="宋体" w:eastAsia="宋体" w:cs="宋体"/>
        </w:rPr>
        <w:t>（以下无正文）</w:t>
      </w:r>
    </w:p>
    <w:p>
      <w:pPr>
        <w:pStyle w:val="7"/>
        <w:widowControl/>
        <w:spacing w:beforeAutospacing="0" w:afterAutospacing="0" w:line="440" w:lineRule="atLeast"/>
        <w:rPr>
          <w:rFonts w:ascii="宋体" w:hAnsi="宋体" w:eastAsia="宋体" w:cs="宋体"/>
        </w:rPr>
      </w:pPr>
      <w:r>
        <w:rPr>
          <w:rFonts w:hint="eastAsia" w:ascii="宋体" w:hAnsi="宋体" w:eastAsia="宋体" w:cs="宋体"/>
        </w:rPr>
        <w:t> </w:t>
      </w:r>
    </w:p>
    <w:p>
      <w:pPr>
        <w:pStyle w:val="7"/>
        <w:spacing w:line="400" w:lineRule="exact"/>
        <w:ind w:firstLine="480" w:firstLineChars="200"/>
        <w:rPr>
          <w:rFonts w:ascii="宋体" w:hAnsi="宋体" w:eastAsia="宋体" w:cs="宋体"/>
        </w:rPr>
      </w:pPr>
      <w:r>
        <w:rPr>
          <w:rFonts w:hint="eastAsia" w:ascii="宋体" w:hAnsi="宋体" w:eastAsia="宋体" w:cs="宋体"/>
        </w:rPr>
        <w:t>甲方：                               乙方：</w:t>
      </w:r>
    </w:p>
    <w:p>
      <w:pPr>
        <w:pStyle w:val="7"/>
        <w:spacing w:line="400" w:lineRule="exact"/>
        <w:ind w:firstLine="480" w:firstLineChars="200"/>
        <w:rPr>
          <w:rFonts w:ascii="宋体" w:hAnsi="宋体" w:eastAsia="宋体" w:cs="宋体"/>
        </w:rPr>
      </w:pPr>
      <w:r>
        <w:rPr>
          <w:rFonts w:hint="eastAsia" w:ascii="宋体" w:hAnsi="宋体" w:eastAsia="宋体" w:cs="宋体"/>
        </w:rPr>
        <w:t>住所：                               住所：</w:t>
      </w:r>
    </w:p>
    <w:p>
      <w:pPr>
        <w:pStyle w:val="7"/>
        <w:spacing w:line="400" w:lineRule="exact"/>
        <w:ind w:firstLine="480" w:firstLineChars="200"/>
        <w:rPr>
          <w:rFonts w:ascii="宋体" w:hAnsi="宋体" w:eastAsia="宋体" w:cs="宋体"/>
        </w:rPr>
      </w:pPr>
      <w:r>
        <w:rPr>
          <w:rFonts w:hint="eastAsia" w:ascii="宋体" w:hAnsi="宋体" w:eastAsia="宋体" w:cs="宋体"/>
        </w:rPr>
        <w:t>单位负责人：                         单位负责人：</w:t>
      </w:r>
    </w:p>
    <w:p>
      <w:pPr>
        <w:pStyle w:val="7"/>
        <w:spacing w:line="400" w:lineRule="exact"/>
        <w:ind w:firstLine="480" w:firstLineChars="200"/>
        <w:rPr>
          <w:rFonts w:ascii="宋体" w:hAnsi="宋体" w:eastAsia="宋体" w:cs="宋体"/>
        </w:rPr>
      </w:pPr>
      <w:r>
        <w:rPr>
          <w:rFonts w:hint="eastAsia" w:ascii="宋体" w:hAnsi="宋体" w:eastAsia="宋体" w:cs="宋体"/>
        </w:rPr>
        <w:t>委托代理人：                         委托代理人：</w:t>
      </w:r>
    </w:p>
    <w:p>
      <w:pPr>
        <w:pStyle w:val="7"/>
        <w:spacing w:line="400" w:lineRule="exact"/>
        <w:ind w:firstLine="480" w:firstLineChars="200"/>
        <w:rPr>
          <w:rFonts w:ascii="宋体" w:hAnsi="宋体" w:eastAsia="宋体" w:cs="宋体"/>
        </w:rPr>
      </w:pPr>
      <w:r>
        <w:rPr>
          <w:rFonts w:hint="eastAsia" w:ascii="宋体" w:hAnsi="宋体" w:eastAsia="宋体" w:cs="宋体"/>
        </w:rPr>
        <w:t>联系方法：                           联系方法：</w:t>
      </w:r>
    </w:p>
    <w:p>
      <w:pPr>
        <w:pStyle w:val="7"/>
        <w:spacing w:line="400" w:lineRule="exact"/>
        <w:ind w:firstLine="480" w:firstLineChars="200"/>
        <w:rPr>
          <w:rFonts w:ascii="宋体" w:hAnsi="宋体" w:eastAsia="宋体" w:cs="宋体"/>
        </w:rPr>
      </w:pPr>
      <w:r>
        <w:rPr>
          <w:rFonts w:hint="eastAsia" w:ascii="宋体" w:hAnsi="宋体" w:eastAsia="宋体" w:cs="宋体"/>
        </w:rPr>
        <w:t>开户银行：                           开户银行：</w:t>
      </w:r>
    </w:p>
    <w:p>
      <w:pPr>
        <w:pStyle w:val="7"/>
        <w:spacing w:line="400" w:lineRule="exact"/>
        <w:ind w:firstLine="480" w:firstLineChars="200"/>
        <w:rPr>
          <w:rFonts w:ascii="宋体" w:hAnsi="宋体" w:eastAsia="宋体" w:cs="宋体"/>
        </w:rPr>
      </w:pPr>
      <w:r>
        <w:rPr>
          <w:rFonts w:hint="eastAsia" w:ascii="宋体" w:hAnsi="宋体" w:eastAsia="宋体" w:cs="宋体"/>
        </w:rPr>
        <w:t>账 号：                              账 号：</w:t>
      </w:r>
    </w:p>
    <w:p>
      <w:pPr>
        <w:pStyle w:val="7"/>
        <w:spacing w:line="400" w:lineRule="exact"/>
        <w:ind w:firstLine="480" w:firstLineChars="200"/>
        <w:rPr>
          <w:rFonts w:ascii="宋体" w:hAnsi="宋体" w:eastAsia="宋体" w:cs="宋体"/>
        </w:rPr>
      </w:pPr>
      <w:r>
        <w:rPr>
          <w:rFonts w:hint="eastAsia" w:ascii="宋体" w:hAnsi="宋体" w:eastAsia="宋体" w:cs="宋体"/>
        </w:rPr>
        <w:t>签订地点：</w:t>
      </w:r>
      <w:r>
        <w:rPr>
          <w:rFonts w:hint="eastAsia" w:ascii="宋体" w:hAnsi="宋体" w:eastAsia="宋体" w:cs="宋体"/>
          <w:u w:val="single"/>
        </w:rPr>
        <w:t>           </w:t>
      </w:r>
      <w:r>
        <w:rPr>
          <w:rFonts w:hint="eastAsia" w:ascii="宋体" w:hAnsi="宋体" w:eastAsia="宋体" w:cs="宋体"/>
        </w:rPr>
        <w:t>     </w:t>
      </w:r>
    </w:p>
    <w:p>
      <w:pPr>
        <w:pStyle w:val="7"/>
        <w:spacing w:line="400" w:lineRule="exact"/>
        <w:ind w:firstLine="480" w:firstLineChars="200"/>
        <w:rPr>
          <w:rFonts w:ascii="宋体" w:hAnsi="宋体" w:eastAsia="宋体" w:cs="宋体"/>
        </w:rPr>
      </w:pPr>
      <w:r>
        <w:rPr>
          <w:rFonts w:hint="eastAsia" w:ascii="宋体" w:hAnsi="宋体" w:eastAsia="宋体" w:cs="宋体"/>
        </w:rPr>
        <w:t>签订日期： </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after="240" w:afterAutospacing="0"/>
        <w:jc w:val="center"/>
        <w:rPr>
          <w:rFonts w:ascii="宋体" w:hAnsi="宋体" w:eastAsia="宋体" w:cs="宋体"/>
        </w:rPr>
      </w:pPr>
      <w:r>
        <w:rPr>
          <w:rFonts w:hint="eastAsia" w:ascii="宋体" w:hAnsi="宋体" w:eastAsia="宋体" w:cs="宋体"/>
        </w:rPr>
        <w:t> </w:t>
      </w:r>
    </w:p>
    <w:p>
      <w:pPr>
        <w:pStyle w:val="7"/>
        <w:widowControl/>
        <w:jc w:val="center"/>
        <w:rPr>
          <w:rStyle w:val="11"/>
          <w:rFonts w:hint="eastAsia" w:ascii="宋体" w:hAnsi="宋体" w:eastAsia="宋体" w:cs="宋体"/>
          <w:sz w:val="31"/>
          <w:szCs w:val="31"/>
        </w:rPr>
      </w:pPr>
    </w:p>
    <w:p>
      <w:pPr>
        <w:pStyle w:val="7"/>
        <w:widowControl/>
        <w:jc w:val="center"/>
        <w:rPr>
          <w:rFonts w:ascii="宋体" w:hAnsi="宋体" w:eastAsia="宋体" w:cs="宋体"/>
        </w:rPr>
      </w:pPr>
      <w:r>
        <w:rPr>
          <w:rStyle w:val="11"/>
          <w:rFonts w:hint="eastAsia" w:ascii="宋体" w:hAnsi="宋体" w:eastAsia="宋体" w:cs="宋体"/>
          <w:sz w:val="31"/>
          <w:szCs w:val="31"/>
        </w:rPr>
        <w:t>第六章</w:t>
      </w:r>
      <w:r>
        <w:rPr>
          <w:rStyle w:val="11"/>
          <w:rFonts w:hint="eastAsia" w:ascii="宋体" w:hAnsi="宋体" w:eastAsia="宋体" w:cs="宋体"/>
        </w:rPr>
        <w:t>   </w:t>
      </w:r>
      <w:r>
        <w:rPr>
          <w:rStyle w:val="11"/>
          <w:rFonts w:hint="eastAsia" w:ascii="宋体" w:hAnsi="宋体" w:eastAsia="宋体" w:cs="宋体"/>
          <w:sz w:val="31"/>
          <w:szCs w:val="31"/>
        </w:rPr>
        <w:t>响应文件格式</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 </w:t>
      </w:r>
    </w:p>
    <w:p>
      <w:pPr>
        <w:pStyle w:val="7"/>
        <w:widowControl/>
        <w:jc w:val="center"/>
        <w:rPr>
          <w:rFonts w:ascii="宋体" w:hAnsi="宋体" w:eastAsia="宋体" w:cs="宋体"/>
        </w:rPr>
      </w:pPr>
      <w:r>
        <w:rPr>
          <w:rStyle w:val="11"/>
          <w:rFonts w:hint="eastAsia" w:ascii="宋体" w:hAnsi="宋体" w:eastAsia="宋体" w:cs="宋体"/>
          <w:sz w:val="52"/>
          <w:szCs w:val="52"/>
        </w:rPr>
        <w:t>政府采购货物项目</w:t>
      </w:r>
    </w:p>
    <w:p>
      <w:pPr>
        <w:pStyle w:val="7"/>
        <w:widowControl/>
        <w:jc w:val="center"/>
        <w:rPr>
          <w:rFonts w:ascii="宋体" w:hAnsi="宋体" w:eastAsia="宋体" w:cs="宋体"/>
        </w:rPr>
      </w:pPr>
      <w:r>
        <w:rPr>
          <w:rStyle w:val="11"/>
          <w:rFonts w:hint="eastAsia" w:ascii="宋体" w:hAnsi="宋体" w:eastAsia="宋体" w:cs="宋体"/>
          <w:sz w:val="52"/>
          <w:szCs w:val="52"/>
        </w:rPr>
        <w:t>响应文件</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 </w:t>
      </w:r>
    </w:p>
    <w:p>
      <w:pPr>
        <w:pStyle w:val="7"/>
        <w:widowControl/>
        <w:ind w:firstLine="2085"/>
        <w:rPr>
          <w:rFonts w:ascii="宋体" w:hAnsi="宋体" w:eastAsia="宋体" w:cs="宋体"/>
        </w:rPr>
      </w:pPr>
      <w:r>
        <w:rPr>
          <w:rStyle w:val="11"/>
          <w:rFonts w:hint="eastAsia" w:ascii="宋体" w:hAnsi="宋体" w:eastAsia="宋体" w:cs="宋体"/>
          <w:sz w:val="31"/>
          <w:szCs w:val="31"/>
        </w:rPr>
        <w:t>项目名称：</w:t>
      </w:r>
      <w:r>
        <w:rPr>
          <w:rStyle w:val="11"/>
          <w:rFonts w:hint="eastAsia" w:ascii="宋体" w:hAnsi="宋体" w:eastAsia="宋体" w:cs="宋体"/>
          <w:sz w:val="31"/>
          <w:szCs w:val="31"/>
          <w:u w:val="single"/>
        </w:rPr>
        <w:t>            </w:t>
      </w:r>
    </w:p>
    <w:p>
      <w:pPr>
        <w:pStyle w:val="7"/>
        <w:widowControl/>
        <w:ind w:firstLine="2085"/>
        <w:rPr>
          <w:rFonts w:ascii="宋体" w:hAnsi="宋体" w:eastAsia="宋体" w:cs="宋体"/>
        </w:rPr>
      </w:pPr>
      <w:r>
        <w:rPr>
          <w:rStyle w:val="11"/>
          <w:rFonts w:hint="eastAsia" w:ascii="宋体" w:hAnsi="宋体" w:eastAsia="宋体" w:cs="宋体"/>
          <w:sz w:val="31"/>
          <w:szCs w:val="31"/>
        </w:rPr>
        <w:t>项目编号：</w:t>
      </w:r>
      <w:r>
        <w:rPr>
          <w:rStyle w:val="11"/>
          <w:rFonts w:hint="eastAsia" w:ascii="宋体" w:hAnsi="宋体" w:eastAsia="宋体" w:cs="宋体"/>
          <w:sz w:val="31"/>
          <w:szCs w:val="31"/>
          <w:u w:val="single"/>
        </w:rPr>
        <w:t>            </w:t>
      </w:r>
    </w:p>
    <w:p>
      <w:pPr>
        <w:pStyle w:val="7"/>
        <w:widowControl/>
        <w:ind w:firstLine="2085"/>
        <w:rPr>
          <w:rFonts w:ascii="宋体" w:hAnsi="宋体" w:eastAsia="宋体" w:cs="宋体"/>
        </w:rPr>
      </w:pPr>
      <w:r>
        <w:rPr>
          <w:rStyle w:val="11"/>
          <w:rFonts w:hint="eastAsia" w:ascii="宋体" w:hAnsi="宋体" w:eastAsia="宋体" w:cs="宋体"/>
          <w:sz w:val="31"/>
          <w:szCs w:val="31"/>
        </w:rPr>
        <w:t>合同包：</w:t>
      </w:r>
      <w:r>
        <w:rPr>
          <w:rStyle w:val="11"/>
          <w:rFonts w:hint="eastAsia" w:ascii="宋体" w:hAnsi="宋体" w:eastAsia="宋体" w:cs="宋体"/>
          <w:sz w:val="31"/>
          <w:szCs w:val="31"/>
          <w:u w:val="single"/>
        </w:rPr>
        <w:t>            </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 </w:t>
      </w:r>
    </w:p>
    <w:p>
      <w:pPr>
        <w:pStyle w:val="7"/>
        <w:widowControl/>
        <w:ind w:firstLine="2235"/>
        <w:rPr>
          <w:rFonts w:ascii="宋体" w:hAnsi="宋体" w:eastAsia="宋体" w:cs="宋体"/>
        </w:rPr>
      </w:pPr>
      <w:r>
        <w:rPr>
          <w:rStyle w:val="11"/>
          <w:rFonts w:hint="eastAsia" w:ascii="宋体" w:hAnsi="宋体" w:eastAsia="宋体" w:cs="宋体"/>
          <w:sz w:val="31"/>
          <w:szCs w:val="31"/>
        </w:rPr>
        <w:t>供应商名称：</w:t>
      </w:r>
      <w:r>
        <w:rPr>
          <w:rStyle w:val="11"/>
          <w:rFonts w:hint="eastAsia" w:ascii="宋体" w:hAnsi="宋体" w:eastAsia="宋体" w:cs="宋体"/>
          <w:sz w:val="31"/>
          <w:szCs w:val="31"/>
          <w:u w:val="single"/>
        </w:rPr>
        <w:t xml:space="preserve">                       </w:t>
      </w:r>
      <w:r>
        <w:rPr>
          <w:rStyle w:val="11"/>
          <w:rFonts w:hint="eastAsia" w:ascii="宋体" w:hAnsi="宋体" w:eastAsia="宋体" w:cs="宋体"/>
          <w:sz w:val="31"/>
          <w:szCs w:val="31"/>
        </w:rPr>
        <w:t xml:space="preserve"> </w:t>
      </w:r>
    </w:p>
    <w:p>
      <w:pPr>
        <w:pStyle w:val="7"/>
        <w:widowControl/>
        <w:ind w:firstLine="2235"/>
        <w:rPr>
          <w:rFonts w:ascii="宋体" w:hAnsi="宋体" w:eastAsia="宋体" w:cs="宋体"/>
          <w:bCs/>
        </w:rPr>
      </w:pPr>
      <w:r>
        <w:rPr>
          <w:rStyle w:val="11"/>
          <w:rFonts w:hint="eastAsia" w:ascii="宋体" w:hAnsi="宋体" w:eastAsia="宋体" w:cs="宋体"/>
          <w:sz w:val="31"/>
          <w:szCs w:val="31"/>
        </w:rPr>
        <w:t>日    期：</w:t>
      </w:r>
      <w:r>
        <w:rPr>
          <w:rStyle w:val="11"/>
          <w:rFonts w:hint="eastAsia" w:ascii="宋体" w:hAnsi="宋体" w:eastAsia="宋体" w:cs="宋体"/>
          <w:b w:val="0"/>
          <w:bCs/>
          <w:u w:val="single"/>
        </w:rPr>
        <w:t xml:space="preserve">                            </w:t>
      </w:r>
    </w:p>
    <w:p>
      <w:pPr>
        <w:pStyle w:val="7"/>
        <w:widowControl/>
        <w:ind w:firstLine="2235"/>
        <w:rPr>
          <w:rFonts w:ascii="宋体" w:hAnsi="宋体" w:eastAsia="宋体" w:cs="宋体"/>
        </w:rPr>
      </w:pPr>
      <w:r>
        <w:rPr>
          <w:rStyle w:val="11"/>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 </w:t>
      </w:r>
    </w:p>
    <w:p>
      <w:pPr>
        <w:pStyle w:val="7"/>
        <w:widowControl/>
        <w:jc w:val="center"/>
        <w:rPr>
          <w:rFonts w:ascii="宋体" w:hAnsi="宋体" w:eastAsia="宋体" w:cs="宋体"/>
        </w:rPr>
      </w:pPr>
      <w:r>
        <w:rPr>
          <w:rFonts w:hint="eastAsia" w:ascii="宋体" w:hAnsi="宋体" w:eastAsia="宋体" w:cs="宋体"/>
        </w:rPr>
        <w:t>目录</w:t>
      </w:r>
    </w:p>
    <w:p>
      <w:pPr>
        <w:pStyle w:val="7"/>
        <w:widowControl/>
        <w:rPr>
          <w:rFonts w:ascii="宋体" w:hAnsi="宋体" w:eastAsia="宋体" w:cs="宋体"/>
        </w:rPr>
      </w:pPr>
      <w:r>
        <w:rPr>
          <w:rStyle w:val="11"/>
          <w:rFonts w:hint="eastAsia" w:ascii="宋体" w:hAnsi="宋体" w:eastAsia="宋体" w:cs="宋体"/>
          <w:sz w:val="21"/>
          <w:szCs w:val="21"/>
        </w:rPr>
        <w:t>1</w:t>
      </w:r>
      <w:r>
        <w:rPr>
          <w:rStyle w:val="11"/>
          <w:rFonts w:hint="eastAsia" w:ascii="宋体" w:hAnsi="宋体" w:eastAsia="宋体" w:cs="宋体"/>
        </w:rPr>
        <w:t>、询价响应声明</w:t>
      </w:r>
    </w:p>
    <w:p>
      <w:pPr>
        <w:pStyle w:val="7"/>
        <w:widowControl/>
        <w:rPr>
          <w:rFonts w:ascii="宋体" w:hAnsi="宋体" w:eastAsia="宋体" w:cs="宋体"/>
        </w:rPr>
      </w:pPr>
      <w:r>
        <w:rPr>
          <w:rStyle w:val="11"/>
          <w:rFonts w:hint="eastAsia" w:ascii="宋体" w:hAnsi="宋体" w:eastAsia="宋体" w:cs="宋体"/>
          <w:sz w:val="21"/>
          <w:szCs w:val="21"/>
        </w:rPr>
        <w:t>2</w:t>
      </w:r>
      <w:r>
        <w:rPr>
          <w:rStyle w:val="11"/>
          <w:rFonts w:hint="eastAsia" w:ascii="宋体" w:hAnsi="宋体" w:eastAsia="宋体" w:cs="宋体"/>
        </w:rPr>
        <w:t>、报价一览表</w:t>
      </w:r>
    </w:p>
    <w:p>
      <w:pPr>
        <w:pStyle w:val="7"/>
        <w:widowControl/>
        <w:rPr>
          <w:rFonts w:ascii="宋体" w:hAnsi="宋体" w:eastAsia="宋体" w:cs="宋体"/>
        </w:rPr>
      </w:pPr>
      <w:r>
        <w:rPr>
          <w:rStyle w:val="11"/>
          <w:rFonts w:hint="eastAsia" w:ascii="宋体" w:hAnsi="宋体" w:eastAsia="宋体" w:cs="宋体"/>
          <w:sz w:val="21"/>
          <w:szCs w:val="21"/>
        </w:rPr>
        <w:t>3</w:t>
      </w:r>
      <w:r>
        <w:rPr>
          <w:rStyle w:val="11"/>
          <w:rFonts w:hint="eastAsia" w:ascii="宋体" w:hAnsi="宋体" w:eastAsia="宋体" w:cs="宋体"/>
        </w:rPr>
        <w:t>、分项报价表</w:t>
      </w:r>
    </w:p>
    <w:p>
      <w:pPr>
        <w:pStyle w:val="7"/>
        <w:widowControl/>
        <w:rPr>
          <w:rFonts w:ascii="宋体" w:hAnsi="宋体" w:eastAsia="宋体" w:cs="宋体"/>
        </w:rPr>
      </w:pPr>
      <w:r>
        <w:rPr>
          <w:rStyle w:val="11"/>
          <w:rFonts w:hint="eastAsia" w:ascii="宋体" w:hAnsi="宋体" w:eastAsia="宋体" w:cs="宋体"/>
          <w:sz w:val="21"/>
          <w:szCs w:val="21"/>
        </w:rPr>
        <w:t>4</w:t>
      </w:r>
      <w:r>
        <w:rPr>
          <w:rStyle w:val="11"/>
          <w:rFonts w:hint="eastAsia" w:ascii="宋体" w:hAnsi="宋体" w:eastAsia="宋体" w:cs="宋体"/>
        </w:rPr>
        <w:t>、资格证明文件</w:t>
      </w:r>
    </w:p>
    <w:p>
      <w:pPr>
        <w:pStyle w:val="7"/>
        <w:widowControl/>
        <w:rPr>
          <w:rFonts w:ascii="宋体" w:hAnsi="宋体" w:eastAsia="宋体" w:cs="宋体"/>
        </w:rPr>
      </w:pPr>
      <w:r>
        <w:rPr>
          <w:rFonts w:hint="eastAsia" w:ascii="宋体" w:hAnsi="宋体" w:eastAsia="宋体" w:cs="宋体"/>
        </w:rPr>
        <w:t>4-1单位负责人授权书</w:t>
      </w:r>
    </w:p>
    <w:p>
      <w:pPr>
        <w:pStyle w:val="7"/>
        <w:widowControl/>
        <w:rPr>
          <w:rFonts w:ascii="宋体" w:hAnsi="宋体" w:eastAsia="宋体" w:cs="宋体"/>
        </w:rPr>
      </w:pPr>
      <w:r>
        <w:rPr>
          <w:rFonts w:hint="eastAsia" w:ascii="宋体" w:hAnsi="宋体" w:eastAsia="宋体" w:cs="宋体"/>
        </w:rPr>
        <w:t>4-2营业执照等证明文件</w:t>
      </w:r>
    </w:p>
    <w:p>
      <w:pPr>
        <w:pStyle w:val="7"/>
        <w:widowControl/>
        <w:rPr>
          <w:rFonts w:ascii="宋体" w:hAnsi="宋体" w:eastAsia="宋体" w:cs="宋体"/>
        </w:rPr>
      </w:pPr>
      <w:r>
        <w:rPr>
          <w:rFonts w:hint="eastAsia" w:ascii="宋体" w:hAnsi="宋体" w:eastAsia="宋体" w:cs="宋体"/>
        </w:rPr>
        <w:t>4-3财务状况报告（若有）</w:t>
      </w:r>
    </w:p>
    <w:p>
      <w:pPr>
        <w:pStyle w:val="7"/>
        <w:widowControl/>
        <w:rPr>
          <w:rFonts w:ascii="宋体" w:hAnsi="宋体" w:eastAsia="宋体" w:cs="宋体"/>
        </w:rPr>
      </w:pPr>
      <w:r>
        <w:rPr>
          <w:rFonts w:hint="eastAsia" w:ascii="宋体" w:hAnsi="宋体" w:eastAsia="宋体" w:cs="宋体"/>
        </w:rPr>
        <w:t>4-4依法缴纳税收证明材料（若有）</w:t>
      </w:r>
    </w:p>
    <w:p>
      <w:pPr>
        <w:pStyle w:val="7"/>
        <w:widowControl/>
        <w:rPr>
          <w:rFonts w:ascii="宋体" w:hAnsi="宋体" w:eastAsia="宋体" w:cs="宋体"/>
        </w:rPr>
      </w:pPr>
      <w:r>
        <w:rPr>
          <w:rFonts w:hint="eastAsia" w:ascii="宋体" w:hAnsi="宋体" w:eastAsia="宋体" w:cs="宋体"/>
        </w:rPr>
        <w:t>4-5依法缴纳社会保障资金证明材料</w:t>
      </w:r>
      <w:bookmarkStart w:id="1" w:name="_Hlk80366040"/>
      <w:r>
        <w:rPr>
          <w:rFonts w:hint="eastAsia" w:ascii="宋体" w:hAnsi="宋体" w:eastAsia="宋体" w:cs="宋体"/>
        </w:rPr>
        <w:t>（若有）</w:t>
      </w:r>
      <w:bookmarkEnd w:id="1"/>
    </w:p>
    <w:p>
      <w:pPr>
        <w:pStyle w:val="7"/>
        <w:widowControl/>
        <w:rPr>
          <w:rFonts w:ascii="宋体" w:hAnsi="宋体" w:eastAsia="宋体" w:cs="宋体"/>
        </w:rPr>
      </w:pPr>
      <w:r>
        <w:rPr>
          <w:rFonts w:hint="eastAsia" w:ascii="宋体" w:hAnsi="宋体" w:eastAsia="宋体" w:cs="宋体"/>
        </w:rPr>
        <w:t>4-6具备履行合同所必需设备和专业技术能力证明材料</w:t>
      </w:r>
    </w:p>
    <w:p>
      <w:pPr>
        <w:pStyle w:val="7"/>
        <w:widowControl/>
        <w:rPr>
          <w:rFonts w:ascii="宋体" w:hAnsi="宋体" w:eastAsia="宋体" w:cs="宋体"/>
        </w:rPr>
      </w:pPr>
      <w:r>
        <w:rPr>
          <w:rFonts w:hint="eastAsia" w:ascii="宋体" w:hAnsi="宋体" w:eastAsia="宋体" w:cs="宋体"/>
        </w:rPr>
        <w:t>4-7参加采购活动前三年内在经营活动中没有重大违法记录书面声明</w:t>
      </w:r>
    </w:p>
    <w:p>
      <w:pPr>
        <w:pStyle w:val="7"/>
        <w:widowControl/>
        <w:rPr>
          <w:rFonts w:ascii="宋体" w:hAnsi="宋体" w:eastAsia="宋体" w:cs="宋体"/>
        </w:rPr>
      </w:pPr>
      <w:r>
        <w:rPr>
          <w:rFonts w:hint="eastAsia" w:ascii="宋体" w:hAnsi="宋体" w:eastAsia="宋体" w:cs="宋体"/>
        </w:rPr>
        <w:t>4-8信用记录查询结果</w:t>
      </w:r>
    </w:p>
    <w:p>
      <w:pPr>
        <w:pStyle w:val="7"/>
        <w:widowControl/>
        <w:rPr>
          <w:rFonts w:ascii="宋体" w:hAnsi="宋体" w:eastAsia="宋体" w:cs="宋体"/>
        </w:rPr>
      </w:pPr>
      <w:r>
        <w:rPr>
          <w:rFonts w:hint="eastAsia" w:ascii="宋体" w:hAnsi="宋体" w:eastAsia="宋体" w:cs="宋体"/>
        </w:rPr>
        <w:t>4-9检察机关行贿犯罪档案查询结果告知函（若有）</w:t>
      </w:r>
    </w:p>
    <w:p>
      <w:pPr>
        <w:pStyle w:val="7"/>
        <w:widowControl/>
        <w:rPr>
          <w:rFonts w:ascii="宋体" w:hAnsi="宋体" w:eastAsia="宋体" w:cs="宋体"/>
        </w:rPr>
      </w:pPr>
      <w:r>
        <w:rPr>
          <w:rStyle w:val="11"/>
          <w:rFonts w:hint="eastAsia" w:ascii="宋体" w:hAnsi="宋体" w:eastAsia="宋体" w:cs="宋体"/>
          <w:sz w:val="21"/>
          <w:szCs w:val="21"/>
        </w:rPr>
        <w:t>5</w:t>
      </w:r>
      <w:r>
        <w:rPr>
          <w:rStyle w:val="11"/>
          <w:rFonts w:hint="eastAsia" w:ascii="宋体" w:hAnsi="宋体" w:eastAsia="宋体" w:cs="宋体"/>
        </w:rPr>
        <w:t>、技术要求响应表</w:t>
      </w:r>
    </w:p>
    <w:p>
      <w:pPr>
        <w:pStyle w:val="7"/>
        <w:widowControl/>
        <w:rPr>
          <w:rFonts w:ascii="宋体" w:hAnsi="宋体" w:eastAsia="宋体" w:cs="宋体"/>
        </w:rPr>
      </w:pPr>
      <w:r>
        <w:rPr>
          <w:rStyle w:val="11"/>
          <w:rFonts w:hint="eastAsia" w:ascii="宋体" w:hAnsi="宋体" w:eastAsia="宋体" w:cs="宋体"/>
          <w:sz w:val="21"/>
          <w:szCs w:val="21"/>
        </w:rPr>
        <w:t>6</w:t>
      </w:r>
      <w:r>
        <w:rPr>
          <w:rStyle w:val="11"/>
          <w:rFonts w:hint="eastAsia" w:ascii="宋体" w:hAnsi="宋体" w:eastAsia="宋体" w:cs="宋体"/>
        </w:rPr>
        <w:t>、商务条件响应表</w:t>
      </w:r>
    </w:p>
    <w:p>
      <w:pPr>
        <w:pStyle w:val="7"/>
        <w:widowControl/>
        <w:rPr>
          <w:rFonts w:ascii="宋体" w:hAnsi="宋体" w:eastAsia="宋体" w:cs="宋体"/>
        </w:rPr>
      </w:pPr>
      <w:r>
        <w:rPr>
          <w:rStyle w:val="11"/>
          <w:rFonts w:hint="eastAsia" w:ascii="宋体" w:hAnsi="宋体" w:eastAsia="宋体" w:cs="宋体"/>
          <w:sz w:val="21"/>
          <w:szCs w:val="21"/>
        </w:rPr>
        <w:t>7</w:t>
      </w:r>
      <w:r>
        <w:rPr>
          <w:rStyle w:val="11"/>
          <w:rFonts w:hint="eastAsia" w:ascii="宋体" w:hAnsi="宋体" w:eastAsia="宋体" w:cs="宋体"/>
        </w:rPr>
        <w:t>、询价保证金凭证</w:t>
      </w:r>
    </w:p>
    <w:p>
      <w:pPr>
        <w:pStyle w:val="7"/>
        <w:widowControl/>
        <w:rPr>
          <w:rFonts w:ascii="宋体" w:hAnsi="宋体" w:eastAsia="宋体" w:cs="宋体"/>
        </w:rPr>
      </w:pPr>
      <w:r>
        <w:rPr>
          <w:rStyle w:val="11"/>
          <w:rFonts w:hint="eastAsia" w:ascii="宋体" w:hAnsi="宋体" w:eastAsia="宋体" w:cs="宋体"/>
          <w:sz w:val="21"/>
          <w:szCs w:val="21"/>
        </w:rPr>
        <w:t>8</w:t>
      </w:r>
      <w:r>
        <w:rPr>
          <w:rStyle w:val="11"/>
          <w:rFonts w:hint="eastAsia" w:ascii="宋体" w:hAnsi="宋体" w:eastAsia="宋体" w:cs="宋体"/>
        </w:rPr>
        <w:t>、要求作为响应文件组成部分的其他材料（若有）</w:t>
      </w:r>
    </w:p>
    <w:p>
      <w:pPr>
        <w:pStyle w:val="7"/>
        <w:widowControl/>
        <w:jc w:val="center"/>
        <w:rPr>
          <w:rFonts w:ascii="宋体" w:hAnsi="宋体" w:eastAsia="宋体" w:cs="宋体"/>
        </w:rPr>
      </w:pPr>
      <w:r>
        <w:rPr>
          <w:rFonts w:hint="eastAsia" w:ascii="宋体" w:hAnsi="宋体" w:eastAsia="宋体" w:cs="宋体"/>
        </w:rPr>
        <w:t> </w:t>
      </w:r>
    </w:p>
    <w:p>
      <w:pPr>
        <w:pStyle w:val="7"/>
        <w:widowControl/>
        <w:jc w:val="center"/>
        <w:rPr>
          <w:rFonts w:ascii="宋体" w:hAnsi="宋体" w:eastAsia="宋体" w:cs="宋体"/>
        </w:rPr>
      </w:pPr>
    </w:p>
    <w:p>
      <w:pPr>
        <w:pStyle w:val="7"/>
        <w:widowControl/>
        <w:jc w:val="center"/>
        <w:rPr>
          <w:rFonts w:ascii="宋体" w:hAnsi="宋体" w:eastAsia="宋体" w:cs="宋体"/>
        </w:rPr>
      </w:pPr>
    </w:p>
    <w:p>
      <w:pPr>
        <w:pStyle w:val="7"/>
        <w:widowControl/>
        <w:jc w:val="center"/>
        <w:rPr>
          <w:rFonts w:ascii="宋体" w:hAnsi="宋体" w:eastAsia="宋体" w:cs="宋体"/>
        </w:rPr>
      </w:pPr>
    </w:p>
    <w:p>
      <w:pPr>
        <w:pStyle w:val="7"/>
        <w:widowControl/>
        <w:jc w:val="center"/>
        <w:rPr>
          <w:rFonts w:ascii="宋体" w:hAnsi="宋体" w:eastAsia="宋体" w:cs="宋体"/>
        </w:rPr>
      </w:pPr>
    </w:p>
    <w:p>
      <w:pPr>
        <w:pStyle w:val="7"/>
        <w:widowControl/>
        <w:spacing w:beforeAutospacing="0" w:afterAutospacing="0" w:line="400" w:lineRule="atLeast"/>
        <w:jc w:val="center"/>
        <w:rPr>
          <w:rFonts w:ascii="宋体" w:hAnsi="宋体" w:eastAsia="宋体" w:cs="宋体"/>
        </w:rPr>
      </w:pPr>
      <w:r>
        <w:rPr>
          <w:rStyle w:val="11"/>
          <w:rFonts w:hint="eastAsia" w:ascii="宋体" w:hAnsi="宋体" w:eastAsia="宋体" w:cs="宋体"/>
        </w:rPr>
        <w:t>1、询价响应声明</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r>
        <w:rPr>
          <w:rFonts w:hint="eastAsia" w:ascii="宋体" w:hAnsi="宋体" w:eastAsia="宋体" w:cs="宋体"/>
        </w:rPr>
        <w:t>采购人）：</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   根据贵方为</w:t>
      </w:r>
      <w:r>
        <w:rPr>
          <w:rFonts w:hint="eastAsia" w:ascii="宋体" w:hAnsi="宋体" w:eastAsia="宋体" w:cs="宋体"/>
          <w:u w:val="single"/>
        </w:rPr>
        <w:t>        </w:t>
      </w:r>
      <w:r>
        <w:rPr>
          <w:rFonts w:hint="eastAsia" w:ascii="宋体" w:hAnsi="宋体" w:eastAsia="宋体" w:cs="宋体"/>
        </w:rPr>
        <w:t>（项目名称）（项目编号：</w:t>
      </w:r>
      <w:r>
        <w:rPr>
          <w:rFonts w:hint="eastAsia" w:ascii="宋体" w:hAnsi="宋体" w:eastAsia="宋体" w:cs="宋体"/>
          <w:u w:val="single"/>
        </w:rPr>
        <w:t>    </w:t>
      </w:r>
      <w:r>
        <w:rPr>
          <w:rFonts w:hint="eastAsia" w:ascii="宋体" w:hAnsi="宋体" w:eastAsia="宋体" w:cs="宋体"/>
        </w:rPr>
        <w:t>）的询价通知书，本人</w:t>
      </w:r>
      <w:r>
        <w:rPr>
          <w:rFonts w:hint="eastAsia" w:ascii="宋体" w:hAnsi="宋体" w:eastAsia="宋体" w:cs="宋体"/>
          <w:u w:val="single"/>
        </w:rPr>
        <w:t>    </w:t>
      </w:r>
      <w:r>
        <w:rPr>
          <w:rFonts w:hint="eastAsia" w:ascii="宋体" w:hAnsi="宋体" w:eastAsia="宋体" w:cs="宋体"/>
        </w:rPr>
        <w:t>（全名、职务）代表供应商</w:t>
      </w:r>
      <w:r>
        <w:rPr>
          <w:rFonts w:hint="eastAsia" w:ascii="宋体" w:hAnsi="宋体" w:eastAsia="宋体" w:cs="宋体"/>
          <w:u w:val="single"/>
        </w:rPr>
        <w:t>         </w:t>
      </w:r>
      <w:r>
        <w:rPr>
          <w:rFonts w:hint="eastAsia" w:ascii="宋体" w:hAnsi="宋体" w:eastAsia="宋体" w:cs="宋体"/>
        </w:rPr>
        <w:t>（供应商名称、地址）提交响应文件正本</w:t>
      </w:r>
      <w:r>
        <w:rPr>
          <w:rFonts w:hint="eastAsia" w:ascii="宋体" w:hAnsi="宋体" w:eastAsia="宋体" w:cs="宋体"/>
          <w:u w:val="single"/>
        </w:rPr>
        <w:t>         </w:t>
      </w:r>
      <w:r>
        <w:rPr>
          <w:rFonts w:hint="eastAsia" w:ascii="宋体" w:hAnsi="宋体" w:eastAsia="宋体" w:cs="宋体"/>
        </w:rPr>
        <w:t>份和副本一式</w:t>
      </w:r>
      <w:r>
        <w:rPr>
          <w:rFonts w:hint="eastAsia" w:ascii="宋体" w:hAnsi="宋体" w:eastAsia="宋体" w:cs="宋体"/>
          <w:u w:val="single"/>
        </w:rPr>
        <w:t>        </w:t>
      </w:r>
      <w:r>
        <w:rPr>
          <w:rFonts w:hint="eastAsia" w:ascii="宋体" w:hAnsi="宋体" w:eastAsia="宋体" w:cs="宋体"/>
        </w:rPr>
        <w:t>份。</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一、我方同意在本项目询价通知书中规定的递交响应文件截止时间起</w:t>
      </w:r>
      <w:r>
        <w:rPr>
          <w:rFonts w:hint="eastAsia" w:ascii="宋体" w:hAnsi="宋体" w:eastAsia="宋体" w:cs="宋体"/>
          <w:u w:val="single"/>
        </w:rPr>
        <w:t>      </w:t>
      </w:r>
      <w:r>
        <w:rPr>
          <w:rFonts w:hint="eastAsia" w:ascii="宋体" w:hAnsi="宋体" w:eastAsia="宋体" w:cs="宋体"/>
        </w:rPr>
        <w:t>天内 （响应文件有效期）遵守本响应文件中的承诺，且在此期限期满之前均具有约束力。</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二、我方已详细审核全部询价通知书，包括询价通知书修改文件（如有的话）、参考资料及有关附件，确认无误。我方承诺接受询价通知书中的全部条款且无任何异议。</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三、我方承诺我方满足询价通知书中要求的供应商的资格要求的法定条件和特定条件。</w:t>
      </w:r>
    </w:p>
    <w:tbl>
      <w:tblPr>
        <w:tblStyle w:val="8"/>
        <w:tblW w:w="8784" w:type="dxa"/>
        <w:tblCellSpacing w:w="15" w:type="dxa"/>
        <w:tblInd w:w="-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6390"/>
        <w:gridCol w:w="2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Style w:val="11"/>
                <w:rFonts w:hint="eastAsia" w:ascii="宋体" w:hAnsi="宋体" w:eastAsia="宋体" w:cs="宋体"/>
              </w:rPr>
              <w:t>供应商的资格要求的法定条件明细</w:t>
            </w:r>
          </w:p>
        </w:tc>
        <w:tc>
          <w:tcPr>
            <w:tcW w:w="2349"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Style w:val="11"/>
                <w:rFonts w:hint="eastAsia" w:ascii="宋体" w:hAnsi="宋体" w:eastAsia="宋体" w:cs="宋体"/>
              </w:rPr>
              <w:t>是否响应应答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单位负责人授权书（若有）</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营业执照等证明文件</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color w:val="FF0000"/>
              </w:rPr>
            </w:pPr>
            <w:r>
              <w:rPr>
                <w:rFonts w:hint="eastAsia" w:ascii="宋体" w:hAnsi="宋体" w:eastAsia="宋体" w:cs="宋体"/>
                <w:color w:val="FF0000"/>
              </w:rPr>
              <w:t>财务状况报告</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color w:val="FF0000"/>
              </w:rPr>
            </w:pPr>
            <w:r>
              <w:rPr>
                <w:rFonts w:hint="eastAsia" w:ascii="宋体" w:hAnsi="宋体" w:eastAsia="宋体" w:cs="宋体"/>
                <w:color w:val="FF0000"/>
              </w:rPr>
              <w:t>依法缴纳税收证明材料</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color w:val="FF0000"/>
              </w:rPr>
            </w:pPr>
            <w:r>
              <w:rPr>
                <w:rFonts w:hint="eastAsia" w:ascii="宋体" w:hAnsi="宋体" w:eastAsia="宋体" w:cs="宋体"/>
                <w:color w:val="FF0000"/>
              </w:rPr>
              <w:t>依法缴纳社会保障资金证明材料</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具备履行合同所必需设备和专业技术能力证明材料</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参加采购活动前三年内在经营活动中没有重大违法记录书面声明</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信用记录查询结果</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检察机关行贿犯罪档案查询结果告知函</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联合体协议（若有）</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供应商的资格要求的特定条件明细</w:t>
            </w:r>
          </w:p>
        </w:tc>
        <w:tc>
          <w:tcPr>
            <w:tcW w:w="2349"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询价通知书第一章规定的特定条件</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bl>
    <w:p>
      <w:pPr>
        <w:pStyle w:val="7"/>
        <w:widowControl/>
        <w:spacing w:beforeAutospacing="0" w:afterAutospacing="0" w:line="400" w:lineRule="atLeast"/>
        <w:rPr>
          <w:rFonts w:ascii="宋体" w:hAnsi="宋体" w:eastAsia="宋体" w:cs="宋体"/>
        </w:rPr>
      </w:pPr>
      <w:r>
        <w:rPr>
          <w:rFonts w:hint="eastAsia" w:ascii="宋体" w:hAnsi="宋体" w:eastAsia="宋体" w:cs="宋体"/>
        </w:rPr>
        <w:t>四、我方保证响应文件提供的数据和材料是真实、合法的。我方愿意向贵方提供任何与本项目采购有关的数据、情况和技术资料。若贵方需要，我方愿意提供我方作出的一切承诺的证明材料。</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五、我方承诺遵守《政府采购法》的有关规定，按照询价通知书确定的事项签订政府采购合同，并承担合同规定的责任和义务。</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供应商名称（盖公章）：</w:t>
      </w:r>
      <w:r>
        <w:rPr>
          <w:rFonts w:hint="eastAsia" w:ascii="宋体" w:hAnsi="宋体" w:eastAsia="宋体" w:cs="宋体"/>
          <w:u w:val="single"/>
        </w:rPr>
        <w:t>           </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法定代表人或授权代表（签字或盖章）：</w:t>
      </w:r>
      <w:r>
        <w:rPr>
          <w:rFonts w:hint="eastAsia" w:ascii="宋体" w:hAnsi="宋体" w:eastAsia="宋体" w:cs="宋体"/>
          <w:u w:val="single"/>
        </w:rPr>
        <w:t>             </w:t>
      </w:r>
      <w:r>
        <w:rPr>
          <w:rFonts w:hint="eastAsia" w:ascii="宋体" w:hAnsi="宋体" w:eastAsia="宋体" w:cs="宋体"/>
        </w:rPr>
        <w:t>  </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 </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rPr>
        <w:t>2、报价一览表</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项目编号：</w:t>
      </w:r>
      <w:r>
        <w:rPr>
          <w:rFonts w:hint="eastAsia" w:ascii="宋体" w:hAnsi="宋体" w:eastAsia="宋体" w:cs="宋体"/>
          <w:u w:val="single"/>
        </w:rPr>
        <w:t>                 </w:t>
      </w:r>
      <w:r>
        <w:rPr>
          <w:rFonts w:hint="eastAsia" w:ascii="宋体" w:hAnsi="宋体" w:eastAsia="宋体" w:cs="宋体"/>
        </w:rPr>
        <w:t>  </w:t>
      </w:r>
    </w:p>
    <w:p>
      <w:pPr>
        <w:pStyle w:val="7"/>
        <w:widowControl/>
        <w:spacing w:before="75" w:beforeAutospacing="0" w:after="75" w:afterAutospacing="0"/>
        <w:jc w:val="right"/>
        <w:rPr>
          <w:rFonts w:ascii="宋体" w:hAnsi="宋体" w:eastAsia="宋体" w:cs="宋体"/>
        </w:rPr>
      </w:pPr>
      <w:r>
        <w:rPr>
          <w:rFonts w:hint="eastAsia" w:ascii="宋体" w:hAnsi="宋体" w:eastAsia="宋体" w:cs="宋体"/>
        </w:rPr>
        <w:t>货币单位：人民币元</w:t>
      </w:r>
    </w:p>
    <w:tbl>
      <w:tblPr>
        <w:tblStyle w:val="8"/>
        <w:tblW w:w="0" w:type="auto"/>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843"/>
        <w:gridCol w:w="1452"/>
        <w:gridCol w:w="1080"/>
        <w:gridCol w:w="1981"/>
        <w:gridCol w:w="1110"/>
        <w:gridCol w:w="20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15" w:type="dxa"/>
        </w:trPr>
        <w:tc>
          <w:tcPr>
            <w:tcW w:w="840" w:type="dxa"/>
            <w:tcBorders>
              <w:top w:val="single" w:color="auto" w:sz="4" w:space="0"/>
              <w:left w:val="nil"/>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合同包</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品目号</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采购标的</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jc w:val="center"/>
              <w:rPr>
                <w:rFonts w:ascii="宋体" w:hAnsi="宋体" w:eastAsia="宋体" w:cs="宋体"/>
              </w:rPr>
            </w:pPr>
            <w:r>
              <w:rPr>
                <w:rFonts w:hint="eastAsia" w:ascii="宋体" w:hAnsi="宋体" w:eastAsia="宋体" w:cs="宋体"/>
              </w:rPr>
              <w:t>单价（现场）</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数量</w:t>
            </w:r>
          </w:p>
        </w:tc>
        <w:tc>
          <w:tcPr>
            <w:tcW w:w="199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总价（现场）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1</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1-1</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99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1-*</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99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99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rPr>
            </w:pPr>
          </w:p>
        </w:tc>
        <w:tc>
          <w:tcPr>
            <w:tcW w:w="7560" w:type="dxa"/>
            <w:gridSpan w:val="5"/>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报价总价（大写金额）：</w:t>
            </w:r>
            <w:r>
              <w:rPr>
                <w:rFonts w:hint="eastAsia" w:ascii="宋体" w:hAnsi="宋体" w:eastAsia="宋体" w:cs="宋体"/>
                <w:u w:val="single"/>
              </w:rPr>
              <w:t>                      </w:t>
            </w:r>
            <w:r>
              <w:rPr>
                <w:rFonts w:hint="eastAsia" w:ascii="宋体" w:hAnsi="宋体" w:eastAsia="宋体" w:cs="宋体"/>
              </w:rPr>
              <w:t>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*-1</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99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99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15" w:type="dxa"/>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99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rPr>
            </w:pPr>
          </w:p>
        </w:tc>
        <w:tc>
          <w:tcPr>
            <w:tcW w:w="7560" w:type="dxa"/>
            <w:gridSpan w:val="5"/>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报价总价（大写金额）：</w:t>
            </w:r>
            <w:r>
              <w:rPr>
                <w:rFonts w:hint="eastAsia" w:ascii="宋体" w:hAnsi="宋体" w:eastAsia="宋体" w:cs="宋体"/>
                <w:u w:val="single"/>
              </w:rPr>
              <w:t>                      </w:t>
            </w:r>
            <w:r>
              <w:rPr>
                <w:rFonts w:hint="eastAsia" w:ascii="宋体" w:hAnsi="宋体" w:eastAsia="宋体" w:cs="宋体"/>
              </w:rPr>
              <w:t>整。</w:t>
            </w:r>
          </w:p>
        </w:tc>
      </w:tr>
    </w:tbl>
    <w:p>
      <w:pPr>
        <w:pStyle w:val="7"/>
        <w:widowControl/>
        <w:spacing w:before="75" w:beforeAutospacing="0" w:after="75" w:afterAutospacing="0"/>
        <w:rPr>
          <w:rFonts w:ascii="宋体" w:hAnsi="宋体" w:eastAsia="宋体" w:cs="宋体"/>
        </w:rPr>
      </w:pPr>
      <w:r>
        <w:rPr>
          <w:rFonts w:hint="eastAsia" w:ascii="宋体" w:hAnsi="宋体" w:eastAsia="宋体" w:cs="宋体"/>
        </w:rPr>
        <w:t>★注意：</w:t>
      </w:r>
    </w:p>
    <w:p>
      <w:pPr>
        <w:pStyle w:val="7"/>
        <w:widowControl/>
        <w:spacing w:before="75" w:beforeAutospacing="0" w:after="75" w:afterAutospacing="0"/>
        <w:rPr>
          <w:rFonts w:ascii="宋体" w:hAnsi="宋体" w:eastAsia="宋体" w:cs="宋体"/>
        </w:rPr>
      </w:pPr>
      <w:r>
        <w:rPr>
          <w:rFonts w:hint="eastAsia" w:ascii="宋体" w:hAnsi="宋体" w:eastAsia="宋体" w:cs="宋体"/>
        </w:rPr>
        <w:t>1、请供应商按照此格式填写，若询价通知书有多个合同包，须按照所报合同包的顺序依次填写，反之则删除相应内容。</w:t>
      </w:r>
    </w:p>
    <w:p>
      <w:pPr>
        <w:pStyle w:val="7"/>
        <w:widowControl/>
        <w:spacing w:before="75" w:beforeAutospacing="0" w:after="75" w:afterAutospacing="0"/>
        <w:rPr>
          <w:rFonts w:ascii="宋体" w:hAnsi="宋体" w:eastAsia="宋体" w:cs="宋体"/>
        </w:rPr>
      </w:pPr>
      <w:r>
        <w:rPr>
          <w:rFonts w:hint="eastAsia" w:ascii="宋体" w:hAnsi="宋体" w:eastAsia="宋体" w:cs="宋体"/>
          <w:sz w:val="21"/>
          <w:szCs w:val="21"/>
        </w:rPr>
        <w:t>2、报价一览表列示的合同包必须与分项报价表列示的合同包一致（即若报价一览表列示为合同包1，则分项报价表也必须列示为合同包1，以此类推）。</w:t>
      </w:r>
    </w:p>
    <w:p>
      <w:pPr>
        <w:pStyle w:val="7"/>
        <w:widowControl/>
        <w:spacing w:before="75" w:beforeAutospacing="0" w:after="75" w:afterAutospacing="0"/>
        <w:rPr>
          <w:rFonts w:ascii="宋体" w:hAnsi="宋体" w:eastAsia="宋体" w:cs="宋体"/>
        </w:rPr>
      </w:pPr>
      <w:r>
        <w:rPr>
          <w:rFonts w:hint="eastAsia" w:ascii="宋体" w:hAnsi="宋体" w:eastAsia="宋体" w:cs="宋体"/>
        </w:rPr>
        <w:t>3、“大写金额”指报价总价用“壹、贰、叁、肆、伍、陆、柒、捌、玖、拾、佰、仟、万、亿、元、角、分、零”等字样进行填写。</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rPr>
        <w:t>3、分项报价表</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项目编号：</w:t>
      </w:r>
      <w:r>
        <w:rPr>
          <w:rFonts w:hint="eastAsia" w:ascii="宋体" w:hAnsi="宋体" w:eastAsia="宋体" w:cs="宋体"/>
          <w:u w:val="single"/>
        </w:rPr>
        <w:t>                   </w:t>
      </w:r>
    </w:p>
    <w:p>
      <w:pPr>
        <w:pStyle w:val="7"/>
        <w:widowControl/>
        <w:spacing w:before="75" w:beforeAutospacing="0" w:after="75" w:afterAutospacing="0"/>
        <w:ind w:right="840"/>
        <w:rPr>
          <w:rFonts w:ascii="宋体" w:hAnsi="宋体" w:eastAsia="宋体" w:cs="宋体"/>
        </w:rPr>
      </w:pPr>
      <w:r>
        <w:rPr>
          <w:rFonts w:hint="eastAsia" w:ascii="宋体" w:hAnsi="宋体" w:eastAsia="宋体" w:cs="宋体"/>
        </w:rPr>
        <w:t>货币单位：人民币元</w:t>
      </w:r>
    </w:p>
    <w:tbl>
      <w:tblPr>
        <w:tblStyle w:val="8"/>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885"/>
        <w:gridCol w:w="870"/>
        <w:gridCol w:w="1080"/>
        <w:gridCol w:w="1005"/>
        <w:gridCol w:w="750"/>
        <w:gridCol w:w="1110"/>
        <w:gridCol w:w="750"/>
        <w:gridCol w:w="1110"/>
        <w:gridCol w:w="7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tcBorders>
              <w:top w:val="single" w:color="auto" w:sz="4" w:space="0"/>
              <w:left w:val="nil"/>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合同包</w:t>
            </w:r>
          </w:p>
        </w:tc>
        <w:tc>
          <w:tcPr>
            <w:tcW w:w="84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品目号</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采购标的</w:t>
            </w:r>
          </w:p>
        </w:tc>
        <w:tc>
          <w:tcPr>
            <w:tcW w:w="97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品牌及具体型号</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生产</w:t>
            </w:r>
          </w:p>
          <w:p>
            <w:pPr>
              <w:pStyle w:val="7"/>
              <w:widowControl/>
              <w:rPr>
                <w:rFonts w:ascii="宋体" w:hAnsi="宋体" w:eastAsia="宋体" w:cs="宋体"/>
              </w:rPr>
            </w:pPr>
            <w:r>
              <w:rPr>
                <w:rFonts w:hint="eastAsia" w:ascii="宋体" w:hAnsi="宋体" w:eastAsia="宋体" w:cs="宋体"/>
              </w:rPr>
              <w:t>产地</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单价</w:t>
            </w:r>
          </w:p>
          <w:p>
            <w:pPr>
              <w:pStyle w:val="7"/>
              <w:widowControl/>
              <w:rPr>
                <w:rFonts w:ascii="宋体" w:hAnsi="宋体" w:eastAsia="宋体" w:cs="宋体"/>
              </w:rPr>
            </w:pPr>
            <w:r>
              <w:rPr>
                <w:rFonts w:hint="eastAsia" w:ascii="宋体" w:hAnsi="宋体" w:eastAsia="宋体" w:cs="宋体"/>
              </w:rPr>
              <w:t>（现场）</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数量</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总价</w:t>
            </w:r>
          </w:p>
          <w:p>
            <w:pPr>
              <w:pStyle w:val="7"/>
              <w:widowControl/>
              <w:rPr>
                <w:rFonts w:ascii="宋体" w:hAnsi="宋体" w:eastAsia="宋体" w:cs="宋体"/>
              </w:rPr>
            </w:pPr>
            <w:r>
              <w:rPr>
                <w:rFonts w:hint="eastAsia" w:ascii="宋体" w:hAnsi="宋体" w:eastAsia="宋体" w:cs="宋体"/>
              </w:rPr>
              <w:t>（现场）</w:t>
            </w:r>
          </w:p>
        </w:tc>
        <w:tc>
          <w:tcPr>
            <w:tcW w:w="73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w:t>
            </w:r>
          </w:p>
        </w:tc>
        <w:tc>
          <w:tcPr>
            <w:tcW w:w="84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*-1</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97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73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rPr>
                <w:rFonts w:ascii="宋体" w:hAnsi="宋体" w:eastAsia="宋体" w:cs="宋体"/>
                <w:sz w:val="24"/>
              </w:rPr>
            </w:pPr>
          </w:p>
        </w:tc>
        <w:tc>
          <w:tcPr>
            <w:tcW w:w="84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97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73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w:t>
            </w:r>
          </w:p>
        </w:tc>
        <w:tc>
          <w:tcPr>
            <w:tcW w:w="84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97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73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r>
    </w:tbl>
    <w:p>
      <w:pPr>
        <w:pStyle w:val="7"/>
        <w:widowControl/>
        <w:spacing w:before="75" w:beforeAutospacing="0" w:after="75" w:afterAutospacing="0"/>
        <w:rPr>
          <w:rFonts w:ascii="宋体" w:hAnsi="宋体" w:eastAsia="宋体" w:cs="宋体"/>
        </w:rPr>
      </w:pPr>
      <w:r>
        <w:rPr>
          <w:rFonts w:hint="eastAsia" w:ascii="宋体" w:hAnsi="宋体" w:eastAsia="宋体" w:cs="宋体"/>
        </w:rPr>
        <w:t>★注意：</w:t>
      </w:r>
    </w:p>
    <w:p>
      <w:pPr>
        <w:pStyle w:val="7"/>
        <w:widowControl/>
        <w:spacing w:before="75" w:beforeAutospacing="0" w:after="75" w:afterAutospacing="0"/>
        <w:rPr>
          <w:rFonts w:ascii="宋体" w:hAnsi="宋体" w:eastAsia="宋体" w:cs="宋体"/>
        </w:rPr>
      </w:pPr>
      <w:r>
        <w:rPr>
          <w:rFonts w:hint="eastAsia" w:ascii="宋体" w:hAnsi="宋体" w:eastAsia="宋体" w:cs="宋体"/>
        </w:rPr>
        <w:t>1、供应商若未按照此格式填写详细分项报价；此外，若货物为节能清单产品，则本表所填品牌应与节能清单所列品牌名称一致。</w:t>
      </w:r>
    </w:p>
    <w:p>
      <w:pPr>
        <w:pStyle w:val="7"/>
        <w:widowControl/>
        <w:spacing w:before="75" w:beforeAutospacing="0" w:after="75" w:afterAutospacing="0"/>
        <w:rPr>
          <w:rFonts w:ascii="宋体" w:hAnsi="宋体" w:eastAsia="宋体" w:cs="宋体"/>
        </w:rPr>
      </w:pPr>
      <w:r>
        <w:rPr>
          <w:rFonts w:hint="eastAsia" w:ascii="宋体" w:hAnsi="宋体" w:eastAsia="宋体" w:cs="宋体"/>
        </w:rPr>
        <w:t>2、若询价通知书要求供应商对“备品备件价格、专用工具价格、技术服务费、安装调试费、检验培训费、运输费、保险费、税收”等进行报价的，请在本表的“备注”栏中填写。</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sz w:val="21"/>
          <w:szCs w:val="21"/>
        </w:rPr>
        <w:t> </w:t>
      </w:r>
    </w:p>
    <w:p>
      <w:pPr>
        <w:pStyle w:val="7"/>
        <w:widowControl/>
        <w:spacing w:before="75" w:beforeAutospacing="0" w:after="75" w:afterAutospacing="0"/>
        <w:rPr>
          <w:rFonts w:ascii="宋体" w:hAnsi="宋体" w:eastAsia="宋体" w:cs="宋体"/>
        </w:rPr>
      </w:pPr>
      <w:r>
        <w:rPr>
          <w:rFonts w:hint="eastAsia" w:ascii="宋体" w:hAnsi="宋体" w:eastAsia="宋体" w:cs="宋体"/>
          <w:sz w:val="21"/>
          <w:szCs w:val="21"/>
        </w:rPr>
        <w:t> </w:t>
      </w:r>
    </w:p>
    <w:p>
      <w:pPr>
        <w:pStyle w:val="7"/>
        <w:widowControl/>
        <w:spacing w:before="75" w:beforeAutospacing="0" w:after="75" w:afterAutospacing="0"/>
        <w:rPr>
          <w:rFonts w:ascii="宋体" w:hAnsi="宋体" w:eastAsia="宋体" w:cs="宋体"/>
        </w:rPr>
      </w:pPr>
      <w:r>
        <w:rPr>
          <w:rFonts w:hint="eastAsia" w:ascii="宋体" w:hAnsi="宋体" w:eastAsia="宋体" w:cs="宋体"/>
          <w:sz w:val="21"/>
          <w:szCs w:val="21"/>
        </w:rPr>
        <w:t> </w:t>
      </w:r>
    </w:p>
    <w:p>
      <w:pPr>
        <w:pStyle w:val="7"/>
        <w:widowControl/>
        <w:spacing w:before="75" w:beforeAutospacing="0" w:after="75" w:afterAutospacing="0"/>
        <w:rPr>
          <w:rFonts w:ascii="宋体" w:hAnsi="宋体" w:eastAsia="宋体" w:cs="宋体"/>
        </w:rPr>
      </w:pPr>
      <w:r>
        <w:rPr>
          <w:rFonts w:hint="eastAsia" w:ascii="宋体" w:hAnsi="宋体" w:eastAsia="宋体" w:cs="宋体"/>
          <w:sz w:val="21"/>
          <w:szCs w:val="21"/>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sz w:val="21"/>
          <w:szCs w:val="21"/>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sz w:val="21"/>
          <w:szCs w:val="21"/>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sz w:val="21"/>
          <w:szCs w:val="21"/>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sz w:val="21"/>
          <w:szCs w:val="21"/>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sz w:val="21"/>
          <w:szCs w:val="21"/>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sz w:val="21"/>
          <w:szCs w:val="21"/>
        </w:rPr>
        <w:t> </w:t>
      </w: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rPr>
        <w:t>4、资格证明文件</w:t>
      </w: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rPr>
        <w:t>4-1、单位负责人授权书</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我方的单位负责人</w:t>
      </w:r>
      <w:r>
        <w:rPr>
          <w:rFonts w:hint="eastAsia" w:ascii="宋体" w:hAnsi="宋体" w:eastAsia="宋体" w:cs="宋体"/>
          <w:u w:val="single"/>
        </w:rPr>
        <w:t>（填写“单位负责人全名”）</w:t>
      </w:r>
      <w:r>
        <w:rPr>
          <w:rFonts w:hint="eastAsia" w:ascii="宋体" w:hAnsi="宋体" w:eastAsia="宋体" w:cs="宋体"/>
        </w:rPr>
        <w:t>授权</w:t>
      </w:r>
      <w:r>
        <w:rPr>
          <w:rFonts w:hint="eastAsia" w:ascii="宋体" w:hAnsi="宋体" w:eastAsia="宋体" w:cs="宋体"/>
          <w:u w:val="single"/>
        </w:rPr>
        <w:t>（填写“供应商代表全名”）</w:t>
      </w:r>
      <w:r>
        <w:rPr>
          <w:rFonts w:hint="eastAsia" w:ascii="宋体" w:hAnsi="宋体" w:eastAsia="宋体" w:cs="宋体"/>
        </w:rPr>
        <w:t>为供应商代表，代表我方参加</w:t>
      </w:r>
      <w:r>
        <w:rPr>
          <w:rFonts w:hint="eastAsia" w:ascii="宋体" w:hAnsi="宋体" w:eastAsia="宋体" w:cs="宋体"/>
          <w:u w:val="single"/>
        </w:rPr>
        <w:t>（填写“项目名称”）</w:t>
      </w:r>
      <w:r>
        <w:rPr>
          <w:rFonts w:hint="eastAsia" w:ascii="宋体" w:hAnsi="宋体" w:eastAsia="宋体" w:cs="宋体"/>
        </w:rPr>
        <w:t>项目（项目编号：</w:t>
      </w:r>
      <w:r>
        <w:rPr>
          <w:rFonts w:hint="eastAsia" w:ascii="宋体" w:hAnsi="宋体" w:eastAsia="宋体" w:cs="宋体"/>
          <w:u w:val="single"/>
        </w:rPr>
        <w:t>         </w:t>
      </w:r>
      <w:r>
        <w:rPr>
          <w:rFonts w:hint="eastAsia" w:ascii="宋体" w:hAnsi="宋体" w:eastAsia="宋体" w:cs="宋体"/>
        </w:rPr>
        <w:t>）的询价，全权代表我方处理询价过程的一切事宜，包括但不限于：报价、参与报价会、谈判、签约等。供应商代表在询价过程中所签署的一切文件和处理与之有关的一切事务，我方均予以认可并对此承担责任。</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供应商代表无转委权。特此授权。</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（以下无正文）</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u w:val="single"/>
        </w:rPr>
      </w:pPr>
      <w:r>
        <w:rPr>
          <w:rFonts w:hint="eastAsia" w:ascii="宋体" w:hAnsi="宋体" w:eastAsia="宋体" w:cs="宋体"/>
        </w:rPr>
        <w:t>单位负责人：</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u w:val="single"/>
        </w:rPr>
      </w:pPr>
      <w:r>
        <w:rPr>
          <w:rFonts w:hint="eastAsia" w:ascii="宋体" w:hAnsi="宋体" w:eastAsia="宋体" w:cs="宋体"/>
        </w:rPr>
        <w:t>身份证号：</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手机：</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u w:val="single"/>
        </w:rPr>
      </w:pPr>
      <w:r>
        <w:rPr>
          <w:rFonts w:hint="eastAsia" w:ascii="宋体" w:hAnsi="宋体" w:eastAsia="宋体" w:cs="宋体"/>
        </w:rPr>
        <w:t>供应商代表：</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u w:val="single"/>
        </w:rPr>
      </w:pPr>
      <w:r>
        <w:rPr>
          <w:rFonts w:hint="eastAsia" w:ascii="宋体" w:hAnsi="宋体" w:eastAsia="宋体" w:cs="宋体"/>
        </w:rPr>
        <w:t>身份证号：</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手机：</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授权方</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单位负责人签字或盖章：</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接受授权方</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right"/>
        <w:rPr>
          <w:rFonts w:ascii="宋体" w:hAnsi="宋体" w:eastAsia="宋体" w:cs="宋体"/>
        </w:rPr>
      </w:pPr>
      <w:r>
        <w:rPr>
          <w:rFonts w:hint="eastAsia" w:ascii="宋体" w:hAnsi="宋体" w:eastAsia="宋体" w:cs="宋体"/>
        </w:rPr>
        <w:t>签署日期：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附：单位负责人、供应商代表的身份证正反面复印件</w:t>
      </w:r>
    </w:p>
    <w:tbl>
      <w:tblPr>
        <w:tblStyle w:val="8"/>
        <w:tblW w:w="0" w:type="auto"/>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52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Style w:val="11"/>
                <w:rFonts w:hint="eastAsia" w:ascii="宋体" w:hAnsi="宋体" w:eastAsia="宋体" w:cs="宋体"/>
              </w:rPr>
              <w:t> </w:t>
            </w:r>
          </w:p>
          <w:p>
            <w:pPr>
              <w:pStyle w:val="7"/>
              <w:widowControl/>
              <w:rPr>
                <w:rFonts w:ascii="宋体" w:hAnsi="宋体" w:eastAsia="宋体" w:cs="宋体"/>
              </w:rPr>
            </w:pPr>
            <w:r>
              <w:rPr>
                <w:rStyle w:val="11"/>
                <w:rFonts w:hint="eastAsia" w:ascii="宋体" w:hAnsi="宋体" w:eastAsia="宋体" w:cs="宋体"/>
              </w:rPr>
              <w:t>要求：真实、有效、清晰</w:t>
            </w:r>
          </w:p>
          <w:p>
            <w:pPr>
              <w:pStyle w:val="7"/>
              <w:widowControl/>
              <w:rPr>
                <w:rFonts w:ascii="宋体" w:hAnsi="宋体" w:eastAsia="宋体" w:cs="宋体"/>
              </w:rPr>
            </w:pPr>
            <w:r>
              <w:rPr>
                <w:rStyle w:val="11"/>
                <w:rFonts w:hint="eastAsia" w:ascii="宋体" w:hAnsi="宋体" w:eastAsia="宋体" w:cs="宋体"/>
                <w:sz w:val="21"/>
                <w:szCs w:val="21"/>
              </w:rPr>
              <w:t> </w:t>
            </w:r>
          </w:p>
        </w:tc>
      </w:tr>
    </w:tbl>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★注意：</w:t>
      </w:r>
    </w:p>
    <w:p>
      <w:pPr>
        <w:pStyle w:val="7"/>
        <w:widowControl/>
        <w:spacing w:before="75" w:beforeAutospacing="0" w:after="75" w:afterAutospacing="0"/>
        <w:rPr>
          <w:rFonts w:ascii="宋体" w:hAnsi="宋体" w:eastAsia="宋体" w:cs="宋体"/>
        </w:rPr>
      </w:pPr>
      <w:r>
        <w:rPr>
          <w:rFonts w:hint="eastAsia" w:ascii="宋体" w:hAnsi="宋体" w:eastAsia="宋体" w:cs="宋体"/>
        </w:rPr>
        <w:t>1、企业（银行、保险、石油石化、电力、电信等行业除外）、机关、事业单位和社会团体法人的“单位负责人”指</w:t>
      </w:r>
      <w:r>
        <w:rPr>
          <w:rStyle w:val="11"/>
          <w:rFonts w:hint="eastAsia" w:ascii="宋体" w:hAnsi="宋体" w:eastAsia="宋体" w:cs="宋体"/>
          <w:b w:val="0"/>
        </w:rPr>
        <w:t>法定代表人，</w:t>
      </w:r>
      <w:r>
        <w:rPr>
          <w:rFonts w:hint="eastAsia" w:ascii="宋体" w:hAnsi="宋体" w:eastAsia="宋体" w:cs="宋体"/>
        </w:rPr>
        <w:t>即</w:t>
      </w:r>
      <w:r>
        <w:rPr>
          <w:rStyle w:val="11"/>
          <w:rFonts w:hint="eastAsia" w:ascii="宋体" w:hAnsi="宋体" w:eastAsia="宋体" w:cs="宋体"/>
          <w:b w:val="0"/>
        </w:rPr>
        <w:t>与实际提交的“营业执照等证明文件”载明的一致</w:t>
      </w:r>
      <w:r>
        <w:rPr>
          <w:rFonts w:hint="eastAsia" w:ascii="宋体" w:hAnsi="宋体" w:eastAsia="宋体" w:cs="宋体"/>
        </w:rPr>
        <w:t>。</w:t>
      </w:r>
    </w:p>
    <w:p>
      <w:pPr>
        <w:pStyle w:val="7"/>
        <w:widowControl/>
        <w:spacing w:before="75" w:beforeAutospacing="0" w:after="75" w:afterAutospacing="0"/>
        <w:rPr>
          <w:rFonts w:ascii="宋体" w:hAnsi="宋体" w:eastAsia="宋体" w:cs="宋体"/>
        </w:rPr>
      </w:pPr>
      <w:r>
        <w:rPr>
          <w:rFonts w:hint="eastAsia" w:ascii="宋体" w:hAnsi="宋体" w:eastAsia="宋体" w:cs="宋体"/>
        </w:rPr>
        <w:t>2、银行、保险、石油石化、电力、电信等行业：以法人身份参加报价的，“单位负责人”指</w:t>
      </w:r>
      <w:r>
        <w:rPr>
          <w:rStyle w:val="11"/>
          <w:rFonts w:hint="eastAsia" w:ascii="宋体" w:hAnsi="宋体" w:eastAsia="宋体" w:cs="宋体"/>
          <w:b w:val="0"/>
        </w:rPr>
        <w:t>法定代表人，</w:t>
      </w:r>
      <w:r>
        <w:rPr>
          <w:rFonts w:hint="eastAsia" w:ascii="宋体" w:hAnsi="宋体" w:eastAsia="宋体" w:cs="宋体"/>
        </w:rPr>
        <w:t>即</w:t>
      </w:r>
      <w:r>
        <w:rPr>
          <w:rStyle w:val="11"/>
          <w:rFonts w:hint="eastAsia" w:ascii="宋体" w:hAnsi="宋体" w:eastAsia="宋体" w:cs="宋体"/>
          <w:b w:val="0"/>
        </w:rPr>
        <w:t>与实际提交的“营业执照等证明文件”载明的一致</w:t>
      </w:r>
      <w:r>
        <w:rPr>
          <w:rFonts w:hint="eastAsia" w:ascii="宋体" w:hAnsi="宋体" w:eastAsia="宋体" w:cs="宋体"/>
        </w:rPr>
        <w:t>；以非法人身份参加报价的，“单位负责人”指</w:t>
      </w:r>
      <w:r>
        <w:rPr>
          <w:rStyle w:val="11"/>
          <w:rFonts w:hint="eastAsia" w:ascii="宋体" w:hAnsi="宋体" w:eastAsia="宋体" w:cs="宋体"/>
          <w:b w:val="0"/>
        </w:rPr>
        <w:t>代表单位行使职权的主要负责人，</w:t>
      </w:r>
      <w:r>
        <w:rPr>
          <w:rFonts w:hint="eastAsia" w:ascii="宋体" w:hAnsi="宋体" w:eastAsia="宋体" w:cs="宋体"/>
        </w:rPr>
        <w:t>即</w:t>
      </w:r>
      <w:r>
        <w:rPr>
          <w:rStyle w:val="11"/>
          <w:rFonts w:hint="eastAsia" w:ascii="宋体" w:hAnsi="宋体" w:eastAsia="宋体" w:cs="宋体"/>
          <w:b w:val="0"/>
        </w:rPr>
        <w:t>与实际提交的“营业执照等证明文件”载明的一致</w:t>
      </w:r>
      <w:r>
        <w:rPr>
          <w:rFonts w:hint="eastAsia" w:ascii="宋体" w:hAnsi="宋体" w:eastAsia="宋体" w:cs="宋体"/>
        </w:rPr>
        <w:t>。</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br w:type="textWrapping"/>
      </w:r>
      <w:r>
        <w:rPr>
          <w:rStyle w:val="11"/>
          <w:rFonts w:hint="eastAsia" w:ascii="宋体" w:hAnsi="宋体" w:eastAsia="宋体" w:cs="宋体"/>
        </w:rPr>
        <w:t>4-2、营业执照等证明文件</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p>
    <w:p>
      <w:pPr>
        <w:pStyle w:val="7"/>
        <w:widowControl/>
        <w:ind w:firstLine="420"/>
        <w:rPr>
          <w:rFonts w:ascii="宋体" w:hAnsi="宋体" w:eastAsia="宋体" w:cs="宋体"/>
        </w:rPr>
      </w:pPr>
      <w:r>
        <w:rPr>
          <w:rFonts w:hint="eastAsia" w:ascii="宋体" w:hAnsi="宋体" w:eastAsia="宋体" w:cs="宋体"/>
        </w:rPr>
        <w:t>（）供应商为法人（包括企业、事业单位和社会团体）的</w:t>
      </w:r>
    </w:p>
    <w:p>
      <w:pPr>
        <w:pStyle w:val="7"/>
        <w:widowControl/>
        <w:ind w:firstLine="420"/>
        <w:rPr>
          <w:rFonts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签发的我方统一社会信用代码</w:t>
      </w:r>
      <w:r>
        <w:rPr>
          <w:rFonts w:hint="eastAsia" w:ascii="宋体" w:hAnsi="宋体" w:eastAsia="宋体" w:cs="宋体"/>
          <w:u w:val="single"/>
        </w:rPr>
        <w:t>（请填写法人的具体证照名称）</w:t>
      </w:r>
      <w:r>
        <w:rPr>
          <w:rFonts w:hint="eastAsia" w:ascii="宋体" w:hAnsi="宋体" w:eastAsia="宋体" w:cs="宋体"/>
        </w:rPr>
        <w:t>复印件，该证明材料真实有效，否则我方负全部责任。</w:t>
      </w:r>
    </w:p>
    <w:p>
      <w:pPr>
        <w:pStyle w:val="7"/>
        <w:widowControl/>
        <w:ind w:firstLine="420"/>
        <w:rPr>
          <w:rFonts w:ascii="宋体" w:hAnsi="宋体" w:eastAsia="宋体" w:cs="宋体"/>
        </w:rPr>
      </w:pPr>
      <w:r>
        <w:rPr>
          <w:rFonts w:hint="eastAsia" w:ascii="宋体" w:hAnsi="宋体" w:eastAsia="宋体" w:cs="宋体"/>
        </w:rPr>
        <w:t>（）供应商为非法人（包括其他组织、自然人）的</w:t>
      </w:r>
    </w:p>
    <w:p>
      <w:pPr>
        <w:pStyle w:val="7"/>
        <w:widowControl/>
        <w:ind w:firstLine="420"/>
        <w:rPr>
          <w:rFonts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w:t>
      </w:r>
      <w:r>
        <w:rPr>
          <w:rFonts w:hint="eastAsia" w:ascii="宋体" w:hAnsi="宋体" w:eastAsia="宋体" w:cs="宋体"/>
          <w:u w:val="single"/>
        </w:rPr>
        <w:t>（请填写非自然人的非法人的具体证照名称）</w:t>
      </w:r>
      <w:r>
        <w:rPr>
          <w:rFonts w:hint="eastAsia" w:ascii="宋体" w:hAnsi="宋体" w:eastAsia="宋体" w:cs="宋体"/>
        </w:rPr>
        <w:t>复印件，该证明材料真实有效，否则我方负全部责任。</w:t>
      </w:r>
    </w:p>
    <w:p>
      <w:pPr>
        <w:pStyle w:val="7"/>
        <w:widowControl/>
        <w:ind w:firstLine="420"/>
        <w:rPr>
          <w:rFonts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w:t>
      </w:r>
      <w:r>
        <w:rPr>
          <w:rFonts w:hint="eastAsia" w:ascii="宋体" w:hAnsi="宋体" w:eastAsia="宋体" w:cs="宋体"/>
          <w:u w:val="single"/>
        </w:rPr>
        <w:t>（请填写自然人的身份证件名称）</w:t>
      </w:r>
      <w:r>
        <w:rPr>
          <w:rFonts w:hint="eastAsia" w:ascii="宋体" w:hAnsi="宋体" w:eastAsia="宋体" w:cs="宋体"/>
        </w:rPr>
        <w:t>复印件，该证明材料真实有效，否则我方负全部责任。</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★注意：</w:t>
      </w:r>
    </w:p>
    <w:p>
      <w:pPr>
        <w:pStyle w:val="7"/>
        <w:widowControl/>
        <w:rPr>
          <w:rFonts w:ascii="宋体" w:hAnsi="宋体" w:eastAsia="宋体" w:cs="宋体"/>
        </w:rPr>
      </w:pPr>
      <w:r>
        <w:rPr>
          <w:rFonts w:hint="eastAsia" w:ascii="宋体" w:hAnsi="宋体" w:eastAsia="宋体" w:cs="宋体"/>
        </w:rPr>
        <w:t>1、请供应商按照实际情况编制填写，在相应的（）中打“√”并选择相应的“□”（若有）后，再按照本格式的要求提供相应证明材料的复印件。</w:t>
      </w:r>
    </w:p>
    <w:p>
      <w:pPr>
        <w:pStyle w:val="7"/>
        <w:widowControl/>
        <w:rPr>
          <w:rFonts w:ascii="宋体" w:hAnsi="宋体" w:eastAsia="宋体" w:cs="宋体"/>
        </w:rPr>
      </w:pPr>
      <w:r>
        <w:rPr>
          <w:rFonts w:hint="eastAsia" w:ascii="宋体" w:hAnsi="宋体" w:eastAsia="宋体" w:cs="宋体"/>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7"/>
        <w:widowControl/>
        <w:rPr>
          <w:rFonts w:ascii="宋体" w:hAnsi="宋体" w:eastAsia="宋体" w:cs="宋体"/>
        </w:rPr>
      </w:pPr>
      <w:r>
        <w:rPr>
          <w:rFonts w:hint="eastAsia" w:ascii="宋体" w:hAnsi="宋体" w:eastAsia="宋体" w:cs="宋体"/>
        </w:rPr>
        <w:t>3、供应商提供的相应证明材料复印件均应符合：内容完整、清晰、整洁，并由供应商加盖其单位公章。</w:t>
      </w:r>
    </w:p>
    <w:p>
      <w:pPr>
        <w:pStyle w:val="7"/>
        <w:widowControl/>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sz w:val="21"/>
          <w:szCs w:val="21"/>
        </w:rPr>
        <w:br w:type="textWrapping"/>
      </w:r>
      <w:r>
        <w:rPr>
          <w:rStyle w:val="11"/>
          <w:rFonts w:hint="eastAsia" w:ascii="宋体" w:hAnsi="宋体" w:eastAsia="宋体" w:cs="宋体"/>
        </w:rPr>
        <w:t>4-3、财务状况报告</w:t>
      </w:r>
    </w:p>
    <w:p>
      <w:pPr>
        <w:pStyle w:val="7"/>
        <w:widowControl/>
        <w:spacing w:before="75" w:beforeAutospacing="0" w:after="75" w:afterAutospacing="0"/>
        <w:rPr>
          <w:rFonts w:ascii="宋体" w:hAnsi="宋体" w:eastAsia="宋体" w:cs="宋体"/>
        </w:rPr>
      </w:pPr>
      <w:r>
        <w:rPr>
          <w:rFonts w:hint="eastAsia" w:ascii="宋体" w:hAnsi="宋体" w:eastAsia="宋体" w:cs="宋体"/>
        </w:rPr>
        <w:t> 致：</w:t>
      </w:r>
      <w:r>
        <w:rPr>
          <w:rFonts w:hint="eastAsia" w:ascii="宋体" w:hAnsi="宋体" w:eastAsia="宋体" w:cs="宋体"/>
          <w:u w:val="single"/>
        </w:rPr>
        <w:t>                 </w:t>
      </w:r>
      <w:r>
        <w:rPr>
          <w:rFonts w:hint="eastAsia" w:ascii="宋体" w:hAnsi="宋体" w:eastAsia="宋体" w:cs="宋体"/>
        </w:rPr>
        <w:t>    </w:t>
      </w:r>
    </w:p>
    <w:p>
      <w:pPr>
        <w:pStyle w:val="7"/>
        <w:widowControl/>
        <w:ind w:firstLine="420"/>
        <w:rPr>
          <w:rFonts w:ascii="宋体" w:hAnsi="宋体" w:eastAsia="宋体" w:cs="宋体"/>
        </w:rPr>
      </w:pPr>
      <w:r>
        <w:rPr>
          <w:rFonts w:hint="eastAsia" w:ascii="宋体" w:hAnsi="宋体" w:eastAsia="宋体" w:cs="宋体"/>
        </w:rPr>
        <w:t>  （）供应商提供财务报告的</w:t>
      </w:r>
    </w:p>
    <w:p>
      <w:pPr>
        <w:pStyle w:val="7"/>
        <w:widowControl/>
        <w:ind w:firstLine="420"/>
        <w:rPr>
          <w:rFonts w:ascii="宋体" w:hAnsi="宋体" w:eastAsia="宋体" w:cs="宋体"/>
        </w:rPr>
      </w:pPr>
      <w:r>
        <w:rPr>
          <w:rFonts w:hint="eastAsia" w:ascii="宋体" w:hAnsi="宋体" w:eastAsia="宋体" w:cs="宋体"/>
        </w:rPr>
        <w:t>□企业适用：现附上我方</w:t>
      </w:r>
      <w:r>
        <w:rPr>
          <w:rFonts w:hint="eastAsia" w:ascii="宋体" w:hAnsi="宋体" w:eastAsia="宋体" w:cs="宋体"/>
          <w:u w:val="single"/>
        </w:rPr>
        <w:t>（填写“具体的年度、或半年度、或季度”）</w:t>
      </w:r>
      <w:r>
        <w:rPr>
          <w:rFonts w:hint="eastAsia" w:ascii="宋体" w:hAnsi="宋体" w:eastAsia="宋体" w:cs="宋体"/>
        </w:rPr>
        <w:t>财务报告复印件，包括资产负债表、利润表、现金流量表、所有者权益变动表及其附注（若有），上述证明材料真实有效，否则我方负全部责任。</w:t>
      </w:r>
    </w:p>
    <w:p>
      <w:pPr>
        <w:pStyle w:val="7"/>
        <w:widowControl/>
        <w:ind w:firstLine="420"/>
        <w:rPr>
          <w:rFonts w:ascii="宋体" w:hAnsi="宋体" w:eastAsia="宋体" w:cs="宋体"/>
        </w:rPr>
      </w:pPr>
      <w:r>
        <w:rPr>
          <w:rFonts w:hint="eastAsia" w:ascii="宋体" w:hAnsi="宋体" w:eastAsia="宋体" w:cs="宋体"/>
        </w:rPr>
        <w:t>□事业单位适用：现附上我方</w:t>
      </w:r>
      <w:r>
        <w:rPr>
          <w:rFonts w:hint="eastAsia" w:ascii="宋体" w:hAnsi="宋体" w:eastAsia="宋体" w:cs="宋体"/>
          <w:u w:val="single"/>
        </w:rPr>
        <w:t>（填写“具体的年度、或半年度、或季度”）</w:t>
      </w:r>
      <w:r>
        <w:rPr>
          <w:rFonts w:hint="eastAsia" w:ascii="宋体" w:hAnsi="宋体" w:eastAsia="宋体" w:cs="宋体"/>
        </w:rPr>
        <w:t>财务报告复印件，包括资产负债表、收入支出表或收入费用表、财政补助收入支出表，上述证明材料真实有效，否则我方负全部责任。</w:t>
      </w:r>
    </w:p>
    <w:p>
      <w:pPr>
        <w:pStyle w:val="7"/>
        <w:widowControl/>
        <w:ind w:firstLine="420"/>
        <w:rPr>
          <w:rFonts w:ascii="宋体" w:hAnsi="宋体" w:eastAsia="宋体" w:cs="宋体"/>
        </w:rPr>
      </w:pPr>
      <w:r>
        <w:rPr>
          <w:rFonts w:hint="eastAsia" w:ascii="宋体" w:hAnsi="宋体" w:eastAsia="宋体" w:cs="宋体"/>
        </w:rPr>
        <w:t>□社会团体适用：现附上我方</w:t>
      </w:r>
      <w:r>
        <w:rPr>
          <w:rFonts w:hint="eastAsia" w:ascii="宋体" w:hAnsi="宋体" w:eastAsia="宋体" w:cs="宋体"/>
          <w:u w:val="single"/>
        </w:rPr>
        <w:t>（填写“具体的年度、或半年度、或季度”）</w:t>
      </w:r>
      <w:r>
        <w:rPr>
          <w:rFonts w:hint="eastAsia" w:ascii="宋体" w:hAnsi="宋体" w:eastAsia="宋体" w:cs="宋体"/>
        </w:rPr>
        <w:t>财务报告复印件，包括资产负债表、业务活动表、现金流量表，上述证明材料真实有效，否则我方负全部责任。</w:t>
      </w:r>
    </w:p>
    <w:p>
      <w:pPr>
        <w:pStyle w:val="7"/>
        <w:widowControl/>
        <w:ind w:firstLine="420"/>
        <w:rPr>
          <w:rFonts w:ascii="宋体" w:hAnsi="宋体" w:eastAsia="宋体" w:cs="宋体"/>
        </w:rPr>
      </w:pPr>
      <w:r>
        <w:rPr>
          <w:rFonts w:hint="eastAsia" w:ascii="宋体" w:hAnsi="宋体" w:eastAsia="宋体" w:cs="宋体"/>
        </w:rPr>
        <w:t>（）供应商提供资信证明的</w:t>
      </w:r>
    </w:p>
    <w:p>
      <w:pPr>
        <w:pStyle w:val="7"/>
        <w:widowControl/>
        <w:ind w:firstLine="420"/>
        <w:rPr>
          <w:rFonts w:ascii="宋体" w:hAnsi="宋体" w:eastAsia="宋体" w:cs="宋体"/>
        </w:rPr>
      </w:pPr>
      <w:r>
        <w:rPr>
          <w:rFonts w:hint="eastAsia" w:ascii="宋体" w:hAnsi="宋体" w:eastAsia="宋体" w:cs="宋体"/>
        </w:rPr>
        <w:t>□非自然人适用：现附上我方银行：</w:t>
      </w:r>
      <w:r>
        <w:rPr>
          <w:rFonts w:hint="eastAsia" w:ascii="宋体" w:hAnsi="宋体" w:eastAsia="宋体" w:cs="宋体"/>
          <w:u w:val="single"/>
        </w:rPr>
        <w:t>（填写“开户银行全称”）</w:t>
      </w:r>
      <w:r>
        <w:rPr>
          <w:rFonts w:hint="eastAsia" w:ascii="宋体" w:hAnsi="宋体" w:eastAsia="宋体" w:cs="宋体"/>
        </w:rPr>
        <w:t>出具的资信证明复印件，上述证明材料真实有效，否则我方负全部责任。</w:t>
      </w:r>
    </w:p>
    <w:p>
      <w:pPr>
        <w:pStyle w:val="7"/>
        <w:widowControl/>
        <w:ind w:firstLine="420"/>
        <w:rPr>
          <w:rFonts w:ascii="宋体" w:hAnsi="宋体" w:eastAsia="宋体" w:cs="宋体"/>
        </w:rPr>
      </w:pPr>
      <w:r>
        <w:rPr>
          <w:rFonts w:hint="eastAsia" w:ascii="宋体" w:hAnsi="宋体" w:eastAsia="宋体" w:cs="宋体"/>
        </w:rPr>
        <w:t>□自然人适用：现附上我方银行：</w:t>
      </w:r>
      <w:r>
        <w:rPr>
          <w:rFonts w:hint="eastAsia" w:ascii="宋体" w:hAnsi="宋体" w:eastAsia="宋体" w:cs="宋体"/>
          <w:u w:val="single"/>
        </w:rPr>
        <w:t>（填写自然人的“个人账户的开户银行全称”）</w:t>
      </w:r>
      <w:r>
        <w:rPr>
          <w:rFonts w:hint="eastAsia" w:ascii="宋体" w:hAnsi="宋体" w:eastAsia="宋体" w:cs="宋体"/>
        </w:rPr>
        <w:t>出具的资信证明复印件，上述证明材料真实有效，否则我方负全部责任。</w:t>
      </w:r>
    </w:p>
    <w:p>
      <w:pPr>
        <w:pStyle w:val="7"/>
        <w:widowControl/>
        <w:ind w:firstLine="420"/>
        <w:rPr>
          <w:rFonts w:ascii="宋体" w:hAnsi="宋体" w:eastAsia="宋体" w:cs="宋体"/>
        </w:rPr>
      </w:pPr>
      <w:r>
        <w:rPr>
          <w:rFonts w:hint="eastAsia" w:ascii="宋体" w:hAnsi="宋体" w:eastAsia="宋体" w:cs="宋体"/>
        </w:rPr>
        <w:t>（）供应商提供投标担保函的</w:t>
      </w:r>
    </w:p>
    <w:p>
      <w:pPr>
        <w:pStyle w:val="7"/>
        <w:widowControl/>
        <w:ind w:firstLine="420"/>
        <w:rPr>
          <w:rFonts w:ascii="宋体" w:hAnsi="宋体" w:eastAsia="宋体" w:cs="宋体"/>
        </w:rPr>
      </w:pPr>
      <w:r>
        <w:rPr>
          <w:rFonts w:hint="eastAsia" w:ascii="宋体" w:hAnsi="宋体" w:eastAsia="宋体" w:cs="宋体"/>
        </w:rPr>
        <w:t>现附上由财政部门认可的政府采购专业担保机构：</w:t>
      </w:r>
      <w:r>
        <w:rPr>
          <w:rFonts w:hint="eastAsia" w:ascii="宋体" w:hAnsi="宋体" w:eastAsia="宋体" w:cs="宋体"/>
          <w:u w:val="single"/>
        </w:rPr>
        <w:t>（填写“担保机构全称”）</w:t>
      </w:r>
      <w:r>
        <w:rPr>
          <w:rFonts w:hint="eastAsia" w:ascii="宋体" w:hAnsi="宋体" w:eastAsia="宋体" w:cs="宋体"/>
        </w:rPr>
        <w:t>出具的投标担保函复印件，上述证明材料真实有效，否则我方负全部责任。</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★注意：</w:t>
      </w:r>
    </w:p>
    <w:p>
      <w:pPr>
        <w:pStyle w:val="7"/>
        <w:widowControl/>
        <w:rPr>
          <w:rFonts w:ascii="宋体" w:hAnsi="宋体" w:eastAsia="宋体" w:cs="宋体"/>
        </w:rPr>
      </w:pPr>
      <w:r>
        <w:rPr>
          <w:rFonts w:hint="eastAsia" w:ascii="宋体" w:hAnsi="宋体" w:eastAsia="宋体" w:cs="宋体"/>
        </w:rPr>
        <w:t>1、请供应商按照实际情况编制填写，在相应的（）中打“√”并选择相应的“□”（若有）后，再按照本格式的要求提供相应证明材料的复印件。</w:t>
      </w:r>
    </w:p>
    <w:p>
      <w:pPr>
        <w:pStyle w:val="7"/>
        <w:widowControl/>
        <w:rPr>
          <w:rFonts w:ascii="宋体" w:hAnsi="宋体" w:eastAsia="宋体" w:cs="宋体"/>
        </w:rPr>
      </w:pPr>
      <w:r>
        <w:rPr>
          <w:rFonts w:hint="eastAsia" w:ascii="宋体" w:hAnsi="宋体" w:eastAsia="宋体" w:cs="宋体"/>
        </w:rPr>
        <w:t>2、供应商提供的财务报告复印件（成立年限按照提交响应文件截止时间推算）应符合下列规定：</w:t>
      </w:r>
    </w:p>
    <w:p>
      <w:pPr>
        <w:pStyle w:val="7"/>
        <w:widowControl/>
        <w:rPr>
          <w:rFonts w:ascii="宋体" w:hAnsi="宋体" w:eastAsia="宋体" w:cs="宋体"/>
        </w:rPr>
      </w:pPr>
      <w:r>
        <w:rPr>
          <w:rFonts w:hint="eastAsia" w:ascii="宋体" w:hAnsi="宋体" w:eastAsia="宋体" w:cs="宋体"/>
        </w:rPr>
        <w:t>2.1成立年限满1年及以上的供应商，提供经审计的上一年度的年度财务报告。</w:t>
      </w:r>
    </w:p>
    <w:p>
      <w:pPr>
        <w:pStyle w:val="7"/>
        <w:widowControl/>
        <w:rPr>
          <w:rFonts w:ascii="宋体" w:hAnsi="宋体" w:eastAsia="宋体" w:cs="宋体"/>
        </w:rPr>
      </w:pPr>
      <w:r>
        <w:rPr>
          <w:rFonts w:hint="eastAsia" w:ascii="宋体" w:hAnsi="宋体" w:eastAsia="宋体" w:cs="宋体"/>
        </w:rPr>
        <w:t>2.2成立年限满半年但不足1年的供应商，提供该半年度中任一季度的季度财务报告或该半年度的半年度财务报告。</w:t>
      </w:r>
    </w:p>
    <w:p>
      <w:pPr>
        <w:pStyle w:val="7"/>
        <w:widowControl/>
        <w:rPr>
          <w:rFonts w:ascii="宋体" w:hAnsi="宋体" w:eastAsia="宋体" w:cs="宋体"/>
        </w:rPr>
      </w:pPr>
      <w:r>
        <w:rPr>
          <w:rStyle w:val="11"/>
          <w:rFonts w:hint="eastAsia" w:ascii="宋体" w:hAnsi="宋体" w:eastAsia="宋体" w:cs="宋体"/>
        </w:rPr>
        <w:t>※无法按照本格式第2.1、2.2条规定提供财务报告复印件的供应商，应按照本格式的要求选择提供资信证明复印件或投标担保函复印件。</w:t>
      </w:r>
    </w:p>
    <w:p>
      <w:pPr>
        <w:pStyle w:val="7"/>
        <w:widowControl/>
        <w:rPr>
          <w:rFonts w:ascii="宋体" w:hAnsi="宋体" w:eastAsia="宋体" w:cs="宋体"/>
        </w:rPr>
      </w:pPr>
      <w:r>
        <w:rPr>
          <w:rFonts w:hint="eastAsia" w:ascii="宋体" w:hAnsi="宋体" w:eastAsia="宋体" w:cs="宋体"/>
        </w:rPr>
        <w:t>3、“财政部门认可的政府采购专业担保机构”应符合《财政部关于开展政府采购信用担保试点工作方案》（财库[2011]124号）的规定。</w:t>
      </w:r>
    </w:p>
    <w:p>
      <w:pPr>
        <w:pStyle w:val="7"/>
        <w:widowControl/>
        <w:rPr>
          <w:rFonts w:ascii="宋体" w:hAnsi="宋体" w:eastAsia="宋体" w:cs="宋体"/>
        </w:rPr>
      </w:pPr>
      <w:r>
        <w:rPr>
          <w:rFonts w:hint="eastAsia" w:ascii="宋体" w:hAnsi="宋体" w:eastAsia="宋体" w:cs="宋体"/>
        </w:rPr>
        <w:t>4、供应商提供的相应证明材料复印件均应符合：内容完整、清晰、整洁，并由供应商加盖其单位公章。</w:t>
      </w:r>
    </w:p>
    <w:p>
      <w:pPr>
        <w:pStyle w:val="7"/>
        <w:widowControl/>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br w:type="textWrapping"/>
      </w:r>
      <w:r>
        <w:rPr>
          <w:rStyle w:val="11"/>
          <w:rFonts w:hint="eastAsia" w:ascii="宋体" w:hAnsi="宋体" w:eastAsia="宋体" w:cs="宋体"/>
        </w:rPr>
        <w:t>4-4、依法缴纳税收证明材料</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p>
    <w:p>
      <w:pPr>
        <w:pStyle w:val="7"/>
        <w:widowControl/>
        <w:ind w:firstLine="420"/>
        <w:rPr>
          <w:rFonts w:ascii="宋体" w:hAnsi="宋体" w:eastAsia="宋体" w:cs="宋体"/>
        </w:rPr>
      </w:pPr>
      <w:r>
        <w:rPr>
          <w:rFonts w:hint="eastAsia" w:ascii="宋体" w:hAnsi="宋体" w:eastAsia="宋体" w:cs="宋体"/>
        </w:rPr>
        <w:t>1、依法缴纳税收的供应商</w:t>
      </w:r>
    </w:p>
    <w:p>
      <w:pPr>
        <w:pStyle w:val="7"/>
        <w:widowControl/>
        <w:ind w:firstLine="420"/>
        <w:rPr>
          <w:rFonts w:ascii="宋体" w:hAnsi="宋体" w:eastAsia="宋体" w:cs="宋体"/>
        </w:rPr>
      </w:pPr>
      <w:r>
        <w:rPr>
          <w:rFonts w:hint="eastAsia" w:ascii="宋体" w:hAnsi="宋体" w:eastAsia="宋体" w:cs="宋体"/>
        </w:rPr>
        <w:t>（）法人（包括企业、事业单位和社会团体）的</w:t>
      </w:r>
    </w:p>
    <w:p>
      <w:pPr>
        <w:pStyle w:val="7"/>
        <w:widowControl/>
        <w:ind w:firstLine="420"/>
        <w:rPr>
          <w:rFonts w:ascii="宋体" w:hAnsi="宋体" w:eastAsia="宋体" w:cs="宋体"/>
        </w:rPr>
      </w:pPr>
      <w:r>
        <w:rPr>
          <w:rFonts w:hint="eastAsia" w:ascii="宋体" w:hAnsi="宋体" w:eastAsia="宋体" w:cs="宋体"/>
        </w:rPr>
        <w:t>现附上自</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日期间我方缴纳的</w:t>
      </w:r>
      <w:r>
        <w:rPr>
          <w:rFonts w:hint="eastAsia" w:ascii="宋体" w:hAnsi="宋体" w:eastAsia="宋体" w:cs="宋体"/>
          <w:u w:val="single"/>
        </w:rPr>
        <w:t>（按照供应商实际缴纳的税种名称填写，如：增值税、所得税等）</w:t>
      </w:r>
      <w:r>
        <w:rPr>
          <w:rFonts w:hint="eastAsia" w:ascii="宋体" w:hAnsi="宋体" w:eastAsia="宋体" w:cs="宋体"/>
        </w:rPr>
        <w:t>税收凭据复印件，上述证明材料真实有效，否则我方负全部责任。</w:t>
      </w:r>
    </w:p>
    <w:p>
      <w:pPr>
        <w:pStyle w:val="7"/>
        <w:widowControl/>
        <w:ind w:firstLine="420"/>
        <w:rPr>
          <w:rFonts w:ascii="宋体" w:hAnsi="宋体" w:eastAsia="宋体" w:cs="宋体"/>
        </w:rPr>
      </w:pPr>
      <w:r>
        <w:rPr>
          <w:rFonts w:hint="eastAsia" w:ascii="宋体" w:hAnsi="宋体" w:eastAsia="宋体" w:cs="宋体"/>
        </w:rPr>
        <w:t>（）非法人（包括其他组织、自然人）的</w:t>
      </w:r>
    </w:p>
    <w:p>
      <w:pPr>
        <w:pStyle w:val="7"/>
        <w:widowControl/>
        <w:ind w:firstLine="420"/>
        <w:rPr>
          <w:rFonts w:ascii="宋体" w:hAnsi="宋体" w:eastAsia="宋体" w:cs="宋体"/>
        </w:rPr>
      </w:pPr>
      <w:r>
        <w:rPr>
          <w:rFonts w:hint="eastAsia" w:ascii="宋体" w:hAnsi="宋体" w:eastAsia="宋体" w:cs="宋体"/>
        </w:rPr>
        <w:t>现附上自</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日期间我方缴纳的</w:t>
      </w:r>
      <w:r>
        <w:rPr>
          <w:rFonts w:hint="eastAsia" w:ascii="宋体" w:hAnsi="宋体" w:eastAsia="宋体" w:cs="宋体"/>
          <w:u w:val="single"/>
        </w:rPr>
        <w:t>（按照供应商实际缴纳的税种名称填写）</w:t>
      </w:r>
      <w:r>
        <w:rPr>
          <w:rFonts w:hint="eastAsia" w:ascii="宋体" w:hAnsi="宋体" w:eastAsia="宋体" w:cs="宋体"/>
        </w:rPr>
        <w:t>税收凭据复印件，上述证明材料真实有效，否则我方负全部责任。</w:t>
      </w:r>
    </w:p>
    <w:p>
      <w:pPr>
        <w:pStyle w:val="7"/>
        <w:widowControl/>
        <w:ind w:firstLine="420"/>
        <w:rPr>
          <w:rFonts w:ascii="宋体" w:hAnsi="宋体" w:eastAsia="宋体" w:cs="宋体"/>
        </w:rPr>
      </w:pPr>
      <w:r>
        <w:rPr>
          <w:rFonts w:hint="eastAsia" w:ascii="宋体" w:hAnsi="宋体" w:eastAsia="宋体" w:cs="宋体"/>
        </w:rPr>
        <w:t>2、依法免税的供应商</w:t>
      </w:r>
    </w:p>
    <w:p>
      <w:pPr>
        <w:pStyle w:val="7"/>
        <w:widowControl/>
        <w:ind w:firstLine="420"/>
        <w:rPr>
          <w:rFonts w:ascii="宋体" w:hAnsi="宋体" w:eastAsia="宋体" w:cs="宋体"/>
        </w:rPr>
      </w:pPr>
      <w:r>
        <w:rPr>
          <w:rFonts w:hint="eastAsia" w:ascii="宋体" w:hAnsi="宋体" w:eastAsia="宋体" w:cs="宋体"/>
        </w:rPr>
        <w:t>（）现附上我方依法免税证明材料复印件，上述证明材料真实有效，否则我方负全部责任。</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★注意：</w:t>
      </w:r>
    </w:p>
    <w:p>
      <w:pPr>
        <w:pStyle w:val="7"/>
        <w:widowControl/>
        <w:rPr>
          <w:rFonts w:ascii="宋体" w:hAnsi="宋体" w:eastAsia="宋体" w:cs="宋体"/>
        </w:rPr>
      </w:pPr>
      <w:r>
        <w:rPr>
          <w:rFonts w:hint="eastAsia" w:ascii="宋体" w:hAnsi="宋体" w:eastAsia="宋体" w:cs="宋体"/>
        </w:rPr>
        <w:t>1、请供应商按照实际情况编制填写，在相应的（）中打“√”，并按照本格式的要求提供相应证明材料的复印件。</w:t>
      </w:r>
    </w:p>
    <w:p>
      <w:pPr>
        <w:pStyle w:val="7"/>
        <w:widowControl/>
        <w:rPr>
          <w:rFonts w:ascii="宋体" w:hAnsi="宋体" w:eastAsia="宋体" w:cs="宋体"/>
        </w:rPr>
      </w:pPr>
      <w:r>
        <w:rPr>
          <w:rFonts w:hint="eastAsia" w:ascii="宋体" w:hAnsi="宋体" w:eastAsia="宋体" w:cs="宋体"/>
        </w:rPr>
        <w:t>2、供应商提供的税收凭据复印件应符合下列规定：</w:t>
      </w:r>
    </w:p>
    <w:p>
      <w:pPr>
        <w:pStyle w:val="7"/>
        <w:widowControl/>
        <w:rPr>
          <w:rFonts w:ascii="宋体" w:hAnsi="宋体" w:eastAsia="宋体" w:cs="宋体"/>
        </w:rPr>
      </w:pPr>
      <w:r>
        <w:rPr>
          <w:rFonts w:hint="eastAsia" w:ascii="宋体" w:hAnsi="宋体" w:eastAsia="宋体" w:cs="宋体"/>
        </w:rPr>
        <w:t>2.1提交响应文件截止时间前（不含提交响应文件截止时间的当月）已依法缴纳税收的供应商，提供提交响应文件截止时间前六个月（不含提交响应文件截止时间的当月）中任一月份的税收凭据复印件。</w:t>
      </w:r>
    </w:p>
    <w:p>
      <w:pPr>
        <w:pStyle w:val="7"/>
        <w:widowControl/>
        <w:rPr>
          <w:rFonts w:ascii="宋体" w:hAnsi="宋体" w:eastAsia="宋体" w:cs="宋体"/>
        </w:rPr>
      </w:pPr>
      <w:r>
        <w:rPr>
          <w:rFonts w:hint="eastAsia" w:ascii="宋体" w:hAnsi="宋体" w:eastAsia="宋体" w:cs="宋体"/>
        </w:rPr>
        <w:t>2.2提交响应文件截止时间的当月成立且已依法缴纳税收的供应商，提供提交响应文件截止时间当月的税收凭据复印件。</w:t>
      </w:r>
    </w:p>
    <w:p>
      <w:pPr>
        <w:pStyle w:val="7"/>
        <w:widowControl/>
        <w:rPr>
          <w:rFonts w:ascii="宋体" w:hAnsi="宋体" w:eastAsia="宋体" w:cs="宋体"/>
        </w:rPr>
      </w:pPr>
      <w:r>
        <w:rPr>
          <w:rFonts w:hint="eastAsia" w:ascii="宋体" w:hAnsi="宋体" w:eastAsia="宋体" w:cs="宋体"/>
        </w:rPr>
        <w:t>2.3提交响应文件截止时间的当月成立但因税务机关原因导致其尚未依法缴纳税收的供应商，提供依法缴纳税收承诺书原件（格式自拟），该承诺书视同税收凭据。</w:t>
      </w:r>
    </w:p>
    <w:p>
      <w:pPr>
        <w:pStyle w:val="7"/>
        <w:widowControl/>
        <w:rPr>
          <w:rFonts w:ascii="宋体" w:hAnsi="宋体" w:eastAsia="宋体" w:cs="宋体"/>
        </w:rPr>
      </w:pPr>
      <w:r>
        <w:rPr>
          <w:rFonts w:hint="eastAsia" w:ascii="宋体" w:hAnsi="宋体" w:eastAsia="宋体" w:cs="宋体"/>
        </w:rPr>
        <w:t>3、</w:t>
      </w:r>
      <w:r>
        <w:rPr>
          <w:rStyle w:val="11"/>
          <w:rFonts w:hint="eastAsia" w:ascii="宋体" w:hAnsi="宋体" w:eastAsia="宋体" w:cs="宋体"/>
        </w:rPr>
        <w:t>“依法缴纳税收证明材料”</w:t>
      </w:r>
      <w:r>
        <w:rPr>
          <w:rFonts w:hint="eastAsia" w:ascii="宋体" w:hAnsi="宋体" w:eastAsia="宋体" w:cs="宋体"/>
        </w:rPr>
        <w:t>有欠缴记录的，视为</w:t>
      </w:r>
      <w:r>
        <w:rPr>
          <w:rStyle w:val="11"/>
          <w:rFonts w:hint="eastAsia" w:ascii="宋体" w:hAnsi="宋体" w:eastAsia="宋体" w:cs="宋体"/>
        </w:rPr>
        <w:t>未依法缴纳税收。</w:t>
      </w:r>
    </w:p>
    <w:p>
      <w:pPr>
        <w:pStyle w:val="7"/>
        <w:widowControl/>
        <w:rPr>
          <w:rFonts w:ascii="宋体" w:hAnsi="宋体" w:eastAsia="宋体" w:cs="宋体"/>
        </w:rPr>
      </w:pPr>
      <w:r>
        <w:rPr>
          <w:rFonts w:hint="eastAsia" w:ascii="宋体" w:hAnsi="宋体" w:eastAsia="宋体" w:cs="宋体"/>
        </w:rPr>
        <w:t>4、供应商提供的相应证明材料复印件均应符合：内容完整、清晰、整洁，并由供应商加盖其单位公章。</w:t>
      </w:r>
    </w:p>
    <w:p>
      <w:pPr>
        <w:pStyle w:val="7"/>
        <w:widowControl/>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br w:type="textWrapping"/>
      </w:r>
      <w:r>
        <w:rPr>
          <w:rStyle w:val="11"/>
          <w:rFonts w:hint="eastAsia" w:ascii="宋体" w:hAnsi="宋体" w:eastAsia="宋体" w:cs="宋体"/>
        </w:rPr>
        <w:t>4-5、依法缴纳社会保障资金证明材料</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p>
    <w:p>
      <w:pPr>
        <w:pStyle w:val="7"/>
        <w:widowControl/>
        <w:ind w:firstLine="420"/>
        <w:rPr>
          <w:rFonts w:ascii="宋体" w:hAnsi="宋体" w:eastAsia="宋体" w:cs="宋体"/>
        </w:rPr>
      </w:pPr>
      <w:r>
        <w:rPr>
          <w:rFonts w:hint="eastAsia" w:ascii="宋体" w:hAnsi="宋体" w:eastAsia="宋体" w:cs="宋体"/>
        </w:rPr>
        <w:t>1、依法缴纳社会保障资金的供应商</w:t>
      </w:r>
    </w:p>
    <w:p>
      <w:pPr>
        <w:pStyle w:val="7"/>
        <w:widowControl/>
        <w:ind w:firstLine="420"/>
        <w:rPr>
          <w:rFonts w:ascii="宋体" w:hAnsi="宋体" w:eastAsia="宋体" w:cs="宋体"/>
        </w:rPr>
      </w:pPr>
      <w:r>
        <w:rPr>
          <w:rFonts w:hint="eastAsia" w:ascii="宋体" w:hAnsi="宋体" w:eastAsia="宋体" w:cs="宋体"/>
        </w:rPr>
        <w:t>（）法人（包括企业、事业单位和社会团体）的</w:t>
      </w:r>
    </w:p>
    <w:p>
      <w:pPr>
        <w:pStyle w:val="7"/>
        <w:widowControl/>
        <w:ind w:firstLine="420"/>
        <w:rPr>
          <w:rFonts w:ascii="宋体" w:hAnsi="宋体" w:eastAsia="宋体" w:cs="宋体"/>
        </w:rPr>
      </w:pPr>
      <w:r>
        <w:rPr>
          <w:rFonts w:hint="eastAsia" w:ascii="宋体" w:hAnsi="宋体" w:eastAsia="宋体" w:cs="宋体"/>
        </w:rPr>
        <w:t>现附上自</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日我方缴纳的社会保险凭据（限：税务机关/社会保障资金管理机关的专用收据或社会保险缴纳清单，或社会保险的银行缴款收讫凭证）复印件，上述证明材料真实有效，否则我方负全部责任。</w:t>
      </w:r>
    </w:p>
    <w:p>
      <w:pPr>
        <w:pStyle w:val="7"/>
        <w:widowControl/>
        <w:ind w:firstLine="420"/>
        <w:rPr>
          <w:rFonts w:ascii="宋体" w:hAnsi="宋体" w:eastAsia="宋体" w:cs="宋体"/>
        </w:rPr>
      </w:pPr>
      <w:r>
        <w:rPr>
          <w:rFonts w:hint="eastAsia" w:ascii="宋体" w:hAnsi="宋体" w:eastAsia="宋体" w:cs="宋体"/>
        </w:rPr>
        <w:t>（）非法人（包括其他组织、自然人）的</w:t>
      </w:r>
    </w:p>
    <w:p>
      <w:pPr>
        <w:pStyle w:val="7"/>
        <w:widowControl/>
        <w:ind w:firstLine="420"/>
        <w:rPr>
          <w:rFonts w:ascii="宋体" w:hAnsi="宋体" w:eastAsia="宋体" w:cs="宋体"/>
        </w:rPr>
      </w:pPr>
      <w:r>
        <w:rPr>
          <w:rFonts w:hint="eastAsia" w:ascii="宋体" w:hAnsi="宋体" w:eastAsia="宋体" w:cs="宋体"/>
        </w:rPr>
        <w:t>自</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日我方缴纳的社会保险凭据（限：税务机关/社会保障资金管理机关的专用收据或社会保险缴纳清单，或社会保险的银行缴款收讫凭证）复印件，上述证明材料真实有效，否则我方负全部责任。</w:t>
      </w:r>
    </w:p>
    <w:p>
      <w:pPr>
        <w:pStyle w:val="7"/>
        <w:widowControl/>
        <w:ind w:firstLine="420"/>
        <w:rPr>
          <w:rFonts w:ascii="宋体" w:hAnsi="宋体" w:eastAsia="宋体" w:cs="宋体"/>
        </w:rPr>
      </w:pPr>
      <w:r>
        <w:rPr>
          <w:rFonts w:hint="eastAsia" w:ascii="宋体" w:hAnsi="宋体" w:eastAsia="宋体" w:cs="宋体"/>
        </w:rPr>
        <w:t>2、依法不需要缴纳社会保障资金的供应商</w:t>
      </w:r>
    </w:p>
    <w:p>
      <w:pPr>
        <w:pStyle w:val="7"/>
        <w:widowControl/>
        <w:ind w:firstLine="420"/>
        <w:rPr>
          <w:rFonts w:ascii="宋体" w:hAnsi="宋体" w:eastAsia="宋体" w:cs="宋体"/>
        </w:rPr>
      </w:pPr>
      <w:r>
        <w:rPr>
          <w:rFonts w:hint="eastAsia" w:ascii="宋体" w:hAnsi="宋体" w:eastAsia="宋体" w:cs="宋体"/>
        </w:rPr>
        <w:t>（）现附上我方依法不需要缴纳社会保障资金证明材料复印件，上述证明材料真实有效，否则我方负全部责任。</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★注意：</w:t>
      </w:r>
    </w:p>
    <w:p>
      <w:pPr>
        <w:pStyle w:val="7"/>
        <w:widowControl/>
        <w:rPr>
          <w:rFonts w:ascii="宋体" w:hAnsi="宋体" w:eastAsia="宋体" w:cs="宋体"/>
        </w:rPr>
      </w:pPr>
      <w:r>
        <w:rPr>
          <w:rFonts w:hint="eastAsia" w:ascii="宋体" w:hAnsi="宋体" w:eastAsia="宋体" w:cs="宋体"/>
        </w:rPr>
        <w:t>1、请供应商按照实际情况编制填写，在相应的（）中打“√”，并按照本格式的要求提供相应证明材料的复印件。</w:t>
      </w:r>
    </w:p>
    <w:p>
      <w:pPr>
        <w:pStyle w:val="7"/>
        <w:widowControl/>
        <w:rPr>
          <w:rFonts w:ascii="宋体" w:hAnsi="宋体" w:eastAsia="宋体" w:cs="宋体"/>
        </w:rPr>
      </w:pPr>
      <w:r>
        <w:rPr>
          <w:rFonts w:hint="eastAsia" w:ascii="宋体" w:hAnsi="宋体" w:eastAsia="宋体" w:cs="宋体"/>
        </w:rPr>
        <w:t>2、供应商提供的社会保险凭据复印件应符合下列规定：</w:t>
      </w:r>
    </w:p>
    <w:p>
      <w:pPr>
        <w:pStyle w:val="7"/>
        <w:widowControl/>
        <w:rPr>
          <w:rFonts w:ascii="宋体" w:hAnsi="宋体" w:eastAsia="宋体" w:cs="宋体"/>
        </w:rPr>
      </w:pPr>
      <w:r>
        <w:rPr>
          <w:rFonts w:hint="eastAsia" w:ascii="宋体" w:hAnsi="宋体" w:eastAsia="宋体" w:cs="宋体"/>
        </w:rPr>
        <w:t>2.1提交响应文件截止时间前（不含提交响应文件截止时间的当月）已依法缴纳社会保障资金的供应商，提供提交响应文件截止时间前六个月（不含提交响应文件截止时间的当月）中任一月份的社会保险凭据复印件。</w:t>
      </w:r>
    </w:p>
    <w:p>
      <w:pPr>
        <w:pStyle w:val="7"/>
        <w:widowControl/>
        <w:rPr>
          <w:rFonts w:ascii="宋体" w:hAnsi="宋体" w:eastAsia="宋体" w:cs="宋体"/>
        </w:rPr>
      </w:pPr>
      <w:r>
        <w:rPr>
          <w:rFonts w:hint="eastAsia" w:ascii="宋体" w:hAnsi="宋体" w:eastAsia="宋体" w:cs="宋体"/>
        </w:rPr>
        <w:t>2.2提交响应文件截止时间的当月成立且已依法缴纳社会保障资金的供应商，提供提交响应文件截止时间当月的社会保险凭据复印件。</w:t>
      </w:r>
    </w:p>
    <w:p>
      <w:pPr>
        <w:pStyle w:val="7"/>
        <w:widowControl/>
        <w:rPr>
          <w:rFonts w:ascii="宋体" w:hAnsi="宋体" w:eastAsia="宋体" w:cs="宋体"/>
        </w:rPr>
      </w:pPr>
      <w:r>
        <w:rPr>
          <w:rFonts w:hint="eastAsia" w:ascii="宋体" w:hAnsi="宋体" w:eastAsia="宋体" w:cs="宋体"/>
        </w:rPr>
        <w:t>2.3提交响应文件截止时间的当月成立但因税务机关/社会保障资金管理机关原因导致其尚未依法缴纳社会保障资金的供应商，提供依法缴纳社会保障资金承诺书原件（格式自拟），该承诺书视同社会保险凭据。</w:t>
      </w:r>
    </w:p>
    <w:p>
      <w:pPr>
        <w:pStyle w:val="7"/>
        <w:widowControl/>
        <w:rPr>
          <w:rFonts w:ascii="宋体" w:hAnsi="宋体" w:eastAsia="宋体" w:cs="宋体"/>
        </w:rPr>
      </w:pPr>
      <w:r>
        <w:rPr>
          <w:rFonts w:hint="eastAsia" w:ascii="宋体" w:hAnsi="宋体" w:eastAsia="宋体" w:cs="宋体"/>
        </w:rPr>
        <w:t>3、</w:t>
      </w:r>
      <w:r>
        <w:rPr>
          <w:rStyle w:val="11"/>
          <w:rFonts w:hint="eastAsia" w:ascii="宋体" w:hAnsi="宋体" w:eastAsia="宋体" w:cs="宋体"/>
        </w:rPr>
        <w:t>“依法缴纳社会保障资金证明材料”</w:t>
      </w:r>
      <w:r>
        <w:rPr>
          <w:rFonts w:hint="eastAsia" w:ascii="宋体" w:hAnsi="宋体" w:eastAsia="宋体" w:cs="宋体"/>
        </w:rPr>
        <w:t>有欠缴记录的，视为</w:t>
      </w:r>
      <w:r>
        <w:rPr>
          <w:rStyle w:val="11"/>
          <w:rFonts w:hint="eastAsia" w:ascii="宋体" w:hAnsi="宋体" w:eastAsia="宋体" w:cs="宋体"/>
        </w:rPr>
        <w:t>未依法缴纳社会保障资金。</w:t>
      </w:r>
    </w:p>
    <w:p>
      <w:pPr>
        <w:pStyle w:val="7"/>
        <w:widowControl/>
        <w:rPr>
          <w:rFonts w:ascii="宋体" w:hAnsi="宋体" w:eastAsia="宋体" w:cs="宋体"/>
        </w:rPr>
      </w:pPr>
      <w:r>
        <w:rPr>
          <w:rFonts w:hint="eastAsia" w:ascii="宋体" w:hAnsi="宋体" w:eastAsia="宋体" w:cs="宋体"/>
        </w:rPr>
        <w:t>4、供应商提供的相应证明材料复印件均应符合：内容完整、清晰、整洁，并由供应商加盖其单位公章。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br w:type="textWrapping"/>
      </w:r>
      <w:r>
        <w:rPr>
          <w:rStyle w:val="11"/>
          <w:rFonts w:hint="eastAsia" w:ascii="宋体" w:hAnsi="宋体" w:eastAsia="宋体" w:cs="宋体"/>
        </w:rPr>
        <w:t>4-6、具备履行合同所必需设备和专业技术能力证明材料</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p>
    <w:p>
      <w:pPr>
        <w:pStyle w:val="7"/>
        <w:widowControl/>
        <w:ind w:firstLine="420"/>
        <w:rPr>
          <w:rFonts w:ascii="宋体" w:hAnsi="宋体" w:eastAsia="宋体" w:cs="宋体"/>
        </w:rPr>
      </w:pPr>
      <w:r>
        <w:rPr>
          <w:rFonts w:hint="eastAsia" w:ascii="宋体" w:hAnsi="宋体" w:eastAsia="宋体" w:cs="宋体"/>
        </w:rPr>
        <w:t>我方具备履行合同所必需的设备和专业技术能力，否则产生不利后果由我方承担责任。</w:t>
      </w:r>
    </w:p>
    <w:p>
      <w:pPr>
        <w:pStyle w:val="7"/>
        <w:widowControl/>
        <w:ind w:firstLine="420"/>
        <w:rPr>
          <w:rFonts w:ascii="宋体" w:hAnsi="宋体" w:eastAsia="宋体" w:cs="宋体"/>
        </w:rPr>
      </w:pPr>
      <w:r>
        <w:rPr>
          <w:rFonts w:hint="eastAsia" w:ascii="宋体" w:hAnsi="宋体" w:eastAsia="宋体" w:cs="宋体"/>
        </w:rPr>
        <w:t>特此声明。</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★注意：</w:t>
      </w:r>
    </w:p>
    <w:p>
      <w:pPr>
        <w:pStyle w:val="7"/>
        <w:widowControl/>
        <w:rPr>
          <w:rFonts w:ascii="宋体" w:hAnsi="宋体" w:eastAsia="宋体" w:cs="宋体"/>
        </w:rPr>
      </w:pPr>
      <w:r>
        <w:rPr>
          <w:rFonts w:hint="eastAsia" w:ascii="宋体" w:hAnsi="宋体" w:eastAsia="宋体" w:cs="宋体"/>
        </w:rPr>
        <w:t>1、询价通知书未要求供应商提供</w:t>
      </w:r>
      <w:r>
        <w:rPr>
          <w:rStyle w:val="11"/>
          <w:rFonts w:hint="eastAsia" w:ascii="宋体" w:hAnsi="宋体" w:eastAsia="宋体" w:cs="宋体"/>
        </w:rPr>
        <w:t>“具备履行合同所必需的设备和专业技术能力的专项证明材料”</w:t>
      </w:r>
      <w:r>
        <w:rPr>
          <w:rFonts w:hint="eastAsia" w:ascii="宋体" w:hAnsi="宋体" w:eastAsia="宋体" w:cs="宋体"/>
        </w:rPr>
        <w:t>的，供应商应提供本</w:t>
      </w:r>
      <w:r>
        <w:rPr>
          <w:rStyle w:val="11"/>
          <w:rFonts w:hint="eastAsia" w:ascii="宋体" w:hAnsi="宋体" w:eastAsia="宋体" w:cs="宋体"/>
        </w:rPr>
        <w:t>“具备履行合同所必需的设备和专业技术能力的基本证明材料”</w:t>
      </w:r>
      <w:r>
        <w:rPr>
          <w:rFonts w:hint="eastAsia" w:ascii="宋体" w:hAnsi="宋体" w:eastAsia="宋体" w:cs="宋体"/>
        </w:rPr>
        <w:t>。</w:t>
      </w:r>
    </w:p>
    <w:p>
      <w:pPr>
        <w:pStyle w:val="7"/>
        <w:widowControl/>
        <w:rPr>
          <w:rFonts w:ascii="宋体" w:hAnsi="宋体" w:eastAsia="宋体" w:cs="宋体"/>
        </w:rPr>
      </w:pPr>
      <w:r>
        <w:rPr>
          <w:rFonts w:hint="eastAsia" w:ascii="宋体" w:hAnsi="宋体" w:eastAsia="宋体" w:cs="宋体"/>
        </w:rPr>
        <w:t>2、询价通知书要求供应商提供</w:t>
      </w:r>
      <w:r>
        <w:rPr>
          <w:rStyle w:val="11"/>
          <w:rFonts w:hint="eastAsia" w:ascii="宋体" w:hAnsi="宋体" w:eastAsia="宋体" w:cs="宋体"/>
        </w:rPr>
        <w:t>“具备履行合同所必需的设备和专业技术能力的专项证明材料”</w:t>
      </w:r>
      <w:r>
        <w:rPr>
          <w:rFonts w:hint="eastAsia" w:ascii="宋体" w:hAnsi="宋体" w:eastAsia="宋体" w:cs="宋体"/>
        </w:rPr>
        <w:t>的，供应商须另列提供</w:t>
      </w:r>
      <w:r>
        <w:rPr>
          <w:rStyle w:val="11"/>
          <w:rFonts w:hint="eastAsia" w:ascii="宋体" w:hAnsi="宋体" w:eastAsia="宋体" w:cs="宋体"/>
        </w:rPr>
        <w:t>”</w:t>
      </w:r>
      <w:r>
        <w:rPr>
          <w:rFonts w:hint="eastAsia" w:ascii="宋体" w:hAnsi="宋体" w:eastAsia="宋体" w:cs="宋体"/>
        </w:rPr>
        <w:t>。</w:t>
      </w:r>
    </w:p>
    <w:p>
      <w:pPr>
        <w:pStyle w:val="7"/>
        <w:widowControl/>
        <w:rPr>
          <w:rFonts w:ascii="宋体" w:hAnsi="宋体" w:eastAsia="宋体" w:cs="宋体"/>
        </w:rPr>
      </w:pPr>
      <w:r>
        <w:rPr>
          <w:rFonts w:hint="eastAsia" w:ascii="宋体" w:hAnsi="宋体" w:eastAsia="宋体" w:cs="宋体"/>
        </w:rPr>
        <w:t>3、纸质响应文件正本中的本材料（若有）应为原件。</w:t>
      </w:r>
    </w:p>
    <w:p>
      <w:pPr>
        <w:pStyle w:val="7"/>
        <w:widowControl/>
        <w:rPr>
          <w:rFonts w:ascii="宋体" w:hAnsi="宋体" w:eastAsia="宋体" w:cs="宋体"/>
        </w:rPr>
      </w:pPr>
      <w:r>
        <w:rPr>
          <w:rFonts w:hint="eastAsia" w:ascii="宋体" w:hAnsi="宋体" w:eastAsia="宋体" w:cs="宋体"/>
        </w:rPr>
        <w:t>4、请供应商根据实际情况如实声明，否则</w:t>
      </w:r>
      <w:r>
        <w:rPr>
          <w:rStyle w:val="11"/>
          <w:rFonts w:hint="eastAsia" w:ascii="宋体" w:hAnsi="宋体" w:eastAsia="宋体" w:cs="宋体"/>
        </w:rPr>
        <w:t>视为提供虚假材料。</w:t>
      </w:r>
    </w:p>
    <w:p>
      <w:pPr>
        <w:pStyle w:val="7"/>
        <w:widowControl/>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sz w:val="21"/>
          <w:szCs w:val="21"/>
        </w:rPr>
        <w:br w:type="textWrapping"/>
      </w:r>
      <w:r>
        <w:rPr>
          <w:rStyle w:val="11"/>
          <w:rFonts w:hint="eastAsia" w:ascii="宋体" w:hAnsi="宋体" w:eastAsia="宋体" w:cs="宋体"/>
        </w:rPr>
        <w:t>4-7、参加采购活动前三年内在经营活动中没有重大违法记录书面声明</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r>
        <w:rPr>
          <w:rFonts w:hint="eastAsia" w:ascii="宋体" w:hAnsi="宋体" w:eastAsia="宋体" w:cs="宋体"/>
        </w:rPr>
        <w:t>      </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参加采购活动前三年内，我方在经营活动中没有重大违法记录，</w:t>
      </w:r>
      <w:r>
        <w:rPr>
          <w:rFonts w:hint="eastAsia" w:ascii="宋体" w:hAnsi="宋体" w:eastAsia="宋体" w:cs="宋体"/>
          <w:sz w:val="21"/>
          <w:szCs w:val="21"/>
        </w:rPr>
        <w:t>也无行贿犯罪记录</w:t>
      </w:r>
      <w:r>
        <w:rPr>
          <w:rFonts w:hint="eastAsia" w:ascii="宋体" w:hAnsi="宋体" w:eastAsia="宋体" w:cs="宋体"/>
        </w:rPr>
        <w:t>。</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特此声明。</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★注意：</w:t>
      </w:r>
    </w:p>
    <w:p>
      <w:pPr>
        <w:pStyle w:val="7"/>
        <w:widowControl/>
        <w:rPr>
          <w:rFonts w:ascii="宋体" w:hAnsi="宋体" w:eastAsia="宋体" w:cs="宋体"/>
        </w:rPr>
      </w:pPr>
      <w:r>
        <w:rPr>
          <w:rFonts w:hint="eastAsia" w:ascii="宋体" w:hAnsi="宋体" w:eastAsia="宋体" w:cs="宋体"/>
        </w:rPr>
        <w:t>★注意：</w:t>
      </w:r>
    </w:p>
    <w:p>
      <w:pPr>
        <w:pStyle w:val="7"/>
        <w:widowControl/>
        <w:rPr>
          <w:rFonts w:ascii="宋体" w:hAnsi="宋体" w:eastAsia="宋体" w:cs="宋体"/>
        </w:rPr>
      </w:pPr>
      <w:r>
        <w:rPr>
          <w:rFonts w:hint="eastAsia" w:ascii="宋体" w:hAnsi="宋体" w:eastAsia="宋体" w:cs="宋体"/>
        </w:rPr>
        <w:t>1、“重大违法记录”指供应商因违法经营受到刑事处罚或责令停产停业、吊销许可证或执照、较大数额罚款等行政处罚。</w:t>
      </w:r>
    </w:p>
    <w:p>
      <w:pPr>
        <w:pStyle w:val="7"/>
        <w:widowControl/>
        <w:rPr>
          <w:rFonts w:ascii="宋体" w:hAnsi="宋体" w:eastAsia="宋体" w:cs="宋体"/>
        </w:rPr>
      </w:pPr>
      <w:r>
        <w:rPr>
          <w:rFonts w:hint="eastAsia" w:ascii="宋体" w:hAnsi="宋体" w:eastAsia="宋体" w:cs="宋体"/>
        </w:rPr>
        <w:t>2、纸质响应文件正本中的本声明应为原件。</w:t>
      </w:r>
    </w:p>
    <w:p>
      <w:pPr>
        <w:pStyle w:val="7"/>
        <w:widowControl/>
        <w:rPr>
          <w:rFonts w:ascii="宋体" w:hAnsi="宋体" w:eastAsia="宋体" w:cs="宋体"/>
        </w:rPr>
      </w:pPr>
      <w:r>
        <w:rPr>
          <w:rFonts w:hint="eastAsia" w:ascii="宋体" w:hAnsi="宋体" w:eastAsia="宋体" w:cs="宋体"/>
        </w:rPr>
        <w:t>3、请供应商根据实际情况如实声明，否则</w:t>
      </w:r>
      <w:r>
        <w:rPr>
          <w:rStyle w:val="11"/>
          <w:rFonts w:hint="eastAsia" w:ascii="宋体" w:hAnsi="宋体" w:eastAsia="宋体" w:cs="宋体"/>
        </w:rPr>
        <w:t>视为提供虚假材料。</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br w:type="textWrapping"/>
      </w:r>
      <w:r>
        <w:rPr>
          <w:rStyle w:val="11"/>
          <w:rFonts w:hint="eastAsia" w:ascii="宋体" w:hAnsi="宋体" w:eastAsia="宋体" w:cs="宋体"/>
        </w:rPr>
        <w:t>4-8、信用记录查询结果</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p>
    <w:p>
      <w:pPr>
        <w:pStyle w:val="7"/>
        <w:widowControl/>
        <w:ind w:firstLine="420"/>
        <w:rPr>
          <w:rFonts w:ascii="宋体" w:hAnsi="宋体" w:eastAsia="宋体" w:cs="宋体"/>
        </w:rPr>
      </w:pPr>
      <w:r>
        <w:rPr>
          <w:rFonts w:hint="eastAsia" w:ascii="宋体" w:hAnsi="宋体" w:eastAsia="宋体" w:cs="宋体"/>
        </w:rPr>
        <w:t>现附上截至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r>
        <w:rPr>
          <w:rFonts w:hint="eastAsia" w:ascii="宋体" w:hAnsi="宋体" w:eastAsia="宋体" w:cs="宋体"/>
          <w:u w:val="single"/>
        </w:rPr>
        <w:t>   </w:t>
      </w:r>
      <w:r>
        <w:rPr>
          <w:rFonts w:hint="eastAsia" w:ascii="宋体" w:hAnsi="宋体" w:eastAsia="宋体" w:cs="宋体"/>
        </w:rPr>
        <w:t>时我方通过“信用中国”网站（www.creditchina.gov.cn）获取的我方信用信息查询结果</w:t>
      </w:r>
      <w:r>
        <w:rPr>
          <w:rFonts w:hint="eastAsia" w:ascii="宋体" w:hAnsi="宋体" w:eastAsia="宋体" w:cs="宋体"/>
          <w:u w:val="single"/>
        </w:rPr>
        <w:t>（填写具体份数）</w:t>
      </w:r>
      <w:r>
        <w:rPr>
          <w:rFonts w:hint="eastAsia" w:ascii="宋体" w:hAnsi="宋体" w:eastAsia="宋体" w:cs="宋体"/>
        </w:rPr>
        <w:t>份、通过中国政府采购网（www.ccgp.gov.cn）获取的我方信用信息查询结果</w:t>
      </w:r>
      <w:r>
        <w:rPr>
          <w:rFonts w:hint="eastAsia" w:ascii="宋体" w:hAnsi="宋体" w:eastAsia="宋体" w:cs="宋体"/>
          <w:u w:val="single"/>
        </w:rPr>
        <w:t>（填写具体份数）</w:t>
      </w:r>
      <w:r>
        <w:rPr>
          <w:rFonts w:hint="eastAsia" w:ascii="宋体" w:hAnsi="宋体" w:eastAsia="宋体" w:cs="宋体"/>
        </w:rPr>
        <w:t>份，上述信用信息查询结果真实有效，否则我方负全部责任。</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★注意：</w:t>
      </w:r>
    </w:p>
    <w:p>
      <w:pPr>
        <w:pStyle w:val="7"/>
        <w:widowControl/>
        <w:rPr>
          <w:rFonts w:ascii="宋体" w:hAnsi="宋体" w:eastAsia="宋体" w:cs="宋体"/>
        </w:rPr>
      </w:pPr>
      <w:r>
        <w:rPr>
          <w:rFonts w:hint="eastAsia" w:ascii="宋体" w:hAnsi="宋体" w:eastAsia="宋体" w:cs="宋体"/>
        </w:rPr>
        <w:t>1、供应商应</w:t>
      </w:r>
      <w:r>
        <w:rPr>
          <w:rStyle w:val="11"/>
          <w:rFonts w:hint="eastAsia" w:ascii="宋体" w:hAnsi="宋体" w:eastAsia="宋体" w:cs="宋体"/>
        </w:rPr>
        <w:t>同时提供</w:t>
      </w:r>
      <w:r>
        <w:rPr>
          <w:rFonts w:hint="eastAsia" w:ascii="宋体" w:hAnsi="宋体" w:eastAsia="宋体" w:cs="宋体"/>
        </w:rPr>
        <w:t>在询价通知书要求的截止时点前通过上述2个网站获取的信用信息查询结果，信用信息查询结果应为从上述2个网站获取的查询结果原始页面的打印件或完整截图，否则</w:t>
      </w:r>
      <w:r>
        <w:rPr>
          <w:rStyle w:val="11"/>
          <w:rFonts w:hint="eastAsia" w:ascii="宋体" w:hAnsi="宋体" w:eastAsia="宋体" w:cs="宋体"/>
        </w:rPr>
        <w:t>投标无效。</w:t>
      </w:r>
    </w:p>
    <w:p>
      <w:pPr>
        <w:pStyle w:val="7"/>
        <w:widowControl/>
        <w:rPr>
          <w:rFonts w:ascii="宋体" w:hAnsi="宋体" w:eastAsia="宋体" w:cs="宋体"/>
        </w:rPr>
      </w:pPr>
      <w:r>
        <w:rPr>
          <w:rFonts w:hint="eastAsia" w:ascii="宋体" w:hAnsi="宋体" w:eastAsia="宋体" w:cs="宋体"/>
        </w:rPr>
        <w:t>2、若本项目接受联合体投标且供应商为联合体，应同时提供在询价通知书要求的截止时点前通过上述2个网站获取的联合体各方的信用信息查询结果，信用信息查询结果应为从上述2个网站获取的查询结果原始页面的完整截图或打印件，否则</w:t>
      </w:r>
      <w:r>
        <w:rPr>
          <w:rStyle w:val="11"/>
          <w:rFonts w:hint="eastAsia" w:ascii="宋体" w:hAnsi="宋体" w:eastAsia="宋体" w:cs="宋体"/>
        </w:rPr>
        <w:t>报价无效。</w:t>
      </w:r>
    </w:p>
    <w:p>
      <w:pPr>
        <w:pStyle w:val="7"/>
        <w:widowControl/>
        <w:rPr>
          <w:rFonts w:ascii="宋体" w:hAnsi="宋体" w:eastAsia="宋体" w:cs="宋体"/>
        </w:rPr>
      </w:pPr>
      <w:r>
        <w:rPr>
          <w:rStyle w:val="11"/>
          <w:rFonts w:hint="eastAsia" w:ascii="宋体" w:hAnsi="宋体" w:eastAsia="宋体" w:cs="宋体"/>
        </w:rPr>
        <w:t>※除上述规定外，信用记录的其他有关规定（包括但不限于：信用信息的查询渠道及截止时点、查询记录和证据留存的具体方式、使用规则等内容）详见询价通知书第一章。</w:t>
      </w:r>
    </w:p>
    <w:p>
      <w:pPr>
        <w:pStyle w:val="7"/>
        <w:widowControl/>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sz w:val="21"/>
          <w:szCs w:val="21"/>
        </w:rPr>
        <w:br w:type="textWrapping"/>
      </w:r>
      <w:r>
        <w:rPr>
          <w:rFonts w:hint="eastAsia" w:ascii="宋体" w:hAnsi="宋体" w:eastAsia="宋体" w:cs="宋体"/>
          <w:b/>
          <w:bCs/>
        </w:rPr>
        <w:t>4-9、检察机关行贿犯罪档案查询结果告知函</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ind w:firstLine="420"/>
        <w:rPr>
          <w:rFonts w:ascii="宋体" w:hAnsi="宋体" w:eastAsia="宋体" w:cs="宋体"/>
        </w:rPr>
      </w:pPr>
      <w:r>
        <w:rPr>
          <w:rFonts w:hint="eastAsia" w:ascii="宋体" w:hAnsi="宋体" w:eastAsia="宋体" w:cs="宋体"/>
        </w:rPr>
        <w:t>检察机关行贿犯罪档案查询结果告知函（以下简称：“告知函”）由供应商向住所地或业务发生地检察院申请查询，具体以检察院出具的为准。</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★注意：</w:t>
      </w:r>
    </w:p>
    <w:p>
      <w:pPr>
        <w:pStyle w:val="7"/>
        <w:widowControl/>
        <w:rPr>
          <w:rFonts w:ascii="宋体" w:hAnsi="宋体" w:eastAsia="宋体" w:cs="宋体"/>
        </w:rPr>
      </w:pPr>
      <w:r>
        <w:rPr>
          <w:rFonts w:hint="eastAsia" w:ascii="宋体" w:hAnsi="宋体" w:eastAsia="宋体" w:cs="宋体"/>
        </w:rPr>
        <w:t>1、未提供行贿犯罪档案查询结果或查询结果表明供应商有行贿犯罪记录的，</w:t>
      </w:r>
      <w:r>
        <w:rPr>
          <w:rStyle w:val="11"/>
          <w:rFonts w:hint="eastAsia" w:ascii="宋体" w:hAnsi="宋体" w:eastAsia="宋体" w:cs="宋体"/>
        </w:rPr>
        <w:t>报价无效。</w:t>
      </w:r>
    </w:p>
    <w:p>
      <w:pPr>
        <w:pStyle w:val="7"/>
        <w:widowControl/>
        <w:rPr>
          <w:rFonts w:ascii="宋体" w:hAnsi="宋体" w:eastAsia="宋体" w:cs="宋体"/>
        </w:rPr>
      </w:pPr>
      <w:r>
        <w:rPr>
          <w:rFonts w:hint="eastAsia" w:ascii="宋体" w:hAnsi="宋体" w:eastAsia="宋体" w:cs="宋体"/>
        </w:rPr>
        <w:t>2、若从检察机关指定网站下载打印或截图告知函，则告知函应为从前述指定网站获取的查询结果原始页面的打印件或完整截图，否则</w:t>
      </w:r>
      <w:r>
        <w:rPr>
          <w:rStyle w:val="11"/>
          <w:rFonts w:hint="eastAsia" w:ascii="宋体" w:hAnsi="宋体" w:eastAsia="宋体" w:cs="宋体"/>
        </w:rPr>
        <w:t>报价无效。</w:t>
      </w:r>
    </w:p>
    <w:p>
      <w:pPr>
        <w:pStyle w:val="7"/>
        <w:widowControl/>
        <w:rPr>
          <w:rFonts w:ascii="宋体" w:hAnsi="宋体" w:eastAsia="宋体" w:cs="宋体"/>
        </w:rPr>
      </w:pPr>
      <w:r>
        <w:rPr>
          <w:rFonts w:hint="eastAsia" w:ascii="宋体" w:hAnsi="宋体" w:eastAsia="宋体" w:cs="宋体"/>
        </w:rPr>
        <w:t>3、告知函应在有效期内，否则</w:t>
      </w:r>
      <w:r>
        <w:rPr>
          <w:rStyle w:val="11"/>
          <w:rFonts w:hint="eastAsia" w:ascii="宋体" w:hAnsi="宋体" w:eastAsia="宋体" w:cs="宋体"/>
        </w:rPr>
        <w:t>报价无效。</w:t>
      </w:r>
    </w:p>
    <w:p>
      <w:pPr>
        <w:pStyle w:val="7"/>
        <w:widowControl/>
        <w:rPr>
          <w:rFonts w:ascii="宋体" w:hAnsi="宋体" w:eastAsia="宋体" w:cs="宋体"/>
        </w:rPr>
      </w:pPr>
      <w:r>
        <w:rPr>
          <w:rFonts w:hint="eastAsia" w:ascii="宋体" w:hAnsi="宋体" w:eastAsia="宋体" w:cs="宋体"/>
        </w:rPr>
        <w:t>4、有效期内的告知函复印件，无论内容中是否注明“复印件无效”，均视同有效。</w:t>
      </w:r>
    </w:p>
    <w:p>
      <w:pPr>
        <w:pStyle w:val="7"/>
        <w:widowControl/>
        <w:rPr>
          <w:rFonts w:ascii="宋体" w:hAnsi="宋体" w:eastAsia="宋体" w:cs="宋体"/>
        </w:rPr>
      </w:pPr>
      <w:r>
        <w:rPr>
          <w:rFonts w:hint="eastAsia" w:ascii="宋体" w:hAnsi="宋体" w:eastAsia="宋体" w:cs="宋体"/>
        </w:rPr>
        <w:t>5、无法获取有效期内检察机关行贿犯罪档案查询结果告知函的，应在《参加采购活动前三年内在经营活动中没有重大违法记录书面声明》中对近三年无行贿犯罪记录进行声明。</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sz w:val="21"/>
          <w:szCs w:val="21"/>
        </w:rPr>
        <w:t> </w:t>
      </w:r>
      <w:r>
        <w:rPr>
          <w:rStyle w:val="11"/>
          <w:rFonts w:hint="eastAsia" w:ascii="宋体" w:hAnsi="宋体" w:eastAsia="宋体" w:cs="宋体"/>
          <w:sz w:val="28"/>
          <w:szCs w:val="28"/>
        </w:rPr>
        <w:t>5、技术要求响应表</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项目编号：</w:t>
      </w:r>
      <w:r>
        <w:rPr>
          <w:rFonts w:hint="eastAsia" w:ascii="宋体" w:hAnsi="宋体" w:eastAsia="宋体" w:cs="宋体"/>
          <w:u w:val="single"/>
        </w:rPr>
        <w:t>                   </w:t>
      </w:r>
    </w:p>
    <w:tbl>
      <w:tblPr>
        <w:tblStyle w:val="8"/>
        <w:tblW w:w="847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73"/>
        <w:gridCol w:w="863"/>
        <w:gridCol w:w="3231"/>
        <w:gridCol w:w="1790"/>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合同包</w:t>
            </w:r>
          </w:p>
        </w:tc>
        <w:tc>
          <w:tcPr>
            <w:tcW w:w="84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品目号</w:t>
            </w:r>
          </w:p>
        </w:tc>
        <w:tc>
          <w:tcPr>
            <w:tcW w:w="328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询价通知书要求</w:t>
            </w:r>
          </w:p>
        </w:tc>
        <w:tc>
          <w:tcPr>
            <w:tcW w:w="180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响应文件应答</w:t>
            </w:r>
          </w:p>
        </w:tc>
        <w:tc>
          <w:tcPr>
            <w:tcW w:w="171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 w:type="dxa"/>
            <w:vMerge w:val="restart"/>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w:t>
            </w:r>
          </w:p>
        </w:tc>
        <w:tc>
          <w:tcPr>
            <w:tcW w:w="84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*-1</w:t>
            </w:r>
          </w:p>
        </w:tc>
        <w:tc>
          <w:tcPr>
            <w:tcW w:w="3285"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800"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710" w:type="dxa"/>
            <w:shd w:val="clear" w:color="auto" w:fill="auto"/>
            <w:tcMar>
              <w:top w:w="0" w:type="dxa"/>
              <w:left w:w="105" w:type="dxa"/>
              <w:bottom w:w="0" w:type="dxa"/>
              <w:right w:w="105" w:type="dxa"/>
            </w:tcMa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 w:type="dxa"/>
            <w:vMerge w:val="continue"/>
            <w:shd w:val="clear" w:color="auto" w:fill="auto"/>
            <w:tcMar>
              <w:top w:w="0" w:type="dxa"/>
              <w:left w:w="105" w:type="dxa"/>
              <w:bottom w:w="0" w:type="dxa"/>
              <w:right w:w="105" w:type="dxa"/>
            </w:tcMar>
            <w:vAlign w:val="center"/>
          </w:tcPr>
          <w:p>
            <w:pPr>
              <w:rPr>
                <w:rFonts w:ascii="宋体" w:hAnsi="宋体" w:eastAsia="宋体" w:cs="宋体"/>
                <w:sz w:val="24"/>
              </w:rPr>
            </w:pPr>
          </w:p>
        </w:tc>
        <w:tc>
          <w:tcPr>
            <w:tcW w:w="84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w:t>
            </w:r>
          </w:p>
        </w:tc>
        <w:tc>
          <w:tcPr>
            <w:tcW w:w="3285"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800"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710" w:type="dxa"/>
            <w:shd w:val="clear" w:color="auto" w:fill="auto"/>
            <w:tcMar>
              <w:top w:w="0" w:type="dxa"/>
              <w:left w:w="105" w:type="dxa"/>
              <w:bottom w:w="0" w:type="dxa"/>
              <w:right w:w="105" w:type="dxa"/>
            </w:tcMa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w:t>
            </w:r>
          </w:p>
        </w:tc>
        <w:tc>
          <w:tcPr>
            <w:tcW w:w="840"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3285"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800"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710"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bl>
    <w:p>
      <w:pPr>
        <w:pStyle w:val="7"/>
        <w:widowControl/>
        <w:spacing w:before="75" w:beforeAutospacing="0" w:after="75" w:afterAutospacing="0"/>
        <w:rPr>
          <w:rFonts w:ascii="宋体" w:hAnsi="宋体" w:eastAsia="宋体" w:cs="宋体"/>
        </w:rPr>
      </w:pPr>
      <w:r>
        <w:rPr>
          <w:rFonts w:hint="eastAsia" w:ascii="宋体" w:hAnsi="宋体" w:eastAsia="宋体" w:cs="宋体"/>
        </w:rPr>
        <w:t>★注意：</w:t>
      </w:r>
    </w:p>
    <w:p>
      <w:pPr>
        <w:pStyle w:val="7"/>
        <w:widowControl/>
        <w:spacing w:before="75" w:beforeAutospacing="0" w:after="75" w:afterAutospacing="0"/>
        <w:rPr>
          <w:rFonts w:ascii="宋体" w:hAnsi="宋体" w:eastAsia="宋体" w:cs="宋体"/>
        </w:rPr>
      </w:pPr>
      <w:r>
        <w:rPr>
          <w:rFonts w:hint="eastAsia" w:ascii="宋体" w:hAnsi="宋体" w:eastAsia="宋体" w:cs="宋体"/>
        </w:rPr>
        <w:t>1、供应商应在“询价通知书要求”“响应文件应答”中按询价通知书第四章的内容逐项详细对应应答。</w:t>
      </w:r>
    </w:p>
    <w:p>
      <w:pPr>
        <w:pStyle w:val="7"/>
        <w:widowControl/>
        <w:spacing w:before="75" w:beforeAutospacing="0" w:after="75" w:afterAutospacing="0"/>
        <w:rPr>
          <w:rFonts w:ascii="宋体" w:hAnsi="宋体" w:eastAsia="宋体" w:cs="宋体"/>
        </w:rPr>
      </w:pPr>
      <w:r>
        <w:rPr>
          <w:rFonts w:hint="eastAsia" w:ascii="宋体" w:hAnsi="宋体" w:eastAsia="宋体" w:cs="宋体"/>
        </w:rPr>
        <w:t>2、对询价通知书关于“大于（或小于）等于”等某个区间值范围内的内容，报价响应应填写具体的数值。</w:t>
      </w:r>
    </w:p>
    <w:p>
      <w:pPr>
        <w:pStyle w:val="7"/>
        <w:widowControl/>
        <w:spacing w:before="75" w:beforeAutospacing="0" w:after="75" w:afterAutospacing="0"/>
        <w:rPr>
          <w:rFonts w:ascii="宋体" w:hAnsi="宋体" w:eastAsia="宋体" w:cs="宋体"/>
        </w:rPr>
      </w:pPr>
      <w:r>
        <w:rPr>
          <w:rFonts w:hint="eastAsia" w:ascii="宋体" w:hAnsi="宋体" w:eastAsia="宋体" w:cs="宋体"/>
        </w:rPr>
        <w:t>3“是否偏离及说明”项下应按下列规定填写：优于的，填写“正偏离”；符合的，填写“无偏离”；低于的，填写“负偏离”。</w:t>
      </w:r>
    </w:p>
    <w:p>
      <w:pPr>
        <w:pStyle w:val="7"/>
        <w:widowControl/>
        <w:spacing w:before="75" w:beforeAutospacing="0" w:after="75" w:afterAutospacing="0"/>
        <w:rPr>
          <w:rFonts w:ascii="宋体" w:hAnsi="宋体" w:eastAsia="宋体" w:cs="宋体"/>
        </w:rPr>
      </w:pPr>
      <w:r>
        <w:rPr>
          <w:rFonts w:hint="eastAsia" w:ascii="宋体" w:hAnsi="宋体" w:eastAsia="宋体" w:cs="宋体"/>
        </w:rPr>
        <w:t>4、若需要说明的内容因询价通知书中的格式特殊或需特殊表达的，可另页应答。</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firstLine="1260" w:firstLineChars="600"/>
        <w:rPr>
          <w:rFonts w:hint="eastAsia" w:ascii="宋体" w:hAnsi="宋体" w:eastAsia="宋体" w:cs="宋体"/>
          <w:sz w:val="21"/>
          <w:szCs w:val="21"/>
        </w:rPr>
      </w:pPr>
    </w:p>
    <w:p>
      <w:pPr>
        <w:pStyle w:val="7"/>
        <w:widowControl/>
        <w:spacing w:before="75" w:beforeAutospacing="0" w:after="75" w:afterAutospacing="0"/>
        <w:ind w:firstLine="1260" w:firstLineChars="600"/>
        <w:rPr>
          <w:rFonts w:hint="eastAsia" w:ascii="宋体" w:hAnsi="宋体" w:eastAsia="宋体" w:cs="宋体"/>
          <w:sz w:val="21"/>
          <w:szCs w:val="21"/>
        </w:rPr>
      </w:pPr>
    </w:p>
    <w:p>
      <w:pPr>
        <w:pStyle w:val="7"/>
        <w:widowControl/>
        <w:spacing w:before="75" w:beforeAutospacing="0" w:after="75" w:afterAutospacing="0"/>
        <w:ind w:firstLine="1260" w:firstLineChars="600"/>
        <w:rPr>
          <w:rFonts w:hint="eastAsia" w:ascii="宋体" w:hAnsi="宋体" w:eastAsia="宋体" w:cs="宋体"/>
          <w:sz w:val="21"/>
          <w:szCs w:val="21"/>
        </w:rPr>
      </w:pPr>
    </w:p>
    <w:p>
      <w:pPr>
        <w:pStyle w:val="7"/>
        <w:widowControl/>
        <w:spacing w:before="75" w:beforeAutospacing="0" w:after="75" w:afterAutospacing="0"/>
        <w:rPr>
          <w:rStyle w:val="11"/>
          <w:rFonts w:hint="eastAsia" w:ascii="宋体" w:hAnsi="宋体" w:eastAsia="宋体" w:cs="宋体"/>
          <w:sz w:val="28"/>
          <w:szCs w:val="28"/>
        </w:rPr>
      </w:pPr>
    </w:p>
    <w:p>
      <w:pPr>
        <w:pStyle w:val="7"/>
        <w:widowControl/>
        <w:spacing w:before="75" w:beforeAutospacing="0" w:after="75" w:afterAutospacing="0"/>
        <w:rPr>
          <w:rStyle w:val="11"/>
          <w:rFonts w:hint="eastAsia" w:ascii="宋体" w:hAnsi="宋体" w:eastAsia="宋体" w:cs="宋体"/>
          <w:sz w:val="28"/>
          <w:szCs w:val="28"/>
        </w:rPr>
      </w:pPr>
    </w:p>
    <w:p>
      <w:pPr>
        <w:pStyle w:val="7"/>
        <w:widowControl/>
        <w:spacing w:before="75" w:beforeAutospacing="0" w:after="75" w:afterAutospacing="0"/>
        <w:rPr>
          <w:rStyle w:val="11"/>
          <w:rFonts w:hint="eastAsia" w:ascii="宋体" w:hAnsi="宋体" w:eastAsia="宋体" w:cs="宋体"/>
          <w:sz w:val="28"/>
          <w:szCs w:val="28"/>
        </w:rPr>
      </w:pPr>
    </w:p>
    <w:p>
      <w:pPr>
        <w:pStyle w:val="7"/>
        <w:widowControl/>
        <w:spacing w:before="75" w:beforeAutospacing="0" w:after="75" w:afterAutospacing="0"/>
        <w:rPr>
          <w:rStyle w:val="11"/>
          <w:rFonts w:hint="eastAsia" w:ascii="宋体" w:hAnsi="宋体" w:eastAsia="宋体" w:cs="宋体"/>
          <w:sz w:val="28"/>
          <w:szCs w:val="28"/>
        </w:rPr>
      </w:pPr>
    </w:p>
    <w:p>
      <w:pPr>
        <w:pStyle w:val="7"/>
        <w:widowControl/>
        <w:spacing w:before="75" w:beforeAutospacing="0" w:after="75" w:afterAutospacing="0"/>
        <w:rPr>
          <w:rStyle w:val="11"/>
          <w:rFonts w:hint="eastAsia" w:ascii="宋体" w:hAnsi="宋体" w:eastAsia="宋体" w:cs="宋体"/>
          <w:sz w:val="28"/>
          <w:szCs w:val="28"/>
        </w:rPr>
      </w:pPr>
    </w:p>
    <w:p>
      <w:pPr>
        <w:pStyle w:val="7"/>
        <w:widowControl/>
        <w:spacing w:before="75" w:beforeAutospacing="0" w:after="75" w:afterAutospacing="0"/>
        <w:rPr>
          <w:rFonts w:ascii="宋体" w:hAnsi="宋体" w:eastAsia="宋体" w:cs="宋体"/>
        </w:rPr>
      </w:pPr>
      <w:r>
        <w:rPr>
          <w:rStyle w:val="11"/>
          <w:rFonts w:hint="eastAsia" w:ascii="宋体" w:hAnsi="宋体" w:eastAsia="宋体" w:cs="宋体"/>
          <w:sz w:val="28"/>
          <w:szCs w:val="28"/>
        </w:rPr>
        <w:t>6、商务条件响应表</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项目编号：</w:t>
      </w:r>
      <w:r>
        <w:rPr>
          <w:rFonts w:hint="eastAsia" w:ascii="宋体" w:hAnsi="宋体" w:eastAsia="宋体" w:cs="宋体"/>
          <w:u w:val="single"/>
        </w:rPr>
        <w:t>                   </w:t>
      </w:r>
    </w:p>
    <w:tbl>
      <w:tblPr>
        <w:tblStyle w:val="8"/>
        <w:tblW w:w="847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73"/>
        <w:gridCol w:w="863"/>
        <w:gridCol w:w="3231"/>
        <w:gridCol w:w="1790"/>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合同包</w:t>
            </w:r>
          </w:p>
        </w:tc>
        <w:tc>
          <w:tcPr>
            <w:tcW w:w="84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品目号</w:t>
            </w:r>
          </w:p>
        </w:tc>
        <w:tc>
          <w:tcPr>
            <w:tcW w:w="328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询价通知书要求</w:t>
            </w:r>
          </w:p>
        </w:tc>
        <w:tc>
          <w:tcPr>
            <w:tcW w:w="180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响应文件应答</w:t>
            </w:r>
          </w:p>
        </w:tc>
        <w:tc>
          <w:tcPr>
            <w:tcW w:w="171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 w:type="dxa"/>
            <w:vMerge w:val="restart"/>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w:t>
            </w:r>
          </w:p>
        </w:tc>
        <w:tc>
          <w:tcPr>
            <w:tcW w:w="84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*-1</w:t>
            </w:r>
          </w:p>
        </w:tc>
        <w:tc>
          <w:tcPr>
            <w:tcW w:w="3285"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800"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710" w:type="dxa"/>
            <w:shd w:val="clear" w:color="auto" w:fill="auto"/>
            <w:tcMar>
              <w:top w:w="0" w:type="dxa"/>
              <w:left w:w="105" w:type="dxa"/>
              <w:bottom w:w="0" w:type="dxa"/>
              <w:right w:w="105" w:type="dxa"/>
            </w:tcMa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 w:type="dxa"/>
            <w:vMerge w:val="continue"/>
            <w:shd w:val="clear" w:color="auto" w:fill="auto"/>
            <w:tcMar>
              <w:top w:w="0" w:type="dxa"/>
              <w:left w:w="105" w:type="dxa"/>
              <w:bottom w:w="0" w:type="dxa"/>
              <w:right w:w="105" w:type="dxa"/>
            </w:tcMar>
            <w:vAlign w:val="center"/>
          </w:tcPr>
          <w:p>
            <w:pPr>
              <w:rPr>
                <w:rFonts w:ascii="宋体" w:hAnsi="宋体" w:eastAsia="宋体" w:cs="宋体"/>
                <w:sz w:val="24"/>
              </w:rPr>
            </w:pPr>
          </w:p>
        </w:tc>
        <w:tc>
          <w:tcPr>
            <w:tcW w:w="84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w:t>
            </w:r>
          </w:p>
        </w:tc>
        <w:tc>
          <w:tcPr>
            <w:tcW w:w="3285"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800"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710" w:type="dxa"/>
            <w:shd w:val="clear" w:color="auto" w:fill="auto"/>
            <w:tcMar>
              <w:top w:w="0" w:type="dxa"/>
              <w:left w:w="105" w:type="dxa"/>
              <w:bottom w:w="0" w:type="dxa"/>
              <w:right w:w="105" w:type="dxa"/>
            </w:tcMa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w:t>
            </w:r>
          </w:p>
        </w:tc>
        <w:tc>
          <w:tcPr>
            <w:tcW w:w="840"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3285"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800"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710"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bl>
    <w:p>
      <w:pPr>
        <w:pStyle w:val="7"/>
        <w:widowControl/>
        <w:spacing w:before="75" w:beforeAutospacing="0" w:after="75" w:afterAutospacing="0"/>
        <w:rPr>
          <w:rFonts w:ascii="宋体" w:hAnsi="宋体" w:eastAsia="宋体" w:cs="宋体"/>
        </w:rPr>
      </w:pPr>
      <w:r>
        <w:rPr>
          <w:rFonts w:hint="eastAsia" w:ascii="宋体" w:hAnsi="宋体" w:eastAsia="宋体" w:cs="宋体"/>
        </w:rPr>
        <w:t>★注意：</w:t>
      </w:r>
    </w:p>
    <w:p>
      <w:pPr>
        <w:pStyle w:val="7"/>
        <w:widowControl/>
        <w:spacing w:before="75" w:beforeAutospacing="0" w:after="75" w:afterAutospacing="0"/>
        <w:rPr>
          <w:rFonts w:ascii="宋体" w:hAnsi="宋体" w:eastAsia="宋体" w:cs="宋体"/>
        </w:rPr>
      </w:pPr>
      <w:r>
        <w:rPr>
          <w:rFonts w:hint="eastAsia" w:ascii="宋体" w:hAnsi="宋体" w:eastAsia="宋体" w:cs="宋体"/>
        </w:rPr>
        <w:t>1、供应商应在“询价通知书要求”“响应文件应答”中按询价通知书第四章的内容逐项详细对应应答。</w:t>
      </w:r>
    </w:p>
    <w:p>
      <w:pPr>
        <w:pStyle w:val="7"/>
        <w:widowControl/>
        <w:spacing w:before="75" w:beforeAutospacing="0" w:after="75" w:afterAutospacing="0"/>
        <w:rPr>
          <w:rFonts w:ascii="宋体" w:hAnsi="宋体" w:eastAsia="宋体" w:cs="宋体"/>
        </w:rPr>
      </w:pPr>
      <w:r>
        <w:rPr>
          <w:rFonts w:hint="eastAsia" w:ascii="宋体" w:hAnsi="宋体" w:eastAsia="宋体" w:cs="宋体"/>
        </w:rPr>
        <w:t>2、对询价通知书关于“大于（或小于）等于”等某个区间值范围内的内容，报价响应应填写具体的数值。</w:t>
      </w:r>
    </w:p>
    <w:p>
      <w:pPr>
        <w:pStyle w:val="7"/>
        <w:widowControl/>
        <w:spacing w:before="75" w:beforeAutospacing="0" w:after="75" w:afterAutospacing="0"/>
        <w:rPr>
          <w:rFonts w:ascii="宋体" w:hAnsi="宋体" w:eastAsia="宋体" w:cs="宋体"/>
        </w:rPr>
      </w:pPr>
      <w:r>
        <w:rPr>
          <w:rFonts w:hint="eastAsia" w:ascii="宋体" w:hAnsi="宋体" w:eastAsia="宋体" w:cs="宋体"/>
        </w:rPr>
        <w:t>3“是否偏离及说明”项下应按下列规定填写：优于的，填写“正偏离”；符合的，填写“无偏离”；低于的，填写“负偏离”。</w:t>
      </w:r>
    </w:p>
    <w:p>
      <w:pPr>
        <w:pStyle w:val="7"/>
        <w:widowControl/>
        <w:spacing w:before="75" w:beforeAutospacing="0" w:after="75" w:afterAutospacing="0"/>
        <w:rPr>
          <w:rFonts w:ascii="宋体" w:hAnsi="宋体" w:eastAsia="宋体" w:cs="宋体"/>
        </w:rPr>
      </w:pPr>
      <w:r>
        <w:rPr>
          <w:rFonts w:hint="eastAsia" w:ascii="宋体" w:hAnsi="宋体" w:eastAsia="宋体" w:cs="宋体"/>
        </w:rPr>
        <w:t>4、若需要说明的内容因询价通知书中的格式特殊或需特殊表达的，可另页应答。</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sz w:val="21"/>
          <w:szCs w:val="21"/>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sz w:val="28"/>
          <w:szCs w:val="28"/>
        </w:rPr>
        <w:t> </w:t>
      </w: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sz w:val="28"/>
          <w:szCs w:val="28"/>
        </w:rPr>
        <w:t> </w:t>
      </w: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sz w:val="28"/>
          <w:szCs w:val="28"/>
        </w:rPr>
        <w:t> </w:t>
      </w:r>
    </w:p>
    <w:p>
      <w:pPr>
        <w:pStyle w:val="7"/>
        <w:widowControl/>
        <w:spacing w:before="75" w:beforeAutospacing="0" w:after="75" w:afterAutospacing="0"/>
        <w:jc w:val="center"/>
        <w:rPr>
          <w:rStyle w:val="11"/>
          <w:rFonts w:ascii="宋体" w:hAnsi="宋体" w:eastAsia="宋体" w:cs="宋体"/>
          <w:sz w:val="28"/>
          <w:szCs w:val="28"/>
        </w:rPr>
      </w:pP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sz w:val="28"/>
          <w:szCs w:val="28"/>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rPr>
        <w:t>7、询价保证金凭证</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致：</w:t>
      </w:r>
      <w:r>
        <w:rPr>
          <w:rFonts w:hint="eastAsia" w:ascii="宋体" w:hAnsi="宋体" w:eastAsia="宋体" w:cs="宋体"/>
          <w:u w:val="single"/>
        </w:rPr>
        <w:t>     （采购人）</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 </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 </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我方在贵方组织的</w:t>
      </w:r>
      <w:r>
        <w:rPr>
          <w:rFonts w:hint="eastAsia" w:ascii="宋体" w:hAnsi="宋体" w:eastAsia="宋体" w:cs="宋体"/>
          <w:u w:val="single"/>
        </w:rPr>
        <w:t>                     </w:t>
      </w:r>
      <w:r>
        <w:rPr>
          <w:rFonts w:hint="eastAsia" w:ascii="宋体" w:hAnsi="宋体" w:eastAsia="宋体" w:cs="宋体"/>
        </w:rPr>
        <w:t>项目询价采购活动中（</w:t>
      </w:r>
      <w:r>
        <w:rPr>
          <w:rFonts w:hint="eastAsia" w:ascii="宋体" w:hAnsi="宋体" w:eastAsia="宋体" w:cs="宋体"/>
          <w:u w:val="single"/>
        </w:rPr>
        <w:t>项目编号          ），</w:t>
      </w:r>
      <w:r>
        <w:rPr>
          <w:rFonts w:hint="eastAsia" w:ascii="宋体" w:hAnsi="宋体" w:eastAsia="宋体" w:cs="宋体"/>
        </w:rPr>
        <w:t>提交了</w:t>
      </w:r>
      <w:r>
        <w:rPr>
          <w:rFonts w:hint="eastAsia" w:ascii="宋体" w:hAnsi="宋体" w:eastAsia="宋体" w:cs="宋体"/>
          <w:u w:val="single"/>
        </w:rPr>
        <w:t>             </w:t>
      </w:r>
      <w:r>
        <w:rPr>
          <w:rFonts w:hint="eastAsia" w:ascii="宋体" w:hAnsi="宋体" w:eastAsia="宋体" w:cs="宋体"/>
        </w:rPr>
        <w:t>元人民币的询价保证金。我公司汇出询价保证金的账户信息如下：</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 </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1. 开户名：</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2. 开户行：</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3. 账号：</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 </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 </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 </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 </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供应商代表：</w:t>
      </w:r>
      <w:r>
        <w:rPr>
          <w:rFonts w:hint="eastAsia" w:ascii="宋体" w:hAnsi="宋体" w:eastAsia="宋体" w:cs="宋体"/>
          <w:u w:val="single"/>
        </w:rPr>
        <w:t>             （签字）</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供应商名称：</w:t>
      </w:r>
      <w:r>
        <w:rPr>
          <w:rFonts w:hint="eastAsia" w:ascii="宋体" w:hAnsi="宋体" w:eastAsia="宋体" w:cs="宋体"/>
          <w:u w:val="single"/>
        </w:rPr>
        <w:t>   （全称并加盖公章）</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 月</w:t>
      </w:r>
      <w:r>
        <w:rPr>
          <w:rFonts w:hint="eastAsia" w:ascii="宋体" w:hAnsi="宋体" w:eastAsia="宋体" w:cs="宋体"/>
          <w:u w:val="single"/>
        </w:rPr>
        <w:t>   </w:t>
      </w:r>
      <w:r>
        <w:rPr>
          <w:rFonts w:hint="eastAsia" w:ascii="宋体" w:hAnsi="宋体" w:eastAsia="宋体" w:cs="宋体"/>
        </w:rPr>
        <w:t>日    </w:t>
      </w:r>
    </w:p>
    <w:p>
      <w:pPr>
        <w:pStyle w:val="7"/>
        <w:widowControl/>
        <w:spacing w:beforeAutospacing="0" w:afterAutospacing="0" w:line="400" w:lineRule="atLeast"/>
        <w:ind w:firstLine="504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firstLine="504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firstLine="504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firstLine="504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firstLine="504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firstLine="504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firstLine="5040"/>
        <w:rPr>
          <w:rFonts w:ascii="宋体" w:hAnsi="宋体" w:eastAsia="宋体" w:cs="宋体"/>
        </w:rPr>
      </w:pPr>
    </w:p>
    <w:p>
      <w:pPr>
        <w:pStyle w:val="7"/>
        <w:widowControl/>
        <w:spacing w:before="75" w:beforeAutospacing="0" w:after="75" w:afterAutospacing="0"/>
        <w:ind w:right="420" w:firstLine="5040"/>
        <w:rPr>
          <w:rFonts w:ascii="宋体" w:hAnsi="宋体" w:eastAsia="宋体" w:cs="宋体"/>
        </w:rPr>
      </w:pPr>
    </w:p>
    <w:p>
      <w:pPr>
        <w:pStyle w:val="7"/>
        <w:widowControl/>
        <w:spacing w:before="75" w:beforeAutospacing="0" w:after="75" w:afterAutospacing="0"/>
        <w:ind w:right="420" w:firstLine="5040"/>
        <w:rPr>
          <w:rFonts w:ascii="宋体" w:hAnsi="宋体" w:eastAsia="宋体" w:cs="宋体"/>
        </w:rPr>
      </w:pPr>
    </w:p>
    <w:p>
      <w:pPr>
        <w:pStyle w:val="7"/>
        <w:widowControl/>
        <w:spacing w:before="75" w:beforeAutospacing="0" w:after="75" w:afterAutospacing="0"/>
        <w:ind w:right="420" w:firstLine="5040"/>
        <w:rPr>
          <w:rFonts w:ascii="宋体" w:hAnsi="宋体" w:eastAsia="宋体" w:cs="宋体"/>
        </w:rPr>
      </w:pPr>
    </w:p>
    <w:p>
      <w:pPr>
        <w:pStyle w:val="7"/>
        <w:widowControl/>
        <w:spacing w:before="75" w:beforeAutospacing="0" w:after="75" w:afterAutospacing="0"/>
        <w:ind w:right="420" w:firstLine="5040"/>
        <w:rPr>
          <w:rFonts w:ascii="宋体" w:hAnsi="宋体" w:eastAsia="宋体" w:cs="宋体"/>
        </w:rPr>
      </w:pPr>
    </w:p>
    <w:p>
      <w:pPr>
        <w:pStyle w:val="7"/>
        <w:widowControl/>
        <w:spacing w:before="75" w:beforeAutospacing="0" w:after="75" w:afterAutospacing="0"/>
        <w:ind w:right="420" w:firstLine="5040"/>
        <w:rPr>
          <w:rFonts w:ascii="宋体" w:hAnsi="宋体" w:eastAsia="宋体" w:cs="宋体"/>
        </w:rPr>
      </w:pPr>
    </w:p>
    <w:p>
      <w:pPr>
        <w:pStyle w:val="7"/>
        <w:widowControl/>
        <w:spacing w:before="75" w:beforeAutospacing="0" w:after="75" w:afterAutospacing="0"/>
        <w:ind w:right="420" w:firstLine="5040"/>
        <w:rPr>
          <w:rFonts w:ascii="宋体" w:hAnsi="宋体" w:eastAsia="宋体" w:cs="宋体"/>
        </w:rPr>
      </w:pPr>
    </w:p>
    <w:p>
      <w:pPr>
        <w:pStyle w:val="7"/>
        <w:widowControl/>
        <w:spacing w:before="75" w:beforeAutospacing="0" w:after="75" w:afterAutospacing="0"/>
        <w:ind w:right="420" w:firstLine="5040"/>
        <w:rPr>
          <w:rFonts w:ascii="宋体" w:hAnsi="宋体" w:eastAsia="宋体" w:cs="宋体"/>
        </w:rPr>
      </w:pPr>
    </w:p>
    <w:p>
      <w:pPr>
        <w:pStyle w:val="7"/>
        <w:widowControl/>
        <w:spacing w:before="75" w:beforeAutospacing="0" w:after="75" w:afterAutospacing="0"/>
        <w:ind w:right="420" w:firstLine="5040"/>
        <w:rPr>
          <w:rFonts w:ascii="宋体" w:hAnsi="宋体" w:eastAsia="宋体" w:cs="宋体"/>
        </w:rPr>
      </w:pPr>
    </w:p>
    <w:p>
      <w:pPr>
        <w:pStyle w:val="7"/>
        <w:widowControl/>
        <w:spacing w:before="75" w:beforeAutospacing="0" w:after="75" w:afterAutospacing="0"/>
        <w:ind w:right="420" w:firstLine="5040"/>
        <w:rPr>
          <w:rFonts w:ascii="宋体" w:hAnsi="宋体" w:eastAsia="宋体" w:cs="宋体"/>
        </w:rPr>
      </w:pPr>
    </w:p>
    <w:p>
      <w:pPr>
        <w:pStyle w:val="7"/>
        <w:widowControl/>
        <w:spacing w:before="75" w:beforeAutospacing="0" w:after="75" w:afterAutospacing="0"/>
        <w:ind w:right="420" w:firstLine="504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firstLine="504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jc w:val="center"/>
        <w:rPr>
          <w:rFonts w:ascii="宋体" w:hAnsi="宋体" w:eastAsia="宋体" w:cs="宋体"/>
        </w:rPr>
      </w:pPr>
      <w:r>
        <w:rPr>
          <w:rStyle w:val="11"/>
          <w:rFonts w:hint="eastAsia" w:ascii="宋体" w:hAnsi="宋体" w:eastAsia="宋体" w:cs="宋体"/>
        </w:rPr>
        <w:t>8、要求作为响应文件组成部分的其他内容（若有）</w:t>
      </w:r>
    </w:p>
    <w:p>
      <w:pPr>
        <w:pStyle w:val="7"/>
        <w:widowControl/>
        <w:spacing w:before="75" w:beforeAutospacing="0" w:after="75" w:afterAutospacing="0"/>
        <w:ind w:right="420"/>
        <w:rPr>
          <w:rFonts w:ascii="宋体" w:hAnsi="宋体" w:eastAsia="宋体" w:cs="宋体"/>
        </w:rPr>
      </w:pPr>
      <w:r>
        <w:rPr>
          <w:rFonts w:hint="eastAsia" w:ascii="宋体" w:hAnsi="宋体" w:eastAsia="宋体" w:cs="宋体"/>
        </w:rPr>
        <w:t> </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说明：</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采购人可以根据项目的特点和需要，在询价通知书中对要求作为相应文件组成部分的其他内容进行具体规定或附表格式，供应商应按照询价通知书要求提供相关承诺及材料（格式自拟），并加盖供应商单位公章。</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firstLine="42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firstLine="42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firstLine="42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105" w:firstLine="480" w:firstLineChars="200"/>
        <w:rPr>
          <w:rFonts w:ascii="宋体" w:hAnsi="宋体" w:eastAsia="宋体" w:cs="宋体"/>
        </w:rPr>
      </w:pPr>
      <w:r>
        <w:rPr>
          <w:rFonts w:hint="eastAsia" w:ascii="宋体" w:hAnsi="宋体" w:eastAsia="宋体" w:cs="宋体"/>
        </w:rPr>
        <w:t>供应商代表：</w:t>
      </w:r>
      <w:r>
        <w:rPr>
          <w:rFonts w:hint="eastAsia" w:ascii="宋体" w:hAnsi="宋体" w:eastAsia="宋体" w:cs="宋体"/>
          <w:u w:val="single"/>
        </w:rPr>
        <w:t>             （签字）</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供应商名称：</w:t>
      </w:r>
      <w:r>
        <w:rPr>
          <w:rFonts w:hint="eastAsia" w:ascii="宋体" w:hAnsi="宋体" w:eastAsia="宋体" w:cs="宋体"/>
          <w:u w:val="single"/>
        </w:rPr>
        <w:t>   （全称并加盖公章）</w:t>
      </w:r>
    </w:p>
    <w:p>
      <w:pPr>
        <w:pStyle w:val="7"/>
        <w:widowControl/>
        <w:spacing w:before="75" w:beforeAutospacing="0" w:after="75" w:afterAutospacing="0"/>
        <w:ind w:right="420" w:firstLine="42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 月</w:t>
      </w:r>
      <w:r>
        <w:rPr>
          <w:rFonts w:hint="eastAsia" w:ascii="宋体" w:hAnsi="宋体" w:eastAsia="宋体" w:cs="宋体"/>
          <w:u w:val="single"/>
        </w:rPr>
        <w:t>   </w:t>
      </w:r>
      <w:r>
        <w:rPr>
          <w:rFonts w:hint="eastAsia" w:ascii="宋体" w:hAnsi="宋体" w:eastAsia="宋体" w:cs="宋体"/>
        </w:rPr>
        <w:t>日    </w:t>
      </w:r>
    </w:p>
    <w:p>
      <w:pPr>
        <w:pStyle w:val="7"/>
        <w:widowControl/>
        <w:spacing w:before="75" w:beforeAutospacing="0" w:after="75" w:afterAutospacing="0"/>
        <w:ind w:right="420" w:firstLine="420"/>
        <w:rPr>
          <w:rFonts w:ascii="宋体" w:hAnsi="宋体" w:eastAsia="宋体" w:cs="宋体"/>
        </w:rPr>
      </w:pPr>
      <w:r>
        <w:rPr>
          <w:rFonts w:hint="eastAsia" w:ascii="宋体" w:hAnsi="宋体" w:eastAsia="宋体" w:cs="宋体"/>
        </w:rPr>
        <w:t> </w:t>
      </w:r>
    </w:p>
    <w:p>
      <w:pPr>
        <w:pStyle w:val="7"/>
        <w:widowControl/>
        <w:jc w:val="center"/>
        <w:rPr>
          <w:rFonts w:ascii="宋体" w:hAnsi="宋体" w:eastAsia="宋体" w:cs="宋体"/>
        </w:rPr>
      </w:pPr>
      <w:r>
        <w:rPr>
          <w:rFonts w:hint="eastAsia" w:ascii="宋体" w:hAnsi="宋体" w:eastAsia="宋体" w:cs="宋体"/>
        </w:rPr>
        <w:t> </w:t>
      </w:r>
    </w:p>
    <w:p>
      <w:pPr>
        <w:pStyle w:val="7"/>
        <w:widowControl/>
        <w:ind w:right="420" w:firstLine="420"/>
        <w:rPr>
          <w:rFonts w:ascii="宋体" w:hAnsi="宋体" w:eastAsia="宋体" w:cs="宋体"/>
        </w:rPr>
      </w:pPr>
      <w:r>
        <w:rPr>
          <w:rFonts w:hint="eastAsia" w:ascii="宋体" w:hAnsi="宋体" w:eastAsia="宋体" w:cs="宋体"/>
        </w:rPr>
        <w:t> </w:t>
      </w:r>
    </w:p>
    <w:p>
      <w:pPr>
        <w:pStyle w:val="7"/>
        <w:widowControl/>
        <w:ind w:right="420" w:firstLine="420"/>
        <w:rPr>
          <w:rFonts w:ascii="宋体" w:hAnsi="宋体" w:eastAsia="宋体" w:cs="宋体"/>
        </w:rPr>
      </w:pPr>
      <w:r>
        <w:rPr>
          <w:rFonts w:hint="eastAsia" w:ascii="宋体" w:hAnsi="宋体" w:eastAsia="宋体" w:cs="宋体"/>
        </w:rPr>
        <w:t> </w:t>
      </w:r>
    </w:p>
    <w:p>
      <w:pPr>
        <w:rPr>
          <w:rFonts w:ascii="宋体" w:hAnsi="宋体" w:eastAsia="宋体" w:cs="宋体"/>
        </w:rPr>
      </w:pPr>
    </w:p>
    <w:sectPr>
      <w:headerReference r:id="rId3" w:type="default"/>
      <w:footerReference r:id="rId4" w:type="default"/>
      <w:pgSz w:w="11906" w:h="16838"/>
      <w:pgMar w:top="1440" w:right="1800" w:bottom="1440" w:left="1800" w:header="73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41</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41</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thinThickSmallGap" w:color="auto" w:sz="12" w:space="1"/>
      </w:pBdr>
    </w:pPr>
    <w:r>
      <w:rPr>
        <w:rFonts w:hint="eastAsia"/>
      </w:rPr>
      <w:t>清源创新实验室                                                                   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6471E"/>
    <w:multiLevelType w:val="singleLevel"/>
    <w:tmpl w:val="85D6471E"/>
    <w:lvl w:ilvl="0" w:tentative="0">
      <w:start w:val="1"/>
      <w:numFmt w:val="decimal"/>
      <w:suff w:val="nothing"/>
      <w:lvlText w:val="%1、"/>
      <w:lvlJc w:val="left"/>
    </w:lvl>
  </w:abstractNum>
  <w:abstractNum w:abstractNumId="1">
    <w:nsid w:val="92375DDB"/>
    <w:multiLevelType w:val="multilevel"/>
    <w:tmpl w:val="92375DDB"/>
    <w:lvl w:ilvl="0" w:tentative="0">
      <w:start w:val="1"/>
      <w:numFmt w:val="chineseCountingThousand"/>
      <w:pStyle w:val="13"/>
      <w:suff w:val="nothing"/>
      <w:lvlText w:val="第%1章"/>
      <w:lvlJc w:val="left"/>
      <w:pPr>
        <w:ind w:left="4168"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D7863751"/>
    <w:multiLevelType w:val="singleLevel"/>
    <w:tmpl w:val="D7863751"/>
    <w:lvl w:ilvl="0" w:tentative="0">
      <w:start w:val="2"/>
      <w:numFmt w:val="chineseCounting"/>
      <w:suff w:val="nothing"/>
      <w:lvlText w:val="%1、"/>
      <w:lvlJc w:val="left"/>
      <w:rPr>
        <w:rFonts w:hint="eastAsia"/>
      </w:rPr>
    </w:lvl>
  </w:abstractNum>
  <w:abstractNum w:abstractNumId="3">
    <w:nsid w:val="F7DE2C5D"/>
    <w:multiLevelType w:val="multilevel"/>
    <w:tmpl w:val="F7DE2C5D"/>
    <w:lvl w:ilvl="0" w:tentative="0">
      <w:start w:val="1"/>
      <w:numFmt w:val="chineseCountingThousand"/>
      <w:pStyle w:val="3"/>
      <w:suff w:val="nothing"/>
      <w:lvlText w:val="第%1章"/>
      <w:lvlJc w:val="left"/>
      <w:pPr>
        <w:ind w:left="4168" w:firstLine="0"/>
      </w:pPr>
      <w:rPr>
        <w:rFonts w:hint="eastAsia"/>
      </w:rPr>
    </w:lvl>
    <w:lvl w:ilvl="1" w:tentative="0">
      <w:start w:val="1"/>
      <w:numFmt w:val="none"/>
      <w:pStyle w:val="2"/>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3F2B0B91"/>
    <w:multiLevelType w:val="singleLevel"/>
    <w:tmpl w:val="3F2B0B91"/>
    <w:lvl w:ilvl="0" w:tentative="0">
      <w:start w:val="1"/>
      <w:numFmt w:val="decimal"/>
      <w:suff w:val="nothing"/>
      <w:lvlText w:val="%1、"/>
      <w:lvlJc w:val="left"/>
    </w:lvl>
  </w:abstractNum>
  <w:abstractNum w:abstractNumId="5">
    <w:nsid w:val="567F4664"/>
    <w:multiLevelType w:val="singleLevel"/>
    <w:tmpl w:val="567F4664"/>
    <w:lvl w:ilvl="0" w:tentative="0">
      <w:start w:val="1"/>
      <w:numFmt w:val="decimal"/>
      <w:suff w:val="nothing"/>
      <w:lvlText w:val="%1、"/>
      <w:lvlJc w:val="left"/>
    </w:lvl>
  </w:abstractNum>
  <w:abstractNum w:abstractNumId="6">
    <w:nsid w:val="74A2F7D7"/>
    <w:multiLevelType w:val="singleLevel"/>
    <w:tmpl w:val="74A2F7D7"/>
    <w:lvl w:ilvl="0" w:tentative="0">
      <w:start w:val="1"/>
      <w:numFmt w:val="decimal"/>
      <w:suff w:val="nothing"/>
      <w:lvlText w:val="%1、"/>
      <w:lvlJc w:val="left"/>
    </w:lvl>
  </w:abstractNum>
  <w:num w:numId="1">
    <w:abstractNumId w:val="3"/>
  </w:num>
  <w:num w:numId="2">
    <w:abstractNumId w:val="1"/>
  </w:num>
  <w:num w:numId="3">
    <w:abstractNumId w:val="5"/>
  </w:num>
  <w:num w:numId="4">
    <w:abstractNumId w:val="0"/>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A50"/>
    <w:rsid w:val="00154A5A"/>
    <w:rsid w:val="001E723E"/>
    <w:rsid w:val="002279CF"/>
    <w:rsid w:val="002B150C"/>
    <w:rsid w:val="00511CA9"/>
    <w:rsid w:val="005B7951"/>
    <w:rsid w:val="00720607"/>
    <w:rsid w:val="00895811"/>
    <w:rsid w:val="009E67B8"/>
    <w:rsid w:val="00AC555D"/>
    <w:rsid w:val="00B01A50"/>
    <w:rsid w:val="00D025DC"/>
    <w:rsid w:val="00F41DC0"/>
    <w:rsid w:val="00FC2251"/>
    <w:rsid w:val="02104817"/>
    <w:rsid w:val="028C3486"/>
    <w:rsid w:val="05687089"/>
    <w:rsid w:val="06BD1E49"/>
    <w:rsid w:val="07E210D5"/>
    <w:rsid w:val="097F20BB"/>
    <w:rsid w:val="0E305BC8"/>
    <w:rsid w:val="10F16F4B"/>
    <w:rsid w:val="15772ADA"/>
    <w:rsid w:val="197014CA"/>
    <w:rsid w:val="1D50753B"/>
    <w:rsid w:val="1DC46B82"/>
    <w:rsid w:val="1F8D0BED"/>
    <w:rsid w:val="20520F24"/>
    <w:rsid w:val="252E0A9B"/>
    <w:rsid w:val="25665D11"/>
    <w:rsid w:val="29A523E2"/>
    <w:rsid w:val="29A829E2"/>
    <w:rsid w:val="2BE86698"/>
    <w:rsid w:val="2C3C152A"/>
    <w:rsid w:val="2EA75CA5"/>
    <w:rsid w:val="332A72DD"/>
    <w:rsid w:val="336F1445"/>
    <w:rsid w:val="352016CF"/>
    <w:rsid w:val="36007D8C"/>
    <w:rsid w:val="36CF532C"/>
    <w:rsid w:val="37240703"/>
    <w:rsid w:val="373A482C"/>
    <w:rsid w:val="3CCA7D07"/>
    <w:rsid w:val="408E0ADA"/>
    <w:rsid w:val="40D2158C"/>
    <w:rsid w:val="43F30114"/>
    <w:rsid w:val="45411984"/>
    <w:rsid w:val="46FB29C0"/>
    <w:rsid w:val="4A20618E"/>
    <w:rsid w:val="4AC51F7E"/>
    <w:rsid w:val="4DD870B3"/>
    <w:rsid w:val="4FE05069"/>
    <w:rsid w:val="511F03F2"/>
    <w:rsid w:val="51212C4C"/>
    <w:rsid w:val="52CC7C6A"/>
    <w:rsid w:val="53691444"/>
    <w:rsid w:val="551D73E0"/>
    <w:rsid w:val="55CD3679"/>
    <w:rsid w:val="586C055A"/>
    <w:rsid w:val="58827BBF"/>
    <w:rsid w:val="58B937E6"/>
    <w:rsid w:val="58C47FFB"/>
    <w:rsid w:val="5DEE1880"/>
    <w:rsid w:val="5DFC5AFD"/>
    <w:rsid w:val="5F385023"/>
    <w:rsid w:val="615C3D5F"/>
    <w:rsid w:val="61EF2972"/>
    <w:rsid w:val="62B60317"/>
    <w:rsid w:val="62EA49D8"/>
    <w:rsid w:val="64772BA2"/>
    <w:rsid w:val="658B4422"/>
    <w:rsid w:val="68364D31"/>
    <w:rsid w:val="68DC183F"/>
    <w:rsid w:val="6A95220E"/>
    <w:rsid w:val="6B134748"/>
    <w:rsid w:val="6BAF320F"/>
    <w:rsid w:val="6C98137C"/>
    <w:rsid w:val="6D177DCA"/>
    <w:rsid w:val="6E824C82"/>
    <w:rsid w:val="6EF74FB0"/>
    <w:rsid w:val="6F5B4F6A"/>
    <w:rsid w:val="705D3E3F"/>
    <w:rsid w:val="72FD1382"/>
    <w:rsid w:val="73766077"/>
    <w:rsid w:val="7B755423"/>
    <w:rsid w:val="7DA71C27"/>
    <w:rsid w:val="7DE6499B"/>
    <w:rsid w:val="7FB71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adjustRightInd w:val="0"/>
      <w:snapToGrid w:val="0"/>
      <w:spacing w:line="360" w:lineRule="auto"/>
      <w:jc w:val="center"/>
      <w:textAlignment w:val="center"/>
      <w:outlineLvl w:val="0"/>
    </w:pPr>
    <w:rPr>
      <w:rFonts w:ascii="黑体" w:hAnsi="黑体" w:eastAsia="宋体" w:cs="Times New Roman"/>
      <w:b/>
      <w:kern w:val="44"/>
      <w:sz w:val="28"/>
      <w:szCs w:val="22"/>
    </w:rPr>
  </w:style>
  <w:style w:type="paragraph" w:styleId="2">
    <w:name w:val="heading 2"/>
    <w:basedOn w:val="1"/>
    <w:next w:val="1"/>
    <w:semiHidden/>
    <w:unhideWhenUsed/>
    <w:qFormat/>
    <w:uiPriority w:val="0"/>
    <w:pPr>
      <w:keepNext/>
      <w:keepLines/>
      <w:numPr>
        <w:ilvl w:val="1"/>
        <w:numId w:val="1"/>
      </w:numPr>
      <w:spacing w:line="360" w:lineRule="auto"/>
      <w:jc w:val="left"/>
      <w:outlineLvl w:val="1"/>
    </w:pPr>
    <w:rPr>
      <w:rFonts w:ascii="宋体" w:hAnsi="宋体" w:eastAsia="宋体" w:cs="Times New Roman"/>
      <w:b/>
      <w:kern w:val="44"/>
      <w:sz w:val="28"/>
      <w:szCs w:val="32"/>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styleId="12">
    <w:name w:val="Emphasis"/>
    <w:basedOn w:val="10"/>
    <w:qFormat/>
    <w:uiPriority w:val="0"/>
    <w:rPr>
      <w:i/>
    </w:rPr>
  </w:style>
  <w:style w:type="paragraph" w:customStyle="1" w:styleId="13">
    <w:name w:val="第一章"/>
    <w:basedOn w:val="1"/>
    <w:next w:val="1"/>
    <w:qFormat/>
    <w:uiPriority w:val="0"/>
    <w:pPr>
      <w:keepNext/>
      <w:keepLines/>
      <w:pageBreakBefore/>
      <w:numPr>
        <w:ilvl w:val="0"/>
        <w:numId w:val="2"/>
      </w:numPr>
      <w:adjustRightInd w:val="0"/>
      <w:snapToGrid w:val="0"/>
      <w:spacing w:line="360" w:lineRule="auto"/>
      <w:ind w:firstLine="562" w:firstLineChars="200"/>
      <w:jc w:val="center"/>
      <w:textAlignment w:val="center"/>
      <w:outlineLvl w:val="0"/>
    </w:pPr>
    <w:rPr>
      <w:rFonts w:hint="eastAsia" w:ascii="宋体" w:hAnsi="宋体" w:eastAsia="宋体" w:cs="宋体"/>
      <w:b/>
      <w:kern w:val="44"/>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Fuzhou University</Company>
  <Pages>53</Pages>
  <Words>4654</Words>
  <Characters>26529</Characters>
  <Lines>221</Lines>
  <Paragraphs>62</Paragraphs>
  <TotalTime>14</TotalTime>
  <ScaleCrop>false</ScaleCrop>
  <LinksUpToDate>false</LinksUpToDate>
  <CharactersWithSpaces>31121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2021-08-27T01:08:00Z</dcterms:created>
  <dc:creator>Administrator</dc:creator>
  <cp:lastModifiedBy>阿融</cp:lastModifiedBy>
  <dcterms:modified xsi:type="dcterms:W3CDTF">2021-09-03T02:07:32Z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982CE581108646D4BA5C25351CE6F33D</vt:lpwstr>
  </property>
</Properties>
</file>