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F5F62" w14:textId="77777777" w:rsidR="00B01A50" w:rsidRDefault="00B01A50">
      <w:pPr>
        <w:pStyle w:val="a6"/>
        <w:widowControl/>
        <w:jc w:val="center"/>
        <w:rPr>
          <w:rStyle w:val="a8"/>
          <w:rFonts w:ascii="宋体" w:eastAsia="宋体" w:hAnsi="宋体" w:cs="宋体"/>
          <w:sz w:val="72"/>
          <w:szCs w:val="72"/>
        </w:rPr>
      </w:pPr>
    </w:p>
    <w:p w14:paraId="7A4B0F96" w14:textId="77777777" w:rsidR="00B01A50" w:rsidRDefault="009E67B8">
      <w:pPr>
        <w:pStyle w:val="a6"/>
        <w:widowControl/>
        <w:jc w:val="center"/>
        <w:rPr>
          <w:rFonts w:ascii="宋体" w:eastAsia="宋体" w:hAnsi="宋体" w:cs="宋体"/>
        </w:rPr>
      </w:pPr>
      <w:r>
        <w:rPr>
          <w:rStyle w:val="a8"/>
          <w:rFonts w:ascii="宋体" w:eastAsia="宋体" w:hAnsi="宋体" w:cs="宋体" w:hint="eastAsia"/>
          <w:sz w:val="72"/>
          <w:szCs w:val="72"/>
        </w:rPr>
        <w:t>货物项目询价文件</w:t>
      </w:r>
    </w:p>
    <w:p w14:paraId="2CA1D74B" w14:textId="77777777" w:rsidR="00B01A50" w:rsidRDefault="009E67B8">
      <w:pPr>
        <w:pStyle w:val="a6"/>
        <w:widowControl/>
        <w:rPr>
          <w:rFonts w:ascii="宋体" w:eastAsia="宋体" w:hAnsi="宋体" w:cs="宋体"/>
        </w:rPr>
      </w:pPr>
      <w:r>
        <w:rPr>
          <w:rFonts w:ascii="宋体" w:eastAsia="宋体" w:hAnsi="宋体" w:cs="宋体" w:hint="eastAsia"/>
        </w:rPr>
        <w:t> </w:t>
      </w:r>
    </w:p>
    <w:p w14:paraId="57CD1E01" w14:textId="77777777" w:rsidR="00B01A50" w:rsidRDefault="00B01A50">
      <w:pPr>
        <w:pStyle w:val="a6"/>
        <w:widowControl/>
        <w:rPr>
          <w:rFonts w:ascii="宋体" w:eastAsia="宋体" w:hAnsi="宋体" w:cs="宋体"/>
        </w:rPr>
      </w:pPr>
    </w:p>
    <w:p w14:paraId="7304EA52" w14:textId="77777777" w:rsidR="00B01A50" w:rsidRDefault="00B01A50">
      <w:pPr>
        <w:pStyle w:val="a6"/>
        <w:widowControl/>
        <w:rPr>
          <w:rFonts w:ascii="宋体" w:eastAsia="宋体" w:hAnsi="宋体" w:cs="宋体"/>
        </w:rPr>
      </w:pPr>
    </w:p>
    <w:p w14:paraId="1E9E4374" w14:textId="77777777" w:rsidR="00B01A50" w:rsidRDefault="009E67B8">
      <w:pPr>
        <w:pStyle w:val="a6"/>
        <w:widowControl/>
        <w:ind w:firstLineChars="700" w:firstLine="1968"/>
        <w:jc w:val="both"/>
        <w:rPr>
          <w:rFonts w:ascii="宋体" w:eastAsia="宋体" w:hAnsi="宋体" w:cs="宋体"/>
          <w:sz w:val="28"/>
          <w:szCs w:val="28"/>
        </w:rPr>
      </w:pPr>
      <w:r>
        <w:rPr>
          <w:rStyle w:val="a8"/>
          <w:rFonts w:ascii="宋体" w:eastAsia="宋体" w:hAnsi="宋体" w:cs="宋体" w:hint="eastAsia"/>
          <w:sz w:val="28"/>
          <w:szCs w:val="28"/>
        </w:rPr>
        <w:t>项目名称：</w:t>
      </w:r>
      <w:bookmarkStart w:id="0" w:name="_Hlk80365941"/>
      <w:r>
        <w:rPr>
          <w:rFonts w:ascii="华文楷体" w:eastAsia="华文楷体" w:hAnsi="华文楷体" w:cs="华文楷体" w:hint="eastAsia"/>
          <w:b/>
          <w:bCs/>
          <w:sz w:val="28"/>
          <w:szCs w:val="28"/>
        </w:rPr>
        <w:t>离子色谱设备采购</w:t>
      </w:r>
    </w:p>
    <w:bookmarkEnd w:id="0"/>
    <w:p w14:paraId="388E6FC4" w14:textId="77777777" w:rsidR="00B01A50" w:rsidRDefault="009E67B8">
      <w:pPr>
        <w:pStyle w:val="a6"/>
        <w:widowControl/>
        <w:ind w:firstLineChars="700" w:firstLine="1960"/>
        <w:jc w:val="both"/>
        <w:rPr>
          <w:rFonts w:ascii="宋体" w:eastAsia="宋体" w:hAnsi="宋体" w:cs="宋体"/>
          <w:sz w:val="28"/>
          <w:szCs w:val="28"/>
        </w:rPr>
      </w:pPr>
      <w:r>
        <w:rPr>
          <w:noProof/>
          <w:sz w:val="28"/>
        </w:rPr>
        <mc:AlternateContent>
          <mc:Choice Requires="wps">
            <w:drawing>
              <wp:anchor distT="0" distB="0" distL="114300" distR="114300" simplePos="0" relativeHeight="251659264" behindDoc="0" locked="0" layoutInCell="1" allowOverlap="1" wp14:anchorId="403CEC1D" wp14:editId="7C3AFA0F">
                <wp:simplePos x="0" y="0"/>
                <wp:positionH relativeFrom="column">
                  <wp:posOffset>3413760</wp:posOffset>
                </wp:positionH>
                <wp:positionV relativeFrom="paragraph">
                  <wp:posOffset>530860</wp:posOffset>
                </wp:positionV>
                <wp:extent cx="2799715" cy="456565"/>
                <wp:effectExtent l="4445" t="4445" r="15240" b="15240"/>
                <wp:wrapNone/>
                <wp:docPr id="2" name="文本框 2"/>
                <wp:cNvGraphicFramePr/>
                <a:graphic xmlns:a="http://schemas.openxmlformats.org/drawingml/2006/main">
                  <a:graphicData uri="http://schemas.microsoft.com/office/word/2010/wordprocessingShape">
                    <wps:wsp>
                      <wps:cNvSpPr txBox="1"/>
                      <wps:spPr>
                        <a:xfrm>
                          <a:off x="4594860" y="4805680"/>
                          <a:ext cx="2799715" cy="45656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14:paraId="71A84461" w14:textId="77777777" w:rsidR="00B01A50" w:rsidRDefault="009E67B8">
                            <w:r>
                              <w:rPr>
                                <w:rFonts w:ascii="华文楷体" w:eastAsia="华文楷体" w:hAnsi="华文楷体" w:cs="华文楷体" w:hint="eastAsia"/>
                                <w:sz w:val="28"/>
                                <w:szCs w:val="28"/>
                              </w:rPr>
                              <w:t>（天然产物高效定向转化实验室）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03CEC1D" id="_x0000_t202" coordsize="21600,21600" o:spt="202" path="m,l,21600r21600,l21600,xe">
                <v:stroke joinstyle="miter"/>
                <v:path gradientshapeok="t" o:connecttype="rect"/>
              </v:shapetype>
              <v:shape id="文本框 2" o:spid="_x0000_s1026" type="#_x0000_t202" style="position:absolute;left:0;text-align:left;margin-left:268.8pt;margin-top:41.8pt;width:220.45pt;height:35.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RJkwIAAHcFAAAOAAAAZHJzL2Uyb0RvYy54bWysVMFuEzEQvSPxD5bvdJOQpEnUTRVSFSFV&#10;tCIgzo7XTlbYHmM72Q0fAH/AiQt3vqvfwdi7SRPopQhFcsY7z88zzzNzcVlrRbbC+RJMTrtnHUqE&#10;4VCUZpXTD++vX4wo8YGZgikwIqc74enl9Pmzi8pORA/WoArhCJIYP6lsTtch2EmWeb4WmvkzsMKg&#10;U4LTLODWrbLCsQrZtcp6nc4wq8AV1gEX3uPXq8ZJp4lfSsHDrZReBKJyirGFtLq0LuOaTS/YZOWY&#10;XZe8DYP9QxSalQYvPVBdscDIxpV/UemSO/AgwxkHnYGUJRcpB8ym2/kjm8WaWZFyQXG8Pcjk/x8t&#10;f7u9c6QsctqjxDCNT3T//dv9j1/3P7+SXpSnsn6CqIVFXKhfQY3PvP/u8WPMupZOx3/Mh6C/Pxj3&#10;R0OUe4f2qDMYjlqhRR0IR0DvfDw+7w4o4RExGOIvUmYPTNb58FqAJtHIqcOHTPqy7Y0PDXQPiRd7&#10;UGVxXSqVNrF4xFw5smX47CqkeJH8BKUMqXI6fDnoJOITXyq/B4bl6hEG5FMGY476NDokK+yUiEEo&#10;805IFBazbS84jYpxLswhsoSOxyTm8JSDLT4eFancn3L4cCLdDCYcDuvSgGt0OQ27+LSXQjb4vQJN&#10;3lGCUC/rtm6WUOywbBw0fectvy7xPW+YD3fMYaNhjeDwCLe4SAX4HtBalKzBfXnse8Rj/aOXkgob&#10;N6f+84Y5QYl6Y7Azxt1+P3Z62vQH5z3cuGPP8thjNnoOWCRdHFOWJzPig9qb0oH+iDNmFm9FFzMc&#10;785p2Jvz0IwTnFFczGYJhL1tWbgxC8sjdZTXwGwTQJapeKNMjTatfNjdqfzbSRTHx/E+oR7m5fQ3&#10;AAAA//8DAFBLAwQUAAYACAAAACEAvzjh8OAAAAAKAQAADwAAAGRycy9kb3ducmV2LnhtbEyPwUrD&#10;QBCG74LvsIzgzW403TbGbEpQRLCC2PbibZsdk2B2NmS3bfr2jic9DcN8/PP9xWpyvTjiGDpPGm5n&#10;CQik2tuOGg277fNNBiJEQ9b0nlDDGQOsysuLwuTWn+gDj5vYCA6hkBsNbYxDLmWoW3QmzPyAxLcv&#10;PzoTeR0baUdz4nDXy7skWUhnOuIPrRnwscX6e3NwGl7nn+YpjWs8R5req+olG+bhTevrq6l6ABFx&#10;in8w/OqzOpTstPcHskH0GlS6XDCqIUt5MnC/zBSIPZNKKZBlIf9XKH8AAAD//wMAUEsBAi0AFAAG&#10;AAgAAAAhALaDOJL+AAAA4QEAABMAAAAAAAAAAAAAAAAAAAAAAFtDb250ZW50X1R5cGVzXS54bWxQ&#10;SwECLQAUAAYACAAAACEAOP0h/9YAAACUAQAACwAAAAAAAAAAAAAAAAAvAQAAX3JlbHMvLnJlbHNQ&#10;SwECLQAUAAYACAAAACEAj8qkSZMCAAB3BQAADgAAAAAAAAAAAAAAAAAuAgAAZHJzL2Uyb0RvYy54&#10;bWxQSwECLQAUAAYACAAAACEAvzjh8OAAAAAKAQAADwAAAAAAAAAAAAAAAADtBAAAZHJzL2Rvd25y&#10;ZXYueG1sUEsFBgAAAAAEAAQA8wAAAPoFAAAAAA==&#10;" fillcolor="white [3201]" strokecolor="white [3212]" strokeweight=".5pt">
                <v:textbox>
                  <w:txbxContent>
                    <w:p w14:paraId="71A84461" w14:textId="77777777" w:rsidR="00B01A50" w:rsidRDefault="009E67B8">
                      <w:r>
                        <w:rPr>
                          <w:rFonts w:ascii="华文楷体" w:eastAsia="华文楷体" w:hAnsi="华文楷体" w:cs="华文楷体" w:hint="eastAsia"/>
                          <w:sz w:val="28"/>
                          <w:szCs w:val="28"/>
                        </w:rPr>
                        <w:t>（天然产物高效定向转化实验室）</w:t>
                      </w:r>
                    </w:p>
                  </w:txbxContent>
                </v:textbox>
              </v:shape>
            </w:pict>
          </mc:Fallback>
        </mc:AlternateContent>
      </w:r>
      <w:r>
        <w:rPr>
          <w:rStyle w:val="a8"/>
          <w:rFonts w:ascii="宋体" w:eastAsia="宋体" w:hAnsi="宋体" w:cs="宋体" w:hint="eastAsia"/>
          <w:sz w:val="28"/>
          <w:szCs w:val="28"/>
        </w:rPr>
        <w:t>项目编号：2021ZXCG0006</w:t>
      </w:r>
    </w:p>
    <w:p w14:paraId="4B6275A3" w14:textId="77777777" w:rsidR="00B01A50" w:rsidRDefault="009E67B8">
      <w:pPr>
        <w:pStyle w:val="a6"/>
        <w:widowControl/>
        <w:jc w:val="both"/>
        <w:rPr>
          <w:rStyle w:val="a8"/>
          <w:rFonts w:ascii="宋体" w:eastAsia="宋体" w:hAnsi="宋体" w:cs="宋体"/>
          <w:sz w:val="28"/>
          <w:szCs w:val="28"/>
        </w:rPr>
      </w:pPr>
      <w:r>
        <w:rPr>
          <w:rStyle w:val="a8"/>
          <w:rFonts w:ascii="宋体" w:eastAsia="宋体" w:hAnsi="宋体" w:cs="宋体" w:hint="eastAsia"/>
          <w:sz w:val="28"/>
          <w:szCs w:val="28"/>
        </w:rPr>
        <w:t xml:space="preserve">              采购部门：清源创新实验室</w:t>
      </w:r>
    </w:p>
    <w:p w14:paraId="1B47DA57" w14:textId="77777777" w:rsidR="00B01A50" w:rsidRDefault="00B01A50">
      <w:pPr>
        <w:pStyle w:val="a6"/>
        <w:widowControl/>
        <w:ind w:firstLine="1050"/>
        <w:jc w:val="center"/>
        <w:rPr>
          <w:rFonts w:ascii="宋体" w:eastAsia="宋体" w:hAnsi="宋体" w:cs="宋体"/>
          <w:sz w:val="28"/>
          <w:szCs w:val="28"/>
        </w:rPr>
      </w:pPr>
    </w:p>
    <w:p w14:paraId="2E8FF334" w14:textId="77777777" w:rsidR="00B01A50" w:rsidRDefault="009E67B8">
      <w:pPr>
        <w:pStyle w:val="a6"/>
        <w:widowControl/>
        <w:rPr>
          <w:rFonts w:ascii="宋体" w:eastAsia="宋体" w:hAnsi="宋体" w:cs="宋体"/>
        </w:rPr>
      </w:pPr>
      <w:r>
        <w:rPr>
          <w:rStyle w:val="a8"/>
          <w:rFonts w:ascii="宋体" w:eastAsia="宋体" w:hAnsi="宋体" w:cs="宋体" w:hint="eastAsia"/>
        </w:rPr>
        <w:t> </w:t>
      </w:r>
    </w:p>
    <w:p w14:paraId="6371E330" w14:textId="77777777" w:rsidR="00B01A50" w:rsidRDefault="009E67B8">
      <w:pPr>
        <w:pStyle w:val="a6"/>
        <w:widowControl/>
        <w:rPr>
          <w:rFonts w:ascii="宋体" w:eastAsia="宋体" w:hAnsi="宋体" w:cs="宋体"/>
        </w:rPr>
      </w:pPr>
      <w:r>
        <w:rPr>
          <w:rStyle w:val="a8"/>
          <w:rFonts w:ascii="宋体" w:eastAsia="宋体" w:hAnsi="宋体" w:cs="宋体" w:hint="eastAsia"/>
        </w:rPr>
        <w:t> </w:t>
      </w:r>
    </w:p>
    <w:p w14:paraId="2325855A" w14:textId="77777777" w:rsidR="00B01A50" w:rsidRDefault="009E67B8">
      <w:pPr>
        <w:pStyle w:val="a6"/>
        <w:widowControl/>
        <w:rPr>
          <w:rFonts w:ascii="宋体" w:eastAsia="宋体" w:hAnsi="宋体" w:cs="宋体"/>
        </w:rPr>
      </w:pPr>
      <w:r>
        <w:rPr>
          <w:rStyle w:val="a8"/>
          <w:rFonts w:ascii="宋体" w:eastAsia="宋体" w:hAnsi="宋体" w:cs="宋体" w:hint="eastAsia"/>
        </w:rPr>
        <w:t> </w:t>
      </w:r>
    </w:p>
    <w:p w14:paraId="71798A29" w14:textId="77777777" w:rsidR="00B01A50" w:rsidRDefault="009E67B8">
      <w:pPr>
        <w:pStyle w:val="a6"/>
        <w:widowControl/>
        <w:jc w:val="center"/>
        <w:rPr>
          <w:rFonts w:ascii="宋体" w:eastAsia="宋体" w:hAnsi="宋体" w:cs="宋体"/>
        </w:rPr>
      </w:pPr>
      <w:r>
        <w:rPr>
          <w:rStyle w:val="a8"/>
          <w:rFonts w:ascii="宋体" w:eastAsia="宋体" w:hAnsi="宋体" w:cs="宋体" w:hint="eastAsia"/>
        </w:rPr>
        <w:t> </w:t>
      </w:r>
    </w:p>
    <w:p w14:paraId="5EB63723" w14:textId="77777777" w:rsidR="00B01A50" w:rsidRDefault="00B01A50">
      <w:pPr>
        <w:pStyle w:val="a6"/>
        <w:widowControl/>
        <w:jc w:val="center"/>
        <w:rPr>
          <w:rFonts w:ascii="宋体" w:eastAsia="宋体" w:hAnsi="宋体" w:cs="宋体"/>
        </w:rPr>
      </w:pPr>
    </w:p>
    <w:p w14:paraId="0F6E1774" w14:textId="77777777" w:rsidR="00B01A50" w:rsidRDefault="00B01A50">
      <w:pPr>
        <w:pStyle w:val="a6"/>
        <w:widowControl/>
        <w:jc w:val="center"/>
        <w:rPr>
          <w:rFonts w:ascii="宋体" w:eastAsia="宋体" w:hAnsi="宋体" w:cs="宋体"/>
        </w:rPr>
      </w:pPr>
    </w:p>
    <w:p w14:paraId="0D867989" w14:textId="77777777" w:rsidR="00B01A50" w:rsidRDefault="00B01A50">
      <w:pPr>
        <w:pStyle w:val="a6"/>
        <w:widowControl/>
        <w:jc w:val="both"/>
        <w:rPr>
          <w:rFonts w:ascii="宋体" w:eastAsia="宋体" w:hAnsi="宋体" w:cs="宋体"/>
        </w:rPr>
      </w:pPr>
    </w:p>
    <w:p w14:paraId="7AF13FAD" w14:textId="3BBAB255" w:rsidR="00B01A50" w:rsidRDefault="009E67B8">
      <w:pPr>
        <w:pStyle w:val="a6"/>
        <w:widowControl/>
        <w:rPr>
          <w:rFonts w:ascii="宋体" w:eastAsia="宋体" w:hAnsi="宋体" w:cs="宋体"/>
        </w:rPr>
      </w:pPr>
      <w:r>
        <w:rPr>
          <w:rStyle w:val="a8"/>
          <w:rFonts w:ascii="宋体" w:eastAsia="宋体" w:hAnsi="宋体" w:cs="宋体" w:hint="eastAsia"/>
          <w:sz w:val="28"/>
          <w:szCs w:val="28"/>
        </w:rPr>
        <w:t>        日   期：</w:t>
      </w:r>
      <w:r>
        <w:rPr>
          <w:rStyle w:val="a8"/>
          <w:rFonts w:ascii="宋体" w:eastAsia="宋体" w:hAnsi="宋体" w:cs="宋体" w:hint="eastAsia"/>
          <w:sz w:val="28"/>
          <w:szCs w:val="28"/>
          <w:u w:val="single"/>
        </w:rPr>
        <w:t xml:space="preserve"> 2021 </w:t>
      </w:r>
      <w:r>
        <w:rPr>
          <w:rStyle w:val="a8"/>
          <w:rFonts w:ascii="宋体" w:eastAsia="宋体" w:hAnsi="宋体" w:cs="宋体" w:hint="eastAsia"/>
          <w:sz w:val="28"/>
          <w:szCs w:val="28"/>
        </w:rPr>
        <w:t>年</w:t>
      </w:r>
      <w:r>
        <w:rPr>
          <w:rStyle w:val="a8"/>
          <w:rFonts w:ascii="宋体" w:eastAsia="宋体" w:hAnsi="宋体" w:cs="宋体" w:hint="eastAsia"/>
          <w:sz w:val="28"/>
          <w:szCs w:val="28"/>
          <w:u w:val="single"/>
        </w:rPr>
        <w:t xml:space="preserve"> 08 </w:t>
      </w:r>
      <w:r>
        <w:rPr>
          <w:rStyle w:val="a8"/>
          <w:rFonts w:ascii="宋体" w:eastAsia="宋体" w:hAnsi="宋体" w:cs="宋体" w:hint="eastAsia"/>
          <w:sz w:val="28"/>
          <w:szCs w:val="28"/>
        </w:rPr>
        <w:t>月</w:t>
      </w:r>
      <w:r w:rsidR="00FC2251">
        <w:rPr>
          <w:rStyle w:val="a8"/>
          <w:rFonts w:ascii="宋体" w:eastAsia="宋体" w:hAnsi="宋体" w:cs="宋体"/>
          <w:sz w:val="28"/>
          <w:szCs w:val="28"/>
          <w:u w:val="single"/>
        </w:rPr>
        <w:t>20</w:t>
      </w:r>
      <w:r>
        <w:rPr>
          <w:rStyle w:val="a8"/>
          <w:rFonts w:ascii="宋体" w:eastAsia="宋体" w:hAnsi="宋体" w:cs="宋体" w:hint="eastAsia"/>
          <w:sz w:val="28"/>
          <w:szCs w:val="28"/>
        </w:rPr>
        <w:t>日</w:t>
      </w:r>
    </w:p>
    <w:p w14:paraId="1424D7EC" w14:textId="77777777" w:rsidR="00B01A50" w:rsidRDefault="009E67B8">
      <w:pPr>
        <w:pStyle w:val="a6"/>
        <w:widowControl/>
        <w:jc w:val="center"/>
        <w:rPr>
          <w:rFonts w:ascii="宋体" w:eastAsia="宋体" w:hAnsi="宋体" w:cs="宋体"/>
        </w:rPr>
      </w:pPr>
      <w:r>
        <w:rPr>
          <w:rFonts w:ascii="宋体" w:eastAsia="宋体" w:hAnsi="宋体" w:cs="宋体" w:hint="eastAsia"/>
        </w:rPr>
        <w:t> </w:t>
      </w:r>
    </w:p>
    <w:p w14:paraId="647C26D0" w14:textId="77777777" w:rsidR="00B01A50" w:rsidRDefault="00B01A50">
      <w:pPr>
        <w:pStyle w:val="a6"/>
        <w:widowControl/>
        <w:jc w:val="center"/>
        <w:rPr>
          <w:rFonts w:ascii="宋体" w:eastAsia="宋体" w:hAnsi="宋体" w:cs="宋体"/>
        </w:rPr>
      </w:pPr>
    </w:p>
    <w:p w14:paraId="09E9EE9B" w14:textId="77777777" w:rsidR="00B01A50" w:rsidRDefault="009E67B8">
      <w:pPr>
        <w:pStyle w:val="a6"/>
        <w:widowControl/>
        <w:jc w:val="center"/>
        <w:rPr>
          <w:rFonts w:ascii="宋体" w:eastAsia="宋体" w:hAnsi="宋体" w:cs="宋体"/>
        </w:rPr>
      </w:pPr>
      <w:r>
        <w:rPr>
          <w:rFonts w:ascii="宋体" w:eastAsia="宋体" w:hAnsi="宋体" w:cs="宋体" w:hint="eastAsia"/>
        </w:rPr>
        <w:lastRenderedPageBreak/>
        <w:t> </w:t>
      </w:r>
    </w:p>
    <w:p w14:paraId="6E735924" w14:textId="77777777" w:rsidR="00B01A50" w:rsidRDefault="009E67B8">
      <w:pPr>
        <w:pStyle w:val="a6"/>
        <w:widowControl/>
        <w:jc w:val="center"/>
        <w:rPr>
          <w:rFonts w:ascii="宋体" w:eastAsia="宋体" w:hAnsi="宋体" w:cs="宋体"/>
          <w:sz w:val="32"/>
          <w:szCs w:val="32"/>
        </w:rPr>
      </w:pPr>
      <w:r>
        <w:rPr>
          <w:rStyle w:val="a8"/>
          <w:rFonts w:ascii="宋体" w:eastAsia="宋体" w:hAnsi="宋体" w:cs="宋体" w:hint="eastAsia"/>
          <w:sz w:val="32"/>
          <w:szCs w:val="32"/>
        </w:rPr>
        <w:t>第一章   询价邀请/询价邀请书</w:t>
      </w:r>
    </w:p>
    <w:p w14:paraId="5A2FBA0E" w14:textId="77777777" w:rsidR="00B01A50" w:rsidRDefault="009E67B8">
      <w:pPr>
        <w:pStyle w:val="a6"/>
        <w:widowControl/>
        <w:spacing w:beforeAutospacing="0" w:afterAutospacing="0" w:line="400" w:lineRule="atLeast"/>
        <w:ind w:firstLine="480"/>
        <w:jc w:val="center"/>
        <w:rPr>
          <w:rFonts w:ascii="宋体" w:eastAsia="宋体" w:hAnsi="宋体" w:cs="宋体"/>
        </w:rPr>
      </w:pPr>
      <w:r>
        <w:rPr>
          <w:rFonts w:ascii="宋体" w:eastAsia="宋体" w:hAnsi="宋体" w:cs="宋体" w:hint="eastAsia"/>
        </w:rPr>
        <w:t> </w:t>
      </w:r>
    </w:p>
    <w:p w14:paraId="74018E37"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清源创新实验室采用</w:t>
      </w:r>
      <w:r>
        <w:rPr>
          <w:rFonts w:ascii="宋体" w:eastAsia="宋体" w:hAnsi="宋体" w:cs="宋体" w:hint="eastAsia"/>
          <w:u w:val="single"/>
        </w:rPr>
        <w:t>询价采购</w:t>
      </w:r>
      <w:r>
        <w:rPr>
          <w:rFonts w:ascii="宋体" w:eastAsia="宋体" w:hAnsi="宋体" w:cs="宋体" w:hint="eastAsia"/>
        </w:rPr>
        <w:t>方式组织</w:t>
      </w:r>
      <w:r>
        <w:rPr>
          <w:rFonts w:ascii="宋体" w:eastAsia="宋体" w:hAnsi="宋体" w:cs="宋体" w:hint="eastAsia"/>
          <w:u w:val="single"/>
        </w:rPr>
        <w:t>采购项目</w:t>
      </w:r>
      <w:proofErr w:type="gramStart"/>
      <w:r>
        <w:rPr>
          <w:rFonts w:ascii="宋体" w:eastAsia="宋体" w:hAnsi="宋体" w:cs="宋体" w:hint="eastAsia"/>
        </w:rPr>
        <w:t>项目</w:t>
      </w:r>
      <w:proofErr w:type="gramEnd"/>
      <w:r>
        <w:rPr>
          <w:rFonts w:ascii="宋体" w:eastAsia="宋体" w:hAnsi="宋体" w:cs="宋体" w:hint="eastAsia"/>
        </w:rPr>
        <w:t>（以下简称：“本项目”）的政府采购活动，现采用发布公告方式，邀请供应商参加报价。</w:t>
      </w:r>
    </w:p>
    <w:p w14:paraId="7AB9B9BB" w14:textId="77777777" w:rsidR="00B01A50" w:rsidRDefault="009E67B8">
      <w:pPr>
        <w:pStyle w:val="a6"/>
        <w:widowControl/>
        <w:spacing w:beforeAutospacing="0" w:afterAutospacing="0" w:line="400" w:lineRule="atLeast"/>
        <w:ind w:firstLine="480"/>
        <w:rPr>
          <w:rFonts w:ascii="宋体" w:eastAsia="宋体" w:hAnsi="宋体" w:cs="宋体"/>
          <w:b/>
          <w:bCs/>
          <w:u w:val="single"/>
        </w:rPr>
      </w:pPr>
      <w:r>
        <w:rPr>
          <w:rFonts w:ascii="宋体" w:eastAsia="宋体" w:hAnsi="宋体" w:cs="宋体" w:hint="eastAsia"/>
          <w:b/>
          <w:bCs/>
        </w:rPr>
        <w:t>1、项目编号：2021ZXCG0006</w:t>
      </w:r>
    </w:p>
    <w:p w14:paraId="42172E8C" w14:textId="77777777" w:rsidR="00B01A50" w:rsidRDefault="009E67B8">
      <w:pPr>
        <w:pStyle w:val="a6"/>
        <w:widowControl/>
        <w:spacing w:beforeAutospacing="0" w:afterAutospacing="0" w:line="400" w:lineRule="atLeast"/>
        <w:ind w:firstLine="480"/>
        <w:rPr>
          <w:rFonts w:ascii="宋体" w:eastAsia="宋体" w:hAnsi="宋体" w:cs="宋体"/>
          <w:b/>
          <w:bCs/>
        </w:rPr>
      </w:pPr>
      <w:r>
        <w:rPr>
          <w:rFonts w:ascii="宋体" w:eastAsia="宋体" w:hAnsi="宋体" w:cs="宋体" w:hint="eastAsia"/>
          <w:b/>
          <w:bCs/>
        </w:rPr>
        <w:t>2、询价内容及要求：详见附件</w:t>
      </w:r>
    </w:p>
    <w:p w14:paraId="0E619531" w14:textId="77777777" w:rsidR="00B01A50" w:rsidRDefault="009E67B8">
      <w:pPr>
        <w:pStyle w:val="a6"/>
        <w:widowControl/>
        <w:spacing w:beforeAutospacing="0" w:afterAutospacing="0" w:line="400" w:lineRule="atLeast"/>
        <w:ind w:firstLine="480"/>
        <w:rPr>
          <w:rFonts w:ascii="宋体" w:eastAsia="宋体" w:hAnsi="宋体" w:cs="宋体"/>
          <w:b/>
          <w:bCs/>
        </w:rPr>
      </w:pPr>
      <w:r>
        <w:rPr>
          <w:rFonts w:ascii="宋体" w:eastAsia="宋体" w:hAnsi="宋体" w:cs="宋体" w:hint="eastAsia"/>
          <w:b/>
          <w:bCs/>
        </w:rPr>
        <w:t>3、供应商的资格要求</w:t>
      </w:r>
    </w:p>
    <w:p w14:paraId="50A53498"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3.1法定条件：符合政府采购法第二十二条第一款规定的条件。</w:t>
      </w:r>
    </w:p>
    <w:p w14:paraId="6CDF831B" w14:textId="77777777" w:rsidR="00B01A50" w:rsidRDefault="009E67B8">
      <w:pPr>
        <w:pStyle w:val="a6"/>
        <w:widowControl/>
        <w:spacing w:beforeAutospacing="0" w:afterAutospacing="0" w:line="400" w:lineRule="atLeast"/>
        <w:ind w:leftChars="228" w:left="479" w:firstLineChars="27" w:firstLine="65"/>
        <w:rPr>
          <w:rFonts w:ascii="宋体" w:eastAsia="宋体" w:hAnsi="宋体" w:cs="宋体"/>
        </w:rPr>
      </w:pPr>
      <w:r>
        <w:rPr>
          <w:rFonts w:ascii="宋体" w:eastAsia="宋体" w:hAnsi="宋体" w:cs="宋体" w:hint="eastAsia"/>
        </w:rPr>
        <w:t>3.2特定条件：</w:t>
      </w:r>
      <w:r>
        <w:rPr>
          <w:rFonts w:ascii="宋体" w:eastAsia="宋体" w:hAnsi="宋体" w:cs="宋体" w:hint="eastAsia"/>
        </w:rPr>
        <w:br/>
      </w:r>
      <w:r>
        <w:rPr>
          <w:rFonts w:ascii="宋体" w:eastAsia="宋体" w:hAnsi="宋体" w:cs="宋体" w:hint="eastAsia"/>
          <w:b/>
          <w:bCs/>
        </w:rPr>
        <w:t>4.是否接受联合体报价：不接受</w:t>
      </w:r>
    </w:p>
    <w:p w14:paraId="55B5A57C" w14:textId="77777777" w:rsidR="00B01A50" w:rsidRDefault="009E67B8">
      <w:pPr>
        <w:pStyle w:val="a6"/>
        <w:widowControl/>
        <w:spacing w:beforeAutospacing="0" w:afterAutospacing="0" w:line="400" w:lineRule="atLeast"/>
        <w:ind w:firstLine="480"/>
        <w:rPr>
          <w:rFonts w:ascii="宋体" w:eastAsia="宋体" w:hAnsi="宋体" w:cs="宋体"/>
          <w:b/>
          <w:bCs/>
        </w:rPr>
      </w:pPr>
      <w:r>
        <w:rPr>
          <w:rFonts w:ascii="宋体" w:eastAsia="宋体" w:hAnsi="宋体" w:cs="宋体" w:hint="eastAsia"/>
          <w:b/>
          <w:bCs/>
        </w:rPr>
        <w:t>5、报名</w:t>
      </w:r>
    </w:p>
    <w:p w14:paraId="349A577F"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5.1时间期限：</w:t>
      </w:r>
    </w:p>
    <w:p w14:paraId="201B67A0" w14:textId="2D2E1FC1" w:rsidR="00B01A50" w:rsidRDefault="009E67B8">
      <w:pPr>
        <w:pStyle w:val="a6"/>
        <w:widowControl/>
        <w:spacing w:beforeAutospacing="0" w:afterAutospacing="0" w:line="400" w:lineRule="atLeast"/>
        <w:ind w:firstLine="480"/>
        <w:rPr>
          <w:rFonts w:ascii="宋体" w:eastAsia="宋体" w:hAnsi="宋体" w:cs="宋体"/>
          <w:b/>
          <w:bCs/>
        </w:rPr>
      </w:pPr>
      <w:r>
        <w:rPr>
          <w:rFonts w:ascii="宋体" w:eastAsia="宋体" w:hAnsi="宋体" w:cs="宋体" w:hint="eastAsia"/>
        </w:rPr>
        <w:t>询价文件获取时间：</w:t>
      </w:r>
      <w:r>
        <w:rPr>
          <w:rFonts w:ascii="宋体" w:eastAsia="宋体" w:hAnsi="宋体" w:cs="宋体" w:hint="eastAsia"/>
          <w:color w:val="333333"/>
          <w:u w:val="single"/>
        </w:rPr>
        <w:t>2021</w:t>
      </w:r>
      <w:r>
        <w:rPr>
          <w:rFonts w:ascii="宋体" w:eastAsia="宋体" w:hAnsi="宋体" w:cs="宋体" w:hint="eastAsia"/>
          <w:color w:val="333333"/>
        </w:rPr>
        <w:t>年</w:t>
      </w:r>
      <w:r>
        <w:rPr>
          <w:rFonts w:ascii="宋体" w:eastAsia="宋体" w:hAnsi="宋体" w:cs="宋体" w:hint="eastAsia"/>
          <w:color w:val="333333"/>
          <w:u w:val="single"/>
        </w:rPr>
        <w:t>08</w:t>
      </w:r>
      <w:r>
        <w:rPr>
          <w:rFonts w:ascii="宋体" w:eastAsia="宋体" w:hAnsi="宋体" w:cs="宋体" w:hint="eastAsia"/>
          <w:color w:val="333333"/>
        </w:rPr>
        <w:t>月</w:t>
      </w:r>
      <w:r w:rsidR="00FC2251">
        <w:rPr>
          <w:rFonts w:ascii="宋体" w:eastAsia="宋体" w:hAnsi="宋体" w:cs="宋体"/>
          <w:u w:val="single"/>
        </w:rPr>
        <w:t>20</w:t>
      </w:r>
      <w:r>
        <w:rPr>
          <w:rFonts w:ascii="宋体" w:eastAsia="宋体" w:hAnsi="宋体" w:cs="宋体" w:hint="eastAsia"/>
          <w:color w:val="333333"/>
        </w:rPr>
        <w:t>日至</w:t>
      </w:r>
      <w:r>
        <w:rPr>
          <w:rFonts w:ascii="宋体" w:eastAsia="宋体" w:hAnsi="宋体" w:cs="宋体" w:hint="eastAsia"/>
          <w:color w:val="333333"/>
          <w:u w:val="single"/>
        </w:rPr>
        <w:t>2021</w:t>
      </w:r>
      <w:r>
        <w:rPr>
          <w:rFonts w:ascii="宋体" w:eastAsia="宋体" w:hAnsi="宋体" w:cs="宋体" w:hint="eastAsia"/>
          <w:color w:val="333333"/>
        </w:rPr>
        <w:t>年</w:t>
      </w:r>
      <w:r>
        <w:rPr>
          <w:rFonts w:ascii="宋体" w:eastAsia="宋体" w:hAnsi="宋体" w:cs="宋体" w:hint="eastAsia"/>
          <w:color w:val="333333"/>
          <w:u w:val="single"/>
        </w:rPr>
        <w:t>08</w:t>
      </w:r>
      <w:r>
        <w:rPr>
          <w:rFonts w:ascii="宋体" w:eastAsia="宋体" w:hAnsi="宋体" w:cs="宋体" w:hint="eastAsia"/>
          <w:color w:val="333333"/>
        </w:rPr>
        <w:t>月</w:t>
      </w:r>
      <w:r w:rsidR="00FC2251">
        <w:rPr>
          <w:rFonts w:ascii="宋体" w:eastAsia="宋体" w:hAnsi="宋体" w:cs="宋体"/>
          <w:color w:val="333333"/>
          <w:u w:val="single"/>
        </w:rPr>
        <w:t>2</w:t>
      </w:r>
      <w:r w:rsidR="00720607">
        <w:rPr>
          <w:rFonts w:ascii="宋体" w:eastAsia="宋体" w:hAnsi="宋体" w:cs="宋体"/>
          <w:color w:val="333333"/>
          <w:u w:val="single"/>
        </w:rPr>
        <w:t>4</w:t>
      </w:r>
      <w:r>
        <w:rPr>
          <w:rFonts w:ascii="宋体" w:eastAsia="宋体" w:hAnsi="宋体" w:cs="宋体" w:hint="eastAsia"/>
          <w:color w:val="333333"/>
        </w:rPr>
        <w:t>日。</w:t>
      </w:r>
    </w:p>
    <w:p w14:paraId="56631959" w14:textId="503FF225"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color w:val="333333"/>
        </w:rPr>
        <w:t>询价文件提交截止时间：</w:t>
      </w:r>
      <w:r>
        <w:rPr>
          <w:rFonts w:ascii="宋体" w:eastAsia="宋体" w:hAnsi="宋体" w:cs="宋体" w:hint="eastAsia"/>
          <w:color w:val="333333"/>
          <w:u w:val="single"/>
        </w:rPr>
        <w:t>2021</w:t>
      </w:r>
      <w:r>
        <w:rPr>
          <w:rFonts w:ascii="宋体" w:eastAsia="宋体" w:hAnsi="宋体" w:cs="宋体" w:hint="eastAsia"/>
          <w:color w:val="333333"/>
        </w:rPr>
        <w:t>年</w:t>
      </w:r>
      <w:r>
        <w:rPr>
          <w:rFonts w:ascii="宋体" w:eastAsia="宋体" w:hAnsi="宋体" w:cs="宋体" w:hint="eastAsia"/>
          <w:color w:val="333333"/>
          <w:u w:val="single"/>
        </w:rPr>
        <w:t>08</w:t>
      </w:r>
      <w:r>
        <w:rPr>
          <w:rFonts w:ascii="宋体" w:eastAsia="宋体" w:hAnsi="宋体" w:cs="宋体" w:hint="eastAsia"/>
          <w:color w:val="333333"/>
        </w:rPr>
        <w:t>月</w:t>
      </w:r>
      <w:r w:rsidR="00FC2251">
        <w:rPr>
          <w:rFonts w:ascii="宋体" w:eastAsia="宋体" w:hAnsi="宋体" w:cs="宋体"/>
          <w:color w:val="333333"/>
          <w:u w:val="single"/>
        </w:rPr>
        <w:t>2</w:t>
      </w:r>
      <w:r w:rsidR="00720607">
        <w:rPr>
          <w:rFonts w:ascii="宋体" w:eastAsia="宋体" w:hAnsi="宋体" w:cs="宋体"/>
          <w:color w:val="333333"/>
          <w:u w:val="single"/>
        </w:rPr>
        <w:t>5</w:t>
      </w:r>
      <w:r>
        <w:rPr>
          <w:rFonts w:ascii="宋体" w:eastAsia="宋体" w:hAnsi="宋体" w:cs="宋体" w:hint="eastAsia"/>
          <w:color w:val="333333"/>
        </w:rPr>
        <w:t>日中午12:00。（邮寄材料以收件日期为准，逾期不予接收）。</w:t>
      </w:r>
    </w:p>
    <w:p w14:paraId="32D05C53" w14:textId="77777777" w:rsidR="00B01A50" w:rsidRDefault="009E67B8">
      <w:pPr>
        <w:pStyle w:val="a6"/>
        <w:widowControl/>
        <w:spacing w:beforeAutospacing="0" w:afterAutospacing="0" w:line="400" w:lineRule="atLeast"/>
        <w:ind w:firstLine="480"/>
        <w:rPr>
          <w:rFonts w:ascii="宋体" w:eastAsia="宋体" w:hAnsi="宋体" w:cs="宋体"/>
          <w:color w:val="FF0000"/>
        </w:rPr>
      </w:pPr>
      <w:r>
        <w:rPr>
          <w:rFonts w:ascii="宋体" w:eastAsia="宋体" w:hAnsi="宋体" w:cs="宋体" w:hint="eastAsia"/>
          <w:b/>
          <w:bCs/>
        </w:rPr>
        <w:t>6、联系方式：</w:t>
      </w:r>
    </w:p>
    <w:p w14:paraId="7E72B2B1"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联系人：林先生</w:t>
      </w:r>
    </w:p>
    <w:p w14:paraId="113E28A4"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联系方法：</w:t>
      </w:r>
      <w:proofErr w:type="gramStart"/>
      <w:r>
        <w:rPr>
          <w:rFonts w:ascii="华文楷体" w:eastAsia="华文楷体" w:hAnsi="华文楷体" w:cs="华文楷体" w:hint="eastAsia"/>
          <w:sz w:val="28"/>
          <w:szCs w:val="28"/>
        </w:rPr>
        <w:t>1</w:t>
      </w:r>
      <w:r>
        <w:rPr>
          <w:rFonts w:ascii="宋体" w:eastAsia="宋体" w:hAnsi="宋体" w:cs="宋体" w:hint="eastAsia"/>
        </w:rPr>
        <w:t xml:space="preserve">8750978958 </w:t>
      </w:r>
      <w:r>
        <w:rPr>
          <w:rFonts w:ascii="华文楷体" w:eastAsia="华文楷体" w:hAnsi="华文楷体" w:cs="华文楷体" w:hint="eastAsia"/>
          <w:sz w:val="28"/>
          <w:szCs w:val="28"/>
        </w:rPr>
        <w:t xml:space="preserve"> </w:t>
      </w:r>
      <w:r>
        <w:rPr>
          <w:rFonts w:ascii="宋体" w:eastAsia="宋体" w:hAnsi="宋体" w:cs="宋体" w:hint="eastAsia"/>
        </w:rPr>
        <w:t>0595</w:t>
      </w:r>
      <w:proofErr w:type="gramEnd"/>
      <w:r>
        <w:rPr>
          <w:rFonts w:ascii="宋体" w:eastAsia="宋体" w:hAnsi="宋体" w:cs="宋体" w:hint="eastAsia"/>
        </w:rPr>
        <w:t xml:space="preserve">-36160016   </w:t>
      </w:r>
    </w:p>
    <w:p w14:paraId="18A9C444" w14:textId="77777777" w:rsidR="00B01A50" w:rsidRDefault="009E67B8">
      <w:pPr>
        <w:rPr>
          <w:rFonts w:ascii="宋体" w:eastAsia="宋体" w:hAnsi="宋体" w:cs="宋体"/>
          <w:sz w:val="24"/>
        </w:rPr>
      </w:pPr>
      <w:r>
        <w:rPr>
          <w:rFonts w:ascii="宋体" w:eastAsia="宋体" w:hAnsi="宋体" w:cs="宋体" w:hint="eastAsia"/>
          <w:sz w:val="24"/>
        </w:rPr>
        <w:t xml:space="preserve">    采购人：清源创新实验室（天然产物高效定向转化实验室）</w:t>
      </w:r>
    </w:p>
    <w:p w14:paraId="43DB3061" w14:textId="77777777" w:rsidR="00B01A50" w:rsidRDefault="009E67B8">
      <w:pPr>
        <w:pStyle w:val="a6"/>
        <w:widowControl/>
        <w:spacing w:beforeAutospacing="0" w:afterAutospacing="0" w:line="400" w:lineRule="atLeast"/>
        <w:ind w:firstLine="480"/>
        <w:rPr>
          <w:rFonts w:ascii="宋体" w:eastAsia="宋体" w:hAnsi="宋体" w:cs="宋体"/>
          <w:color w:val="000000" w:themeColor="text1"/>
        </w:rPr>
      </w:pPr>
      <w:r>
        <w:rPr>
          <w:rFonts w:ascii="宋体" w:eastAsia="宋体" w:hAnsi="宋体" w:cs="宋体" w:hint="eastAsia"/>
          <w:color w:val="000000" w:themeColor="text1"/>
        </w:rPr>
        <w:t xml:space="preserve">地址：福建省泉州市泉港区前黄镇学院路1号福州大学泉港校区图书馆401室  </w:t>
      </w:r>
    </w:p>
    <w:p w14:paraId="4ADBE49C" w14:textId="77777777" w:rsidR="00B01A50" w:rsidRDefault="009E67B8">
      <w:pPr>
        <w:pStyle w:val="a6"/>
        <w:widowControl/>
        <w:rPr>
          <w:rFonts w:ascii="宋体" w:eastAsia="宋体" w:hAnsi="宋体" w:cs="宋体"/>
        </w:rPr>
      </w:pPr>
      <w:r>
        <w:rPr>
          <w:rFonts w:ascii="宋体" w:eastAsia="宋体" w:hAnsi="宋体" w:cs="宋体" w:hint="eastAsia"/>
        </w:rPr>
        <w:t> </w:t>
      </w:r>
    </w:p>
    <w:p w14:paraId="70DE19AC" w14:textId="77777777" w:rsidR="00B01A50" w:rsidRDefault="009E67B8">
      <w:pPr>
        <w:pStyle w:val="a6"/>
        <w:widowControl/>
        <w:rPr>
          <w:rFonts w:ascii="宋体" w:eastAsia="宋体" w:hAnsi="宋体" w:cs="宋体"/>
        </w:rPr>
      </w:pPr>
      <w:r>
        <w:rPr>
          <w:rFonts w:ascii="宋体" w:eastAsia="宋体" w:hAnsi="宋体" w:cs="宋体" w:hint="eastAsia"/>
        </w:rPr>
        <w:t>附件：采购标的一览表</w:t>
      </w:r>
    </w:p>
    <w:p w14:paraId="138BD5FF" w14:textId="77777777" w:rsidR="00B01A50" w:rsidRDefault="009E67B8">
      <w:pPr>
        <w:pStyle w:val="a6"/>
        <w:widowControl/>
        <w:jc w:val="right"/>
        <w:rPr>
          <w:rFonts w:ascii="宋体" w:eastAsia="宋体" w:hAnsi="宋体" w:cs="宋体"/>
        </w:rPr>
      </w:pPr>
      <w:r>
        <w:rPr>
          <w:rFonts w:ascii="宋体" w:eastAsia="宋体" w:hAnsi="宋体" w:cs="宋体" w:hint="eastAsia"/>
        </w:rPr>
        <w:t>金额单位：人民币元</w:t>
      </w:r>
    </w:p>
    <w:tbl>
      <w:tblPr>
        <w:tblW w:w="5045"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924"/>
        <w:gridCol w:w="928"/>
        <w:gridCol w:w="1859"/>
        <w:gridCol w:w="930"/>
        <w:gridCol w:w="930"/>
        <w:gridCol w:w="934"/>
        <w:gridCol w:w="930"/>
        <w:gridCol w:w="930"/>
      </w:tblGrid>
      <w:tr w:rsidR="00B01A50" w14:paraId="11AECB98" w14:textId="77777777">
        <w:trPr>
          <w:tblHeader/>
        </w:trPr>
        <w:tc>
          <w:tcPr>
            <w:tcW w:w="552" w:type="pct"/>
            <w:tcBorders>
              <w:top w:val="outset" w:sz="6" w:space="0" w:color="auto"/>
              <w:left w:val="outset" w:sz="6" w:space="0" w:color="auto"/>
              <w:bottom w:val="outset" w:sz="6" w:space="0" w:color="auto"/>
              <w:right w:val="outset" w:sz="6" w:space="0" w:color="auto"/>
            </w:tcBorders>
            <w:shd w:val="clear" w:color="auto" w:fill="auto"/>
            <w:vAlign w:val="center"/>
          </w:tcPr>
          <w:p w14:paraId="769D4A83"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合同包</w:t>
            </w:r>
          </w:p>
        </w:tc>
        <w:tc>
          <w:tcPr>
            <w:tcW w:w="554" w:type="pct"/>
            <w:tcBorders>
              <w:top w:val="outset" w:sz="6" w:space="0" w:color="auto"/>
              <w:left w:val="outset" w:sz="6" w:space="0" w:color="auto"/>
              <w:bottom w:val="outset" w:sz="6" w:space="0" w:color="auto"/>
              <w:right w:val="outset" w:sz="6" w:space="0" w:color="auto"/>
            </w:tcBorders>
            <w:shd w:val="clear" w:color="auto" w:fill="auto"/>
            <w:vAlign w:val="center"/>
          </w:tcPr>
          <w:p w14:paraId="0B406A3F"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品目号</w:t>
            </w:r>
          </w:p>
        </w:tc>
        <w:tc>
          <w:tcPr>
            <w:tcW w:w="1111" w:type="pct"/>
            <w:tcBorders>
              <w:top w:val="outset" w:sz="6" w:space="0" w:color="auto"/>
              <w:left w:val="outset" w:sz="6" w:space="0" w:color="auto"/>
              <w:bottom w:val="outset" w:sz="6" w:space="0" w:color="auto"/>
              <w:right w:val="outset" w:sz="6" w:space="0" w:color="auto"/>
            </w:tcBorders>
            <w:shd w:val="clear" w:color="auto" w:fill="auto"/>
            <w:vAlign w:val="center"/>
          </w:tcPr>
          <w:p w14:paraId="4138A0AB"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采购标的</w:t>
            </w:r>
          </w:p>
        </w:tc>
        <w:tc>
          <w:tcPr>
            <w:tcW w:w="555" w:type="pct"/>
            <w:tcBorders>
              <w:top w:val="outset" w:sz="6" w:space="0" w:color="auto"/>
              <w:left w:val="outset" w:sz="6" w:space="0" w:color="auto"/>
              <w:bottom w:val="outset" w:sz="6" w:space="0" w:color="auto"/>
              <w:right w:val="outset" w:sz="6" w:space="0" w:color="auto"/>
            </w:tcBorders>
            <w:shd w:val="clear" w:color="auto" w:fill="auto"/>
            <w:vAlign w:val="center"/>
          </w:tcPr>
          <w:p w14:paraId="34789949"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数量</w:t>
            </w:r>
          </w:p>
        </w:tc>
        <w:tc>
          <w:tcPr>
            <w:tcW w:w="555" w:type="pct"/>
            <w:tcBorders>
              <w:top w:val="outset" w:sz="6" w:space="0" w:color="auto"/>
              <w:left w:val="outset" w:sz="6" w:space="0" w:color="auto"/>
              <w:bottom w:val="outset" w:sz="6" w:space="0" w:color="auto"/>
              <w:right w:val="outset" w:sz="6" w:space="0" w:color="auto"/>
            </w:tcBorders>
            <w:shd w:val="clear" w:color="auto" w:fill="auto"/>
            <w:vAlign w:val="center"/>
          </w:tcPr>
          <w:p w14:paraId="119D6535"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品目</w:t>
            </w:r>
            <w:proofErr w:type="gramStart"/>
            <w:r>
              <w:rPr>
                <w:rFonts w:ascii="宋体" w:eastAsia="宋体" w:hAnsi="宋体" w:cs="宋体" w:hint="eastAsia"/>
                <w:kern w:val="0"/>
                <w:sz w:val="24"/>
                <w:lang w:bidi="ar"/>
              </w:rPr>
              <w:t>号预算</w:t>
            </w:r>
            <w:proofErr w:type="gramEnd"/>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14:paraId="5E405401"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是否允许进口</w:t>
            </w:r>
          </w:p>
        </w:tc>
        <w:tc>
          <w:tcPr>
            <w:tcW w:w="555" w:type="pct"/>
            <w:tcBorders>
              <w:top w:val="outset" w:sz="6" w:space="0" w:color="auto"/>
              <w:left w:val="outset" w:sz="6" w:space="0" w:color="auto"/>
              <w:bottom w:val="outset" w:sz="6" w:space="0" w:color="auto"/>
              <w:right w:val="outset" w:sz="6" w:space="0" w:color="auto"/>
            </w:tcBorders>
            <w:shd w:val="clear" w:color="auto" w:fill="auto"/>
            <w:vAlign w:val="center"/>
          </w:tcPr>
          <w:p w14:paraId="64E39B94"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合同</w:t>
            </w:r>
            <w:proofErr w:type="gramStart"/>
            <w:r>
              <w:rPr>
                <w:rFonts w:ascii="宋体" w:eastAsia="宋体" w:hAnsi="宋体" w:cs="宋体" w:hint="eastAsia"/>
                <w:kern w:val="0"/>
                <w:sz w:val="24"/>
                <w:lang w:bidi="ar"/>
              </w:rPr>
              <w:t>包预算</w:t>
            </w:r>
            <w:proofErr w:type="gramEnd"/>
          </w:p>
        </w:tc>
        <w:tc>
          <w:tcPr>
            <w:tcW w:w="555" w:type="pct"/>
            <w:tcBorders>
              <w:top w:val="outset" w:sz="6" w:space="0" w:color="auto"/>
              <w:left w:val="outset" w:sz="6" w:space="0" w:color="auto"/>
              <w:bottom w:val="outset" w:sz="6" w:space="0" w:color="auto"/>
              <w:right w:val="outset" w:sz="6" w:space="0" w:color="auto"/>
            </w:tcBorders>
            <w:shd w:val="clear" w:color="auto" w:fill="auto"/>
            <w:vAlign w:val="center"/>
          </w:tcPr>
          <w:p w14:paraId="0AD46837"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询价保证金</w:t>
            </w:r>
          </w:p>
        </w:tc>
      </w:tr>
      <w:tr w:rsidR="00B01A50" w14:paraId="4AA06271" w14:textId="77777777">
        <w:trPr>
          <w:trHeight w:val="1212"/>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9C52FE0" w14:textId="77777777" w:rsidR="00B01A50" w:rsidRDefault="009E67B8">
            <w:pPr>
              <w:widowControl/>
              <w:jc w:val="center"/>
              <w:rPr>
                <w:rFonts w:ascii="宋体" w:eastAsia="宋体" w:hAnsi="宋体" w:cs="宋体"/>
              </w:rPr>
            </w:pPr>
            <w:r>
              <w:rPr>
                <w:rFonts w:ascii="宋体" w:eastAsia="宋体" w:hAnsi="宋体" w:cs="宋体" w:hint="eastAsia"/>
                <w:kern w:val="0"/>
                <w:sz w:val="24"/>
                <w:lang w:bidi="ar"/>
              </w:rPr>
              <w:t>1</w:t>
            </w:r>
          </w:p>
        </w:tc>
        <w:tc>
          <w:tcPr>
            <w:tcW w:w="554" w:type="pct"/>
            <w:tcBorders>
              <w:top w:val="outset" w:sz="6" w:space="0" w:color="auto"/>
              <w:left w:val="outset" w:sz="6" w:space="0" w:color="auto"/>
              <w:bottom w:val="outset" w:sz="6" w:space="0" w:color="auto"/>
              <w:right w:val="outset" w:sz="6" w:space="0" w:color="auto"/>
            </w:tcBorders>
            <w:shd w:val="clear" w:color="auto" w:fill="auto"/>
            <w:vAlign w:val="center"/>
          </w:tcPr>
          <w:p w14:paraId="1CCAA448" w14:textId="77777777" w:rsidR="00B01A50" w:rsidRDefault="00B01A50">
            <w:pPr>
              <w:jc w:val="center"/>
              <w:rPr>
                <w:rFonts w:ascii="宋体" w:eastAsia="宋体" w:hAnsi="宋体" w:cs="宋体"/>
              </w:rPr>
            </w:pPr>
          </w:p>
        </w:tc>
        <w:tc>
          <w:tcPr>
            <w:tcW w:w="1111" w:type="pct"/>
            <w:tcBorders>
              <w:top w:val="outset" w:sz="6" w:space="0" w:color="auto"/>
              <w:left w:val="outset" w:sz="6" w:space="0" w:color="auto"/>
              <w:bottom w:val="outset" w:sz="6" w:space="0" w:color="auto"/>
              <w:right w:val="outset" w:sz="6" w:space="0" w:color="auto"/>
            </w:tcBorders>
            <w:shd w:val="clear" w:color="auto" w:fill="auto"/>
            <w:vAlign w:val="center"/>
          </w:tcPr>
          <w:p w14:paraId="250D1408" w14:textId="77777777" w:rsidR="00B01A50" w:rsidRDefault="009E67B8">
            <w:pPr>
              <w:widowControl/>
              <w:jc w:val="center"/>
              <w:rPr>
                <w:rFonts w:ascii="宋体" w:eastAsia="宋体" w:hAnsi="宋体" w:cs="宋体"/>
                <w:kern w:val="0"/>
                <w:sz w:val="24"/>
                <w:lang w:bidi="ar"/>
              </w:rPr>
            </w:pPr>
            <w:r>
              <w:rPr>
                <w:rFonts w:ascii="宋体" w:eastAsia="宋体" w:hAnsi="宋体" w:cs="宋体" w:hint="eastAsia"/>
                <w:kern w:val="0"/>
                <w:sz w:val="24"/>
                <w:lang w:bidi="ar"/>
              </w:rPr>
              <w:t>离子色谱</w:t>
            </w:r>
          </w:p>
        </w:tc>
        <w:tc>
          <w:tcPr>
            <w:tcW w:w="555" w:type="pct"/>
            <w:tcBorders>
              <w:top w:val="outset" w:sz="6" w:space="0" w:color="auto"/>
              <w:left w:val="outset" w:sz="6" w:space="0" w:color="auto"/>
              <w:bottom w:val="outset" w:sz="6" w:space="0" w:color="auto"/>
              <w:right w:val="outset" w:sz="6" w:space="0" w:color="auto"/>
            </w:tcBorders>
            <w:shd w:val="clear" w:color="auto" w:fill="auto"/>
            <w:vAlign w:val="center"/>
          </w:tcPr>
          <w:p w14:paraId="01C64164" w14:textId="77777777" w:rsidR="00B01A50" w:rsidRDefault="009E67B8">
            <w:pPr>
              <w:widowControl/>
              <w:jc w:val="center"/>
              <w:rPr>
                <w:rFonts w:ascii="宋体" w:eastAsia="宋体" w:hAnsi="宋体" w:cs="宋体"/>
                <w:kern w:val="0"/>
                <w:sz w:val="24"/>
                <w:lang w:bidi="ar"/>
              </w:rPr>
            </w:pPr>
            <w:r>
              <w:rPr>
                <w:rFonts w:ascii="宋体" w:eastAsia="宋体" w:hAnsi="宋体" w:cs="宋体" w:hint="eastAsia"/>
                <w:kern w:val="0"/>
                <w:sz w:val="24"/>
                <w:lang w:bidi="ar"/>
              </w:rPr>
              <w:t>1</w:t>
            </w:r>
          </w:p>
        </w:tc>
        <w:tc>
          <w:tcPr>
            <w:tcW w:w="555" w:type="pct"/>
            <w:tcBorders>
              <w:top w:val="outset" w:sz="6" w:space="0" w:color="auto"/>
              <w:left w:val="outset" w:sz="6" w:space="0" w:color="auto"/>
              <w:bottom w:val="outset" w:sz="6" w:space="0" w:color="auto"/>
              <w:right w:val="outset" w:sz="6" w:space="0" w:color="auto"/>
            </w:tcBorders>
            <w:shd w:val="clear" w:color="auto" w:fill="auto"/>
            <w:vAlign w:val="center"/>
          </w:tcPr>
          <w:p w14:paraId="2DC73B92" w14:textId="77777777" w:rsidR="00B01A50" w:rsidRDefault="009E67B8">
            <w:pPr>
              <w:widowControl/>
              <w:jc w:val="center"/>
              <w:rPr>
                <w:rFonts w:ascii="宋体" w:eastAsia="宋体" w:hAnsi="宋体" w:cs="宋体"/>
                <w:kern w:val="0"/>
                <w:sz w:val="24"/>
                <w:lang w:bidi="ar"/>
              </w:rPr>
            </w:pPr>
            <w:r>
              <w:rPr>
                <w:rFonts w:ascii="宋体" w:eastAsia="宋体" w:hAnsi="宋体" w:cs="宋体" w:hint="eastAsia"/>
                <w:kern w:val="0"/>
                <w:sz w:val="24"/>
                <w:lang w:bidi="ar"/>
              </w:rPr>
              <w:t>270000</w:t>
            </w:r>
          </w:p>
        </w:tc>
        <w:tc>
          <w:tcPr>
            <w:tcW w:w="557" w:type="pct"/>
            <w:tcBorders>
              <w:top w:val="outset" w:sz="6" w:space="0" w:color="auto"/>
              <w:left w:val="outset" w:sz="6" w:space="0" w:color="auto"/>
              <w:bottom w:val="outset" w:sz="6" w:space="0" w:color="auto"/>
              <w:right w:val="outset" w:sz="6" w:space="0" w:color="auto"/>
            </w:tcBorders>
            <w:shd w:val="clear" w:color="auto" w:fill="auto"/>
            <w:vAlign w:val="center"/>
          </w:tcPr>
          <w:p w14:paraId="4F452A41" w14:textId="77777777" w:rsidR="00B01A50" w:rsidRDefault="00B01A50">
            <w:pPr>
              <w:widowControl/>
              <w:jc w:val="center"/>
              <w:rPr>
                <w:rFonts w:ascii="宋体" w:eastAsia="宋体" w:hAnsi="宋体" w:cs="宋体"/>
                <w:kern w:val="0"/>
                <w:sz w:val="24"/>
                <w:lang w:bidi="ar"/>
              </w:rPr>
            </w:pP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B72E4C5" w14:textId="77777777" w:rsidR="00B01A50" w:rsidRDefault="009E67B8">
            <w:pPr>
              <w:widowControl/>
              <w:jc w:val="center"/>
              <w:rPr>
                <w:rFonts w:ascii="宋体" w:eastAsia="宋体" w:hAnsi="宋体" w:cs="宋体"/>
                <w:kern w:val="0"/>
                <w:sz w:val="24"/>
                <w:lang w:bidi="ar"/>
              </w:rPr>
            </w:pPr>
            <w:r>
              <w:rPr>
                <w:rFonts w:ascii="宋体" w:eastAsia="宋体" w:hAnsi="宋体" w:cs="宋体" w:hint="eastAsia"/>
                <w:kern w:val="0"/>
                <w:sz w:val="24"/>
                <w:lang w:bidi="ar"/>
              </w:rPr>
              <w:t>270000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1BF1548" w14:textId="77777777" w:rsidR="00B01A50" w:rsidRDefault="009E67B8">
            <w:pPr>
              <w:widowControl/>
              <w:jc w:val="center"/>
              <w:rPr>
                <w:rFonts w:ascii="宋体" w:eastAsia="宋体" w:hAnsi="宋体" w:cs="宋体"/>
                <w:kern w:val="0"/>
                <w:sz w:val="24"/>
                <w:lang w:bidi="ar"/>
              </w:rPr>
            </w:pPr>
            <w:r>
              <w:rPr>
                <w:rFonts w:ascii="宋体" w:eastAsia="宋体" w:hAnsi="宋体" w:cs="宋体" w:hint="eastAsia"/>
                <w:kern w:val="0"/>
                <w:sz w:val="24"/>
                <w:lang w:bidi="ar"/>
              </w:rPr>
              <w:t>0</w:t>
            </w:r>
          </w:p>
        </w:tc>
      </w:tr>
    </w:tbl>
    <w:p w14:paraId="05ED697D" w14:textId="77777777" w:rsidR="00B01A50" w:rsidRDefault="009E67B8">
      <w:pPr>
        <w:pStyle w:val="a6"/>
        <w:widowControl/>
        <w:rPr>
          <w:rFonts w:ascii="宋体" w:eastAsia="宋体" w:hAnsi="宋体" w:cs="宋体"/>
        </w:rPr>
      </w:pPr>
      <w:r>
        <w:rPr>
          <w:rFonts w:ascii="宋体" w:eastAsia="宋体" w:hAnsi="宋体" w:cs="宋体" w:hint="eastAsia"/>
        </w:rPr>
        <w:lastRenderedPageBreak/>
        <w:t> </w:t>
      </w:r>
    </w:p>
    <w:p w14:paraId="7FF48B1E" w14:textId="77777777" w:rsidR="00B01A50" w:rsidRDefault="00B01A50">
      <w:pPr>
        <w:pStyle w:val="a6"/>
        <w:widowControl/>
        <w:spacing w:line="480" w:lineRule="atLeast"/>
        <w:rPr>
          <w:rFonts w:ascii="宋体" w:eastAsia="宋体" w:hAnsi="宋体" w:cs="宋体"/>
        </w:rPr>
      </w:pPr>
    </w:p>
    <w:p w14:paraId="6389EC44" w14:textId="77777777" w:rsidR="00B01A50" w:rsidRDefault="009E67B8">
      <w:pPr>
        <w:pStyle w:val="a6"/>
        <w:widowControl/>
        <w:jc w:val="center"/>
        <w:rPr>
          <w:rFonts w:ascii="宋体" w:eastAsia="宋体" w:hAnsi="宋体" w:cs="宋体"/>
        </w:rPr>
      </w:pPr>
      <w:r>
        <w:rPr>
          <w:rStyle w:val="a8"/>
          <w:rFonts w:ascii="宋体" w:eastAsia="宋体" w:hAnsi="宋体" w:cs="宋体" w:hint="eastAsia"/>
          <w:sz w:val="43"/>
          <w:szCs w:val="43"/>
        </w:rPr>
        <w:t>第二章 询价须知</w:t>
      </w:r>
    </w:p>
    <w:p w14:paraId="3D39DBF9" w14:textId="77777777" w:rsidR="00B01A50" w:rsidRDefault="009E67B8">
      <w:pPr>
        <w:widowControl/>
        <w:jc w:val="center"/>
        <w:rPr>
          <w:rFonts w:ascii="宋体" w:eastAsia="宋体" w:hAnsi="宋体" w:cs="宋体"/>
        </w:rPr>
      </w:pPr>
      <w:r>
        <w:rPr>
          <w:rStyle w:val="a8"/>
          <w:rFonts w:ascii="宋体" w:eastAsia="宋体" w:hAnsi="宋体" w:cs="宋体" w:hint="eastAsia"/>
          <w:sz w:val="31"/>
          <w:szCs w:val="31"/>
        </w:rPr>
        <w:t>第1节 询价须知前附表</w:t>
      </w:r>
    </w:p>
    <w:p w14:paraId="6FB8AF2E" w14:textId="77777777" w:rsidR="00B01A50" w:rsidRDefault="009E67B8">
      <w:pPr>
        <w:pStyle w:val="a6"/>
        <w:widowControl/>
        <w:rPr>
          <w:rFonts w:ascii="宋体" w:eastAsia="宋体" w:hAnsi="宋体" w:cs="宋体"/>
        </w:rPr>
      </w:pPr>
      <w:r>
        <w:rPr>
          <w:rFonts w:ascii="宋体" w:eastAsia="宋体" w:hAnsi="宋体" w:cs="宋体" w:hint="eastAsia"/>
        </w:rPr>
        <w:t>表1</w:t>
      </w:r>
    </w:p>
    <w:tbl>
      <w:tblPr>
        <w:tblW w:w="8626" w:type="dxa"/>
        <w:tblCellSpacing w:w="15" w:type="dxa"/>
        <w:tblInd w:w="-15"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09"/>
        <w:gridCol w:w="1321"/>
        <w:gridCol w:w="6696"/>
      </w:tblGrid>
      <w:tr w:rsidR="00B01A50" w14:paraId="033D4E63" w14:textId="77777777">
        <w:trPr>
          <w:tblCellSpacing w:w="15" w:type="dxa"/>
        </w:trPr>
        <w:tc>
          <w:tcPr>
            <w:tcW w:w="8566" w:type="dxa"/>
            <w:gridSpan w:val="3"/>
            <w:tcBorders>
              <w:bottom w:val="nil"/>
            </w:tcBorders>
            <w:shd w:val="clear" w:color="auto" w:fill="auto"/>
            <w:tcMar>
              <w:top w:w="0" w:type="dxa"/>
              <w:left w:w="105" w:type="dxa"/>
              <w:bottom w:w="0" w:type="dxa"/>
              <w:right w:w="105" w:type="dxa"/>
            </w:tcMar>
            <w:vAlign w:val="center"/>
          </w:tcPr>
          <w:p w14:paraId="1B255BBE"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特别提示：本表与询价通知书对应章节的内容若不一致，以本表为准。</w:t>
            </w:r>
          </w:p>
        </w:tc>
      </w:tr>
      <w:tr w:rsidR="00B01A50" w14:paraId="2208DB7C" w14:textId="77777777">
        <w:trPr>
          <w:tblCellSpacing w:w="15" w:type="dxa"/>
        </w:trPr>
        <w:tc>
          <w:tcPr>
            <w:tcW w:w="564" w:type="dxa"/>
            <w:tcBorders>
              <w:top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1F4CE9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序号</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7A600D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条款号</w:t>
            </w:r>
          </w:p>
        </w:tc>
        <w:tc>
          <w:tcPr>
            <w:tcW w:w="6651" w:type="dxa"/>
            <w:tcBorders>
              <w:top w:val="single" w:sz="4" w:space="0" w:color="auto"/>
              <w:left w:val="single" w:sz="4" w:space="0" w:color="auto"/>
              <w:bottom w:val="single" w:sz="4" w:space="0" w:color="auto"/>
            </w:tcBorders>
            <w:shd w:val="clear" w:color="auto" w:fill="auto"/>
            <w:tcMar>
              <w:top w:w="0" w:type="dxa"/>
              <w:left w:w="105" w:type="dxa"/>
              <w:bottom w:w="0" w:type="dxa"/>
              <w:right w:w="105" w:type="dxa"/>
            </w:tcMar>
            <w:vAlign w:val="center"/>
          </w:tcPr>
          <w:p w14:paraId="067A6F3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编列内容</w:t>
            </w:r>
          </w:p>
        </w:tc>
      </w:tr>
      <w:tr w:rsidR="00B01A50" w14:paraId="52DF94C7" w14:textId="77777777">
        <w:trPr>
          <w:tblCellSpacing w:w="15" w:type="dxa"/>
        </w:trPr>
        <w:tc>
          <w:tcPr>
            <w:tcW w:w="564" w:type="dxa"/>
            <w:tcBorders>
              <w:top w:val="single" w:sz="4" w:space="0" w:color="auto"/>
              <w:bottom w:val="single" w:sz="4" w:space="0" w:color="auto"/>
              <w:right w:val="single" w:sz="4" w:space="0" w:color="auto"/>
            </w:tcBorders>
            <w:shd w:val="clear" w:color="auto" w:fill="auto"/>
            <w:vAlign w:val="center"/>
          </w:tcPr>
          <w:p w14:paraId="48D8E35C"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 1</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3972CEB"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3.1</w:t>
            </w:r>
            <w:r>
              <w:rPr>
                <w:rFonts w:ascii="宋体" w:eastAsia="宋体" w:hAnsi="宋体" w:cs="宋体" w:hint="eastAsia"/>
              </w:rPr>
              <w:br/>
              <w:t>  （2）</w:t>
            </w:r>
          </w:p>
        </w:tc>
        <w:tc>
          <w:tcPr>
            <w:tcW w:w="6651" w:type="dxa"/>
            <w:tcBorders>
              <w:top w:val="single" w:sz="4" w:space="0" w:color="auto"/>
              <w:left w:val="single" w:sz="4" w:space="0" w:color="auto"/>
              <w:bottom w:val="single" w:sz="4" w:space="0" w:color="auto"/>
            </w:tcBorders>
            <w:shd w:val="clear" w:color="auto" w:fill="auto"/>
            <w:vAlign w:val="center"/>
          </w:tcPr>
          <w:p w14:paraId="19A30DD0"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供应商的资格要求</w:t>
            </w:r>
            <w:r>
              <w:rPr>
                <w:rFonts w:ascii="宋体" w:eastAsia="宋体" w:hAnsi="宋体" w:cs="宋体" w:hint="eastAsia"/>
              </w:rPr>
              <w:t>：</w:t>
            </w:r>
          </w:p>
          <w:tbl>
            <w:tblPr>
              <w:tblpPr w:leftFromText="180" w:rightFromText="180" w:vertAnchor="text" w:horzAnchor="page" w:tblpX="184" w:tblpY="1180"/>
              <w:tblOverlap w:val="never"/>
              <w:tblW w:w="4888"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78"/>
              <w:gridCol w:w="5159"/>
            </w:tblGrid>
            <w:tr w:rsidR="00B01A50" w14:paraId="3E932F47" w14:textId="77777777">
              <w:trPr>
                <w:trHeight w:val="459"/>
                <w:tblHeader/>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1F55A142" w14:textId="77777777" w:rsidR="00B01A50" w:rsidRDefault="009E67B8">
                  <w:pPr>
                    <w:widowControl/>
                    <w:spacing w:line="400" w:lineRule="exact"/>
                    <w:jc w:val="left"/>
                    <w:rPr>
                      <w:rFonts w:ascii="宋体" w:eastAsia="宋体" w:hAnsi="宋体" w:cs="宋体"/>
                      <w:b/>
                      <w:bCs/>
                      <w:sz w:val="24"/>
                    </w:rPr>
                  </w:pPr>
                  <w:r>
                    <w:rPr>
                      <w:rFonts w:ascii="宋体" w:eastAsia="宋体" w:hAnsi="宋体" w:cs="宋体" w:hint="eastAsia"/>
                      <w:b/>
                      <w:bCs/>
                      <w:kern w:val="0"/>
                      <w:sz w:val="24"/>
                      <w:lang w:bidi="ar"/>
                    </w:rPr>
                    <w:t>明细</w:t>
                  </w:r>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33181966" w14:textId="77777777" w:rsidR="00B01A50" w:rsidRDefault="009E67B8">
                  <w:pPr>
                    <w:widowControl/>
                    <w:spacing w:line="400" w:lineRule="exact"/>
                    <w:jc w:val="left"/>
                    <w:rPr>
                      <w:rFonts w:ascii="宋体" w:eastAsia="宋体" w:hAnsi="宋体" w:cs="宋体"/>
                      <w:b/>
                      <w:bCs/>
                      <w:sz w:val="24"/>
                    </w:rPr>
                  </w:pPr>
                  <w:r>
                    <w:rPr>
                      <w:rFonts w:ascii="宋体" w:eastAsia="宋体" w:hAnsi="宋体" w:cs="宋体" w:hint="eastAsia"/>
                      <w:b/>
                      <w:bCs/>
                      <w:kern w:val="0"/>
                      <w:sz w:val="24"/>
                      <w:lang w:bidi="ar"/>
                    </w:rPr>
                    <w:t>描述</w:t>
                  </w:r>
                </w:p>
              </w:tc>
            </w:tr>
            <w:tr w:rsidR="00B01A50" w14:paraId="652F33C1" w14:textId="77777777">
              <w:trPr>
                <w:trHeight w:val="430"/>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2F898CBD"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a1  投标函</w:t>
                  </w:r>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4AE8EF3F" w14:textId="77777777" w:rsidR="00B01A50" w:rsidRDefault="00B01A50">
                  <w:pPr>
                    <w:widowControl/>
                    <w:spacing w:line="400" w:lineRule="exact"/>
                    <w:jc w:val="left"/>
                    <w:rPr>
                      <w:rFonts w:ascii="宋体" w:eastAsia="宋体" w:hAnsi="宋体" w:cs="宋体"/>
                      <w:sz w:val="24"/>
                    </w:rPr>
                  </w:pPr>
                </w:p>
              </w:tc>
            </w:tr>
            <w:tr w:rsidR="00B01A50" w14:paraId="0BFA9B0F" w14:textId="77777777">
              <w:trPr>
                <w:trHeight w:val="1764"/>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5EE15438"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a2  单位负责人授权书</w:t>
                  </w:r>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0568D1C6" w14:textId="77777777" w:rsidR="00B01A50" w:rsidRDefault="009E67B8">
                  <w:pPr>
                    <w:widowControl/>
                    <w:numPr>
                      <w:ilvl w:val="0"/>
                      <w:numId w:val="3"/>
                    </w:numPr>
                    <w:spacing w:line="400" w:lineRule="exact"/>
                    <w:jc w:val="left"/>
                    <w:rPr>
                      <w:rFonts w:ascii="宋体" w:eastAsia="宋体" w:hAnsi="宋体" w:cs="宋体"/>
                      <w:kern w:val="0"/>
                      <w:sz w:val="24"/>
                      <w:lang w:bidi="ar"/>
                    </w:rPr>
                  </w:pPr>
                  <w:r>
                    <w:rPr>
                      <w:rFonts w:ascii="宋体" w:eastAsia="宋体" w:hAnsi="宋体" w:cs="宋体" w:hint="eastAsia"/>
                      <w:kern w:val="0"/>
                      <w:sz w:val="24"/>
                      <w:lang w:bidi="ar"/>
                    </w:rPr>
                    <w:t>企业（银行、保险、石油石化、电力、电信等行业除外）、事业单位和社会团体法人的“单位负责人”指法定代表人，即与实际提交的“营业执照等证明文件”载明的一致。</w:t>
                  </w:r>
                </w:p>
                <w:p w14:paraId="21443BD9" w14:textId="77777777" w:rsidR="00B01A50" w:rsidRDefault="009E67B8">
                  <w:pPr>
                    <w:widowControl/>
                    <w:numPr>
                      <w:ilvl w:val="0"/>
                      <w:numId w:val="3"/>
                    </w:numPr>
                    <w:spacing w:line="400" w:lineRule="exact"/>
                    <w:jc w:val="left"/>
                    <w:rPr>
                      <w:rFonts w:ascii="宋体" w:eastAsia="宋体" w:hAnsi="宋体" w:cs="宋体"/>
                      <w:sz w:val="24"/>
                    </w:rPr>
                  </w:pPr>
                  <w:r>
                    <w:rPr>
                      <w:rFonts w:ascii="宋体" w:eastAsia="宋体" w:hAnsi="宋体" w:cs="宋体" w:hint="eastAsia"/>
                      <w:kern w:val="0"/>
                      <w:sz w:val="24"/>
                      <w:lang w:bidi="ar"/>
                    </w:rPr>
                    <w:t>银行、保险、石油石化、电力、电信等行业：以法人身份参加投标的，“单位负责人”指法定代表人，即与实际提交的“营业执照等证明文件”载明的一致；以非法人身份参加投标的，“单位负责人”</w:t>
                  </w:r>
                  <w:proofErr w:type="gramStart"/>
                  <w:r>
                    <w:rPr>
                      <w:rFonts w:ascii="宋体" w:eastAsia="宋体" w:hAnsi="宋体" w:cs="宋体" w:hint="eastAsia"/>
                      <w:kern w:val="0"/>
                      <w:sz w:val="24"/>
                      <w:lang w:bidi="ar"/>
                    </w:rPr>
                    <w:t>指代表</w:t>
                  </w:r>
                  <w:proofErr w:type="gramEnd"/>
                  <w:r>
                    <w:rPr>
                      <w:rFonts w:ascii="宋体" w:eastAsia="宋体" w:hAnsi="宋体" w:cs="宋体" w:hint="eastAsia"/>
                      <w:kern w:val="0"/>
                      <w:sz w:val="24"/>
                      <w:lang w:bidi="ar"/>
                    </w:rPr>
                    <w:t>单位行使职权的主要负责人，即与实际提交的“营业执照等证明文件”载明的一致。</w:t>
                  </w:r>
                </w:p>
                <w:p w14:paraId="51B8C009" w14:textId="77777777" w:rsidR="00B01A50" w:rsidRDefault="009E67B8">
                  <w:pPr>
                    <w:widowControl/>
                    <w:numPr>
                      <w:ilvl w:val="0"/>
                      <w:numId w:val="3"/>
                    </w:numPr>
                    <w:spacing w:line="400" w:lineRule="exact"/>
                    <w:jc w:val="left"/>
                    <w:rPr>
                      <w:rFonts w:ascii="宋体" w:eastAsia="宋体" w:hAnsi="宋体" w:cs="宋体"/>
                      <w:sz w:val="24"/>
                    </w:rPr>
                  </w:pPr>
                  <w:r>
                    <w:rPr>
                      <w:rFonts w:ascii="宋体" w:eastAsia="宋体" w:hAnsi="宋体" w:cs="宋体" w:hint="eastAsia"/>
                      <w:kern w:val="0"/>
                      <w:sz w:val="24"/>
                      <w:lang w:bidi="ar"/>
                    </w:rPr>
                    <w:t>供应商（自然人除外）：若供应商代表为单位负责人授权的委托代理人，应提供本授权书；若供应商代表为单位负责人，应在此项下提交其身份证正反面复印件，可不提供本授权书。</w:t>
                  </w:r>
                </w:p>
                <w:p w14:paraId="37ABE8B2" w14:textId="77777777" w:rsidR="00B01A50" w:rsidRDefault="009E67B8">
                  <w:pPr>
                    <w:widowControl/>
                    <w:numPr>
                      <w:ilvl w:val="0"/>
                      <w:numId w:val="3"/>
                    </w:numPr>
                    <w:spacing w:line="400" w:lineRule="exact"/>
                    <w:jc w:val="left"/>
                    <w:rPr>
                      <w:rFonts w:ascii="宋体" w:eastAsia="宋体" w:hAnsi="宋体" w:cs="宋体"/>
                      <w:sz w:val="24"/>
                    </w:rPr>
                  </w:pPr>
                  <w:r>
                    <w:rPr>
                      <w:rFonts w:ascii="宋体" w:eastAsia="宋体" w:hAnsi="宋体" w:cs="宋体" w:hint="eastAsia"/>
                      <w:kern w:val="0"/>
                      <w:sz w:val="24"/>
                      <w:lang w:bidi="ar"/>
                    </w:rPr>
                    <w:lastRenderedPageBreak/>
                    <w:t>供应商为自然人的，可不填写本授权书。</w:t>
                  </w:r>
                </w:p>
                <w:p w14:paraId="590ABCD2" w14:textId="77777777" w:rsidR="00B01A50" w:rsidRDefault="009E67B8">
                  <w:pPr>
                    <w:widowControl/>
                    <w:numPr>
                      <w:ilvl w:val="0"/>
                      <w:numId w:val="3"/>
                    </w:numPr>
                    <w:spacing w:line="400" w:lineRule="exact"/>
                    <w:jc w:val="left"/>
                    <w:rPr>
                      <w:rFonts w:ascii="宋体" w:eastAsia="宋体" w:hAnsi="宋体" w:cs="宋体"/>
                      <w:sz w:val="24"/>
                    </w:rPr>
                  </w:pPr>
                  <w:r>
                    <w:rPr>
                      <w:rFonts w:ascii="宋体" w:eastAsia="宋体" w:hAnsi="宋体" w:cs="宋体" w:hint="eastAsia"/>
                      <w:kern w:val="0"/>
                      <w:sz w:val="24"/>
                      <w:lang w:bidi="ar"/>
                    </w:rPr>
                    <w:t>纸质响应文件正本中的本授权书（若有）应为原件。电子响应文件中的本授权书（若有）应为原件的扫描件。</w:t>
                  </w:r>
                </w:p>
              </w:tc>
            </w:tr>
            <w:tr w:rsidR="00B01A50" w14:paraId="379641EF" w14:textId="77777777">
              <w:trPr>
                <w:trHeight w:val="2404"/>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281B4EF7"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lastRenderedPageBreak/>
                    <w:t xml:space="preserve">a3  法人或者其他组织  的营业执照等证明文件，自然人的身  </w:t>
                  </w:r>
                  <w:proofErr w:type="gramStart"/>
                  <w:r>
                    <w:rPr>
                      <w:rFonts w:ascii="宋体" w:eastAsia="宋体" w:hAnsi="宋体" w:cs="宋体" w:hint="eastAsia"/>
                      <w:kern w:val="0"/>
                      <w:sz w:val="24"/>
                      <w:lang w:bidi="ar"/>
                    </w:rPr>
                    <w:t>份证明</w:t>
                  </w:r>
                  <w:proofErr w:type="gramEnd"/>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3AB11C44"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rsidR="00B01A50" w14:paraId="34998323" w14:textId="77777777">
              <w:trPr>
                <w:trHeight w:val="2008"/>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1A6C3083"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a4具备履行合同所必需的设备和专业技术能力的材料</w:t>
                  </w:r>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438DDE64"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由招标人根据采购需求在第一章“资格要求特定条件”中详细列明</w:t>
                  </w:r>
                </w:p>
              </w:tc>
            </w:tr>
            <w:tr w:rsidR="00B01A50" w14:paraId="662E9226" w14:textId="77777777">
              <w:trPr>
                <w:trHeight w:val="2814"/>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0048A345"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a5参加政府采购活动前3年内在经营活动中没有重大违法记录的书面声明</w:t>
                  </w:r>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7DAC4177" w14:textId="77777777" w:rsidR="00B01A50" w:rsidRDefault="009E67B8">
                  <w:pPr>
                    <w:widowControl/>
                    <w:numPr>
                      <w:ilvl w:val="0"/>
                      <w:numId w:val="4"/>
                    </w:numPr>
                    <w:spacing w:line="400" w:lineRule="exact"/>
                    <w:jc w:val="left"/>
                    <w:rPr>
                      <w:rFonts w:ascii="宋体" w:eastAsia="宋体" w:hAnsi="宋体" w:cs="宋体"/>
                      <w:kern w:val="0"/>
                      <w:sz w:val="24"/>
                      <w:lang w:bidi="ar"/>
                    </w:rPr>
                  </w:pPr>
                  <w:r>
                    <w:rPr>
                      <w:rFonts w:ascii="宋体" w:eastAsia="宋体" w:hAnsi="宋体" w:cs="宋体" w:hint="eastAsia"/>
                      <w:kern w:val="0"/>
                      <w:sz w:val="24"/>
                      <w:lang w:bidi="ar"/>
                    </w:rPr>
                    <w:t>“重大违法记录”指报价供应商因违法经营受到刑事处罚或责令停产停业、吊销许可证或执照、较大数额罚款等行政处罚。</w:t>
                  </w:r>
                </w:p>
                <w:p w14:paraId="5458634C" w14:textId="77777777" w:rsidR="00B01A50" w:rsidRDefault="009E67B8">
                  <w:pPr>
                    <w:widowControl/>
                    <w:numPr>
                      <w:ilvl w:val="0"/>
                      <w:numId w:val="4"/>
                    </w:numPr>
                    <w:spacing w:line="400" w:lineRule="exact"/>
                    <w:jc w:val="left"/>
                    <w:rPr>
                      <w:rFonts w:ascii="宋体" w:eastAsia="宋体" w:hAnsi="宋体" w:cs="宋体"/>
                      <w:sz w:val="24"/>
                    </w:rPr>
                  </w:pPr>
                  <w:r>
                    <w:rPr>
                      <w:rFonts w:ascii="宋体" w:eastAsia="宋体" w:hAnsi="宋体" w:cs="宋体" w:hint="eastAsia"/>
                      <w:kern w:val="0"/>
                      <w:sz w:val="24"/>
                      <w:lang w:bidi="ar"/>
                    </w:rPr>
                    <w:t>无法提供有效期内检察机关行贿犯罪档案查询结果告知函的，也应对近三年无行贿犯罪记录进行声明。</w:t>
                  </w:r>
                </w:p>
                <w:p w14:paraId="5DE64694" w14:textId="77777777" w:rsidR="00B01A50" w:rsidRDefault="009E67B8">
                  <w:pPr>
                    <w:widowControl/>
                    <w:numPr>
                      <w:ilvl w:val="0"/>
                      <w:numId w:val="4"/>
                    </w:numPr>
                    <w:spacing w:line="400" w:lineRule="exact"/>
                    <w:jc w:val="left"/>
                    <w:rPr>
                      <w:rFonts w:ascii="宋体" w:eastAsia="宋体" w:hAnsi="宋体" w:cs="宋体"/>
                      <w:sz w:val="24"/>
                    </w:rPr>
                  </w:pPr>
                  <w:r>
                    <w:rPr>
                      <w:rFonts w:ascii="宋体" w:eastAsia="宋体" w:hAnsi="宋体" w:cs="宋体" w:hint="eastAsia"/>
                      <w:kern w:val="0"/>
                      <w:sz w:val="24"/>
                      <w:lang w:bidi="ar"/>
                    </w:rPr>
                    <w:t>纸质响应文件正本中的本声明应为原件。※报价供应商应按照询价文件第六章规定提供。</w:t>
                  </w:r>
                </w:p>
              </w:tc>
            </w:tr>
            <w:tr w:rsidR="00B01A50" w14:paraId="3C4AFCE2" w14:textId="77777777">
              <w:trPr>
                <w:trHeight w:val="821"/>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23A9BBB6"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a6 信用信息查询结果</w:t>
                  </w:r>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4192EAEA" w14:textId="77777777" w:rsidR="00B01A50" w:rsidRDefault="00B01A50">
                  <w:pPr>
                    <w:widowControl/>
                    <w:spacing w:line="400" w:lineRule="exact"/>
                    <w:jc w:val="left"/>
                    <w:rPr>
                      <w:rFonts w:ascii="宋体" w:eastAsia="宋体" w:hAnsi="宋体" w:cs="宋体"/>
                      <w:sz w:val="24"/>
                    </w:rPr>
                  </w:pPr>
                </w:p>
              </w:tc>
            </w:tr>
            <w:tr w:rsidR="00B01A50" w14:paraId="31536F3B" w14:textId="77777777">
              <w:trPr>
                <w:trHeight w:val="821"/>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23D436D5"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a7投标保证金</w:t>
                  </w:r>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1F483CDB" w14:textId="77777777" w:rsidR="00B01A50" w:rsidRDefault="00B01A50">
                  <w:pPr>
                    <w:widowControl/>
                    <w:spacing w:line="400" w:lineRule="exact"/>
                    <w:jc w:val="left"/>
                    <w:rPr>
                      <w:rFonts w:ascii="宋体" w:eastAsia="宋体" w:hAnsi="宋体" w:cs="宋体"/>
                      <w:sz w:val="24"/>
                    </w:rPr>
                  </w:pPr>
                </w:p>
              </w:tc>
            </w:tr>
            <w:tr w:rsidR="00B01A50" w14:paraId="3AF4D228" w14:textId="77777777">
              <w:trPr>
                <w:trHeight w:val="4918"/>
                <w:tblCellSpacing w:w="0" w:type="dxa"/>
              </w:trPr>
              <w:tc>
                <w:tcPr>
                  <w:tcW w:w="993" w:type="pct"/>
                  <w:tcBorders>
                    <w:top w:val="outset" w:sz="6" w:space="0" w:color="auto"/>
                    <w:left w:val="outset" w:sz="6" w:space="0" w:color="auto"/>
                    <w:bottom w:val="outset" w:sz="6" w:space="0" w:color="auto"/>
                    <w:right w:val="outset" w:sz="6" w:space="0" w:color="auto"/>
                  </w:tcBorders>
                  <w:shd w:val="clear" w:color="auto" w:fill="auto"/>
                  <w:vAlign w:val="center"/>
                </w:tcPr>
                <w:p w14:paraId="68DF03D2"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lastRenderedPageBreak/>
                    <w:t>a8 检察机关行贿犯罪档案查询结果告知函(若有)</w:t>
                  </w:r>
                </w:p>
              </w:tc>
              <w:tc>
                <w:tcPr>
                  <w:tcW w:w="4006" w:type="pct"/>
                  <w:tcBorders>
                    <w:top w:val="outset" w:sz="6" w:space="0" w:color="auto"/>
                    <w:left w:val="outset" w:sz="6" w:space="0" w:color="auto"/>
                    <w:bottom w:val="outset" w:sz="6" w:space="0" w:color="auto"/>
                    <w:right w:val="outset" w:sz="6" w:space="0" w:color="auto"/>
                  </w:tcBorders>
                  <w:shd w:val="clear" w:color="auto" w:fill="auto"/>
                  <w:vAlign w:val="center"/>
                </w:tcPr>
                <w:p w14:paraId="4EA283E0" w14:textId="77777777" w:rsidR="00B01A50" w:rsidRDefault="009E67B8">
                  <w:pPr>
                    <w:widowControl/>
                    <w:numPr>
                      <w:ilvl w:val="0"/>
                      <w:numId w:val="5"/>
                    </w:numPr>
                    <w:spacing w:line="400" w:lineRule="exact"/>
                    <w:jc w:val="left"/>
                    <w:rPr>
                      <w:rFonts w:ascii="宋体" w:eastAsia="宋体" w:hAnsi="宋体" w:cs="宋体"/>
                      <w:kern w:val="0"/>
                      <w:sz w:val="24"/>
                      <w:lang w:bidi="ar"/>
                    </w:rPr>
                  </w:pPr>
                  <w:r>
                    <w:rPr>
                      <w:rFonts w:ascii="宋体" w:eastAsia="宋体" w:hAnsi="宋体" w:cs="宋体" w:hint="eastAsia"/>
                      <w:kern w:val="0"/>
                      <w:sz w:val="24"/>
                      <w:lang w:bidi="ar"/>
                    </w:rPr>
                    <w:t>未提供行贿犯罪档案查询结果或查询结果表明报价供应商有行贿犯罪记录的，响应无效。</w:t>
                  </w:r>
                </w:p>
                <w:p w14:paraId="4BAA1A7E" w14:textId="77777777" w:rsidR="00B01A50" w:rsidRDefault="009E67B8">
                  <w:pPr>
                    <w:widowControl/>
                    <w:numPr>
                      <w:ilvl w:val="0"/>
                      <w:numId w:val="5"/>
                    </w:numPr>
                    <w:spacing w:line="400" w:lineRule="exact"/>
                    <w:jc w:val="left"/>
                    <w:rPr>
                      <w:rFonts w:ascii="宋体" w:eastAsia="宋体" w:hAnsi="宋体" w:cs="宋体"/>
                      <w:sz w:val="24"/>
                    </w:rPr>
                  </w:pPr>
                  <w:r>
                    <w:rPr>
                      <w:rFonts w:ascii="宋体" w:eastAsia="宋体" w:hAnsi="宋体" w:cs="宋体" w:hint="eastAsia"/>
                      <w:kern w:val="0"/>
                      <w:sz w:val="24"/>
                      <w:lang w:bidi="ar"/>
                    </w:rPr>
                    <w:t>无法提供有效期内检察机关行贿犯罪档案查询结果告知函的，也应对近三年无行贿犯罪记录进行声明。</w:t>
                  </w:r>
                </w:p>
                <w:p w14:paraId="57C71FC0" w14:textId="77777777" w:rsidR="00B01A50" w:rsidRDefault="009E67B8">
                  <w:pPr>
                    <w:widowControl/>
                    <w:numPr>
                      <w:ilvl w:val="0"/>
                      <w:numId w:val="5"/>
                    </w:numPr>
                    <w:spacing w:line="400" w:lineRule="exact"/>
                    <w:jc w:val="left"/>
                    <w:rPr>
                      <w:rFonts w:ascii="宋体" w:eastAsia="宋体" w:hAnsi="宋体" w:cs="宋体"/>
                      <w:sz w:val="24"/>
                    </w:rPr>
                  </w:pPr>
                  <w:proofErr w:type="gramStart"/>
                  <w:r>
                    <w:rPr>
                      <w:rFonts w:ascii="宋体" w:eastAsia="宋体" w:hAnsi="宋体" w:cs="宋体" w:hint="eastAsia"/>
                      <w:kern w:val="0"/>
                      <w:sz w:val="24"/>
                      <w:lang w:bidi="ar"/>
                    </w:rPr>
                    <w:t>告知函应在</w:t>
                  </w:r>
                  <w:proofErr w:type="gramEnd"/>
                  <w:r>
                    <w:rPr>
                      <w:rFonts w:ascii="宋体" w:eastAsia="宋体" w:hAnsi="宋体" w:cs="宋体" w:hint="eastAsia"/>
                      <w:kern w:val="0"/>
                      <w:sz w:val="24"/>
                      <w:lang w:bidi="ar"/>
                    </w:rPr>
                    <w:t>有效期内且内容完整、清晰、整洁，否则响应无效。</w:t>
                  </w:r>
                </w:p>
                <w:p w14:paraId="0D19E9A3" w14:textId="77777777" w:rsidR="00B01A50" w:rsidRDefault="009E67B8">
                  <w:pPr>
                    <w:widowControl/>
                    <w:numPr>
                      <w:ilvl w:val="0"/>
                      <w:numId w:val="5"/>
                    </w:numPr>
                    <w:spacing w:line="400" w:lineRule="exact"/>
                    <w:jc w:val="left"/>
                    <w:rPr>
                      <w:rFonts w:ascii="宋体" w:eastAsia="宋体" w:hAnsi="宋体" w:cs="宋体"/>
                      <w:sz w:val="24"/>
                    </w:rPr>
                  </w:pPr>
                  <w:r>
                    <w:rPr>
                      <w:rFonts w:ascii="宋体" w:eastAsia="宋体" w:hAnsi="宋体" w:cs="宋体" w:hint="eastAsia"/>
                      <w:kern w:val="0"/>
                      <w:sz w:val="24"/>
                      <w:lang w:bidi="ar"/>
                    </w:rPr>
                    <w:t>有效期内的告知函复印件（含扫描件）及符合询价文件第六章规定的打印件（或截图），无论内容中是否注明“复印件无效”，均视同有效。</w:t>
                  </w:r>
                </w:p>
                <w:p w14:paraId="3624C05F" w14:textId="77777777" w:rsidR="00B01A50" w:rsidRDefault="009E67B8">
                  <w:pPr>
                    <w:widowControl/>
                    <w:numPr>
                      <w:ilvl w:val="0"/>
                      <w:numId w:val="5"/>
                    </w:numPr>
                    <w:spacing w:line="400" w:lineRule="exact"/>
                    <w:jc w:val="left"/>
                    <w:rPr>
                      <w:rFonts w:ascii="宋体" w:eastAsia="宋体" w:hAnsi="宋体" w:cs="宋体"/>
                      <w:sz w:val="24"/>
                    </w:rPr>
                  </w:pPr>
                  <w:r>
                    <w:rPr>
                      <w:rFonts w:ascii="宋体" w:eastAsia="宋体" w:hAnsi="宋体" w:cs="宋体" w:hint="eastAsia"/>
                      <w:kern w:val="0"/>
                      <w:sz w:val="24"/>
                      <w:lang w:bidi="ar"/>
                    </w:rPr>
                    <w:t>无法获取有效期内检察机关行贿犯罪档案查询结果告知函的，应在a8《参加采购活动前三年内在经营活动中没有重大违法记录书面声明》中对近三年无行贿犯罪记录进行声明。※报价供应商应按照询价文件第六章规定提供。</w:t>
                  </w:r>
                </w:p>
              </w:tc>
            </w:tr>
          </w:tbl>
          <w:p w14:paraId="5D2F139C"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（1）法定条件：符合政府采购法第二十二条第一款规定的条件。</w:t>
            </w:r>
            <w:r>
              <w:rPr>
                <w:rFonts w:ascii="宋体" w:eastAsia="宋体" w:hAnsi="宋体" w:cs="宋体" w:hint="eastAsia"/>
              </w:rPr>
              <w:br/>
              <w:t> </w:t>
            </w:r>
          </w:p>
          <w:p w14:paraId="721021A8"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（2）特定条件：</w:t>
            </w:r>
            <w:r>
              <w:rPr>
                <w:rFonts w:ascii="宋体" w:eastAsia="宋体" w:hAnsi="宋体" w:cs="宋体" w:hint="eastAsia"/>
              </w:rPr>
              <w:br/>
              <w:t>  </w:t>
            </w:r>
            <w:r>
              <w:rPr>
                <w:rStyle w:val="a8"/>
                <w:rFonts w:ascii="宋体" w:eastAsia="宋体" w:hAnsi="宋体" w:cs="宋体" w:hint="eastAsia"/>
              </w:rPr>
              <w:t>包：1</w:t>
            </w:r>
          </w:p>
          <w:tbl>
            <w:tblPr>
              <w:tblW w:w="4988" w:type="pct"/>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2534"/>
              <w:gridCol w:w="4035"/>
            </w:tblGrid>
            <w:tr w:rsidR="00B01A50" w14:paraId="743DDBA3" w14:textId="77777777">
              <w:trPr>
                <w:tblHeader/>
                <w:tblCellSpacing w:w="0" w:type="dxa"/>
              </w:trPr>
              <w:tc>
                <w:tcPr>
                  <w:tcW w:w="1929" w:type="pct"/>
                  <w:tcBorders>
                    <w:top w:val="outset" w:sz="6" w:space="0" w:color="auto"/>
                    <w:left w:val="outset" w:sz="6" w:space="0" w:color="auto"/>
                    <w:bottom w:val="outset" w:sz="6" w:space="0" w:color="auto"/>
                    <w:right w:val="outset" w:sz="6" w:space="0" w:color="auto"/>
                  </w:tcBorders>
                  <w:shd w:val="clear" w:color="auto" w:fill="auto"/>
                  <w:vAlign w:val="center"/>
                </w:tcPr>
                <w:p w14:paraId="6FE83000" w14:textId="77777777" w:rsidR="00B01A50" w:rsidRDefault="009E67B8">
                  <w:pPr>
                    <w:widowControl/>
                    <w:spacing w:line="400" w:lineRule="exact"/>
                    <w:jc w:val="left"/>
                    <w:rPr>
                      <w:rFonts w:ascii="宋体" w:eastAsia="宋体" w:hAnsi="宋体" w:cs="宋体"/>
                      <w:b/>
                      <w:bCs/>
                      <w:sz w:val="24"/>
                    </w:rPr>
                  </w:pPr>
                  <w:r>
                    <w:rPr>
                      <w:rFonts w:ascii="宋体" w:eastAsia="宋体" w:hAnsi="宋体" w:cs="宋体" w:hint="eastAsia"/>
                      <w:b/>
                      <w:bCs/>
                      <w:kern w:val="0"/>
                      <w:sz w:val="24"/>
                      <w:lang w:bidi="ar"/>
                    </w:rPr>
                    <w:t>明细</w:t>
                  </w:r>
                </w:p>
              </w:tc>
              <w:tc>
                <w:tcPr>
                  <w:tcW w:w="3070" w:type="pct"/>
                  <w:tcBorders>
                    <w:top w:val="outset" w:sz="6" w:space="0" w:color="auto"/>
                    <w:left w:val="outset" w:sz="6" w:space="0" w:color="auto"/>
                    <w:bottom w:val="outset" w:sz="6" w:space="0" w:color="auto"/>
                    <w:right w:val="outset" w:sz="6" w:space="0" w:color="auto"/>
                  </w:tcBorders>
                  <w:shd w:val="clear" w:color="auto" w:fill="auto"/>
                  <w:vAlign w:val="center"/>
                </w:tcPr>
                <w:p w14:paraId="39866783" w14:textId="77777777" w:rsidR="00B01A50" w:rsidRDefault="009E67B8">
                  <w:pPr>
                    <w:widowControl/>
                    <w:spacing w:line="400" w:lineRule="exact"/>
                    <w:jc w:val="left"/>
                    <w:rPr>
                      <w:rFonts w:ascii="宋体" w:eastAsia="宋体" w:hAnsi="宋体" w:cs="宋体"/>
                      <w:b/>
                      <w:bCs/>
                      <w:sz w:val="24"/>
                    </w:rPr>
                  </w:pPr>
                  <w:r>
                    <w:rPr>
                      <w:rFonts w:ascii="宋体" w:eastAsia="宋体" w:hAnsi="宋体" w:cs="宋体" w:hint="eastAsia"/>
                      <w:b/>
                      <w:bCs/>
                      <w:kern w:val="0"/>
                      <w:sz w:val="24"/>
                      <w:lang w:bidi="ar"/>
                    </w:rPr>
                    <w:t>描述</w:t>
                  </w:r>
                </w:p>
              </w:tc>
            </w:tr>
            <w:tr w:rsidR="00B01A50" w14:paraId="312B4E4B" w14:textId="77777777">
              <w:trPr>
                <w:tblCellSpacing w:w="0" w:type="dxa"/>
              </w:trPr>
              <w:tc>
                <w:tcPr>
                  <w:tcW w:w="1929" w:type="pct"/>
                  <w:tcBorders>
                    <w:top w:val="outset" w:sz="6" w:space="0" w:color="auto"/>
                    <w:left w:val="outset" w:sz="6" w:space="0" w:color="auto"/>
                    <w:bottom w:val="outset" w:sz="6" w:space="0" w:color="auto"/>
                    <w:right w:val="outset" w:sz="6" w:space="0" w:color="auto"/>
                  </w:tcBorders>
                  <w:shd w:val="clear" w:color="auto" w:fill="auto"/>
                  <w:vAlign w:val="center"/>
                </w:tcPr>
                <w:p w14:paraId="041FEE42"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招标文件规定的其他资格证明文件（若有）</w:t>
                  </w:r>
                </w:p>
              </w:tc>
              <w:tc>
                <w:tcPr>
                  <w:tcW w:w="3070" w:type="pct"/>
                  <w:tcBorders>
                    <w:top w:val="outset" w:sz="6" w:space="0" w:color="auto"/>
                    <w:left w:val="outset" w:sz="6" w:space="0" w:color="auto"/>
                    <w:bottom w:val="outset" w:sz="6" w:space="0" w:color="auto"/>
                    <w:right w:val="outset" w:sz="6" w:space="0" w:color="auto"/>
                  </w:tcBorders>
                  <w:shd w:val="clear" w:color="auto" w:fill="auto"/>
                  <w:vAlign w:val="center"/>
                </w:tcPr>
                <w:p w14:paraId="58041F22"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1、（强制类节能产品证明材料，若有，应在此处填写）；2、（按照政府采购法实施条例第17条除第“（一）-（四）”款外的其他条款规定填写投标人应提交的材料，如：采购人提出特定条件的证明材料、为落实政府采购政策需满足要求的证明材料（强制类）等，若有，应在此处填写）。※1上述材料中若有与“具备履行合同所必需设备和专业技术能力专项证明材料”有关的规定及内容在本表b1项下</w:t>
                  </w:r>
                  <w:r>
                    <w:rPr>
                      <w:rFonts w:ascii="宋体" w:eastAsia="宋体" w:hAnsi="宋体" w:cs="宋体" w:hint="eastAsia"/>
                      <w:kern w:val="0"/>
                      <w:sz w:val="24"/>
                      <w:lang w:bidi="ar"/>
                    </w:rPr>
                    <w:lastRenderedPageBreak/>
                    <w:t>填写，不在此处填写。※2投标人应按照招标文件第七章规定提供。</w:t>
                  </w:r>
                </w:p>
              </w:tc>
            </w:tr>
            <w:tr w:rsidR="00B01A50" w14:paraId="01D3817D" w14:textId="77777777">
              <w:trPr>
                <w:tblCellSpacing w:w="0" w:type="dxa"/>
              </w:trPr>
              <w:tc>
                <w:tcPr>
                  <w:tcW w:w="1929" w:type="pct"/>
                  <w:tcBorders>
                    <w:top w:val="outset" w:sz="6" w:space="0" w:color="auto"/>
                    <w:left w:val="outset" w:sz="6" w:space="0" w:color="auto"/>
                    <w:bottom w:val="outset" w:sz="6" w:space="0" w:color="auto"/>
                    <w:right w:val="outset" w:sz="6" w:space="0" w:color="auto"/>
                  </w:tcBorders>
                  <w:shd w:val="clear" w:color="auto" w:fill="auto"/>
                  <w:vAlign w:val="center"/>
                </w:tcPr>
                <w:p w14:paraId="65675F26"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lastRenderedPageBreak/>
                    <w:t>具备履行合同所必需设备和专业技术能力专项证明材料（若有）</w:t>
                  </w:r>
                </w:p>
              </w:tc>
              <w:tc>
                <w:tcPr>
                  <w:tcW w:w="3070" w:type="pct"/>
                  <w:tcBorders>
                    <w:top w:val="outset" w:sz="6" w:space="0" w:color="auto"/>
                    <w:left w:val="outset" w:sz="6" w:space="0" w:color="auto"/>
                    <w:bottom w:val="outset" w:sz="6" w:space="0" w:color="auto"/>
                    <w:right w:val="outset" w:sz="6" w:space="0" w:color="auto"/>
                  </w:tcBorders>
                  <w:shd w:val="clear" w:color="auto" w:fill="auto"/>
                  <w:vAlign w:val="center"/>
                </w:tcPr>
                <w:p w14:paraId="49BA0EB8" w14:textId="77777777" w:rsidR="00B01A50" w:rsidRDefault="009E67B8">
                  <w:pPr>
                    <w:widowControl/>
                    <w:spacing w:line="400" w:lineRule="exact"/>
                    <w:jc w:val="left"/>
                    <w:rPr>
                      <w:rFonts w:ascii="宋体" w:eastAsia="宋体" w:hAnsi="宋体" w:cs="宋体"/>
                      <w:sz w:val="24"/>
                    </w:rPr>
                  </w:pPr>
                  <w:r>
                    <w:rPr>
                      <w:rFonts w:ascii="宋体" w:eastAsia="宋体" w:hAnsi="宋体" w:cs="宋体" w:hint="eastAsia"/>
                      <w:kern w:val="0"/>
                      <w:sz w:val="24"/>
                      <w:lang w:bidi="ar"/>
                    </w:rPr>
                    <w:t>1、招标文件要求投标人提供“具备履行合同所必需的设备和专业技术能力专项证明材料”的，投标人应按照招标文件规定在此项下提供相应证明材料复印件。2、投标人提供的相应证明材料复印件均应符合：内容完整、清晰、整洁，并由投标人加盖其单位公章。</w:t>
                  </w:r>
                </w:p>
              </w:tc>
            </w:tr>
          </w:tbl>
          <w:p w14:paraId="2A1B4751" w14:textId="77777777" w:rsidR="00B01A50" w:rsidRDefault="009E67B8">
            <w:pPr>
              <w:pStyle w:val="a6"/>
              <w:widowControl/>
              <w:wordWrap w:val="0"/>
              <w:spacing w:beforeAutospacing="0" w:afterAutospacing="0" w:line="400" w:lineRule="exact"/>
              <w:ind w:firstLine="480"/>
              <w:rPr>
                <w:rFonts w:ascii="宋体" w:eastAsia="宋体" w:hAnsi="宋体" w:cs="宋体"/>
              </w:rPr>
            </w:pPr>
            <w:r>
              <w:rPr>
                <w:rFonts w:ascii="宋体" w:eastAsia="宋体" w:hAnsi="宋体" w:cs="宋体" w:hint="eastAsia"/>
              </w:rPr>
              <w:t>（3）是否接受联合体报价：不接受</w:t>
            </w:r>
          </w:p>
          <w:p w14:paraId="738BBD06"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※根据上述资格要求，响应文件中应提交的：“供应商的资格及资信证明文件”详见询价通知书第六章。</w:t>
            </w:r>
          </w:p>
        </w:tc>
      </w:tr>
      <w:tr w:rsidR="00B01A50" w14:paraId="644DF6D7" w14:textId="77777777">
        <w:trPr>
          <w:tblCellSpacing w:w="15" w:type="dxa"/>
        </w:trPr>
        <w:tc>
          <w:tcPr>
            <w:tcW w:w="564" w:type="dxa"/>
            <w:tcBorders>
              <w:top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65B6B09"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lastRenderedPageBreak/>
              <w:t>2</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C2622D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9.4</w:t>
            </w:r>
          </w:p>
        </w:tc>
        <w:tc>
          <w:tcPr>
            <w:tcW w:w="6651" w:type="dxa"/>
            <w:tcBorders>
              <w:top w:val="single" w:sz="4" w:space="0" w:color="auto"/>
              <w:left w:val="single" w:sz="4" w:space="0" w:color="auto"/>
              <w:bottom w:val="single" w:sz="4" w:space="0" w:color="auto"/>
            </w:tcBorders>
            <w:shd w:val="clear" w:color="auto" w:fill="auto"/>
            <w:tcMar>
              <w:top w:w="0" w:type="dxa"/>
              <w:left w:w="105" w:type="dxa"/>
              <w:bottom w:w="0" w:type="dxa"/>
              <w:right w:w="105" w:type="dxa"/>
            </w:tcMar>
            <w:vAlign w:val="center"/>
          </w:tcPr>
          <w:p w14:paraId="3E129101"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响应文件的份数：</w:t>
            </w:r>
          </w:p>
          <w:p w14:paraId="6951AE79"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（1）纸质响应文件：</w:t>
            </w:r>
          </w:p>
          <w:p w14:paraId="7D9F535C" w14:textId="77777777" w:rsidR="00B01A50" w:rsidRDefault="009E67B8">
            <w:pPr>
              <w:pStyle w:val="a6"/>
              <w:widowControl/>
              <w:wordWrap w:val="0"/>
              <w:spacing w:beforeAutospacing="0" w:afterAutospacing="0" w:line="400" w:lineRule="exact"/>
              <w:ind w:firstLine="120"/>
              <w:rPr>
                <w:rFonts w:ascii="宋体" w:eastAsia="宋体" w:hAnsi="宋体" w:cs="宋体"/>
              </w:rPr>
            </w:pPr>
            <w:r>
              <w:rPr>
                <w:rFonts w:ascii="宋体" w:eastAsia="宋体" w:hAnsi="宋体" w:cs="宋体" w:hint="eastAsia"/>
              </w:rPr>
              <w:t>正本</w:t>
            </w:r>
            <w:r>
              <w:rPr>
                <w:rFonts w:ascii="宋体" w:eastAsia="宋体" w:hAnsi="宋体" w:cs="宋体" w:hint="eastAsia"/>
                <w:u w:val="single"/>
              </w:rPr>
              <w:t> 1 </w:t>
            </w:r>
            <w:r>
              <w:rPr>
                <w:rFonts w:ascii="宋体" w:eastAsia="宋体" w:hAnsi="宋体" w:cs="宋体" w:hint="eastAsia"/>
              </w:rPr>
              <w:t>份、副本</w:t>
            </w:r>
            <w:r>
              <w:rPr>
                <w:rFonts w:ascii="宋体" w:eastAsia="宋体" w:hAnsi="宋体" w:cs="宋体" w:hint="eastAsia"/>
                <w:u w:val="single"/>
              </w:rPr>
              <w:t> 1 </w:t>
            </w:r>
            <w:r>
              <w:rPr>
                <w:rFonts w:ascii="宋体" w:eastAsia="宋体" w:hAnsi="宋体" w:cs="宋体" w:hint="eastAsia"/>
              </w:rPr>
              <w:t>份。</w:t>
            </w:r>
          </w:p>
        </w:tc>
      </w:tr>
      <w:tr w:rsidR="00B01A50" w14:paraId="46985A94" w14:textId="77777777">
        <w:trPr>
          <w:tblCellSpacing w:w="15" w:type="dxa"/>
        </w:trPr>
        <w:tc>
          <w:tcPr>
            <w:tcW w:w="564" w:type="dxa"/>
            <w:tcBorders>
              <w:top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E039137"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3</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9E6AF2B"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9.5-（2）-③</w:t>
            </w:r>
          </w:p>
        </w:tc>
        <w:tc>
          <w:tcPr>
            <w:tcW w:w="6651" w:type="dxa"/>
            <w:tcBorders>
              <w:top w:val="single" w:sz="4" w:space="0" w:color="auto"/>
              <w:left w:val="single" w:sz="4" w:space="0" w:color="auto"/>
              <w:bottom w:val="single" w:sz="4" w:space="0" w:color="auto"/>
            </w:tcBorders>
            <w:shd w:val="clear" w:color="auto" w:fill="auto"/>
            <w:tcMar>
              <w:top w:w="0" w:type="dxa"/>
              <w:left w:w="105" w:type="dxa"/>
              <w:bottom w:w="0" w:type="dxa"/>
              <w:right w:w="105" w:type="dxa"/>
            </w:tcMar>
            <w:vAlign w:val="center"/>
          </w:tcPr>
          <w:p w14:paraId="71DAC355"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rPr>
              <w:t>允许散装或活页装订的内容或材料：</w:t>
            </w:r>
          </w:p>
          <w:p w14:paraId="7084955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（1）响应文件的补充、修改或撤回；</w:t>
            </w:r>
          </w:p>
          <w:p w14:paraId="2962991B"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（2）其他内容或材料：无。</w:t>
            </w:r>
          </w:p>
        </w:tc>
      </w:tr>
      <w:tr w:rsidR="00B01A50" w14:paraId="3F01284B" w14:textId="77777777">
        <w:trPr>
          <w:tblCellSpacing w:w="15" w:type="dxa"/>
        </w:trPr>
        <w:tc>
          <w:tcPr>
            <w:tcW w:w="564" w:type="dxa"/>
            <w:tcBorders>
              <w:top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DD7BB5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4</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83A5E02"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9.7 （1）</w:t>
            </w:r>
          </w:p>
        </w:tc>
        <w:tc>
          <w:tcPr>
            <w:tcW w:w="6651" w:type="dxa"/>
            <w:tcBorders>
              <w:top w:val="single" w:sz="4" w:space="0" w:color="auto"/>
              <w:left w:val="single" w:sz="4" w:space="0" w:color="auto"/>
              <w:bottom w:val="single" w:sz="4" w:space="0" w:color="auto"/>
            </w:tcBorders>
            <w:shd w:val="clear" w:color="auto" w:fill="auto"/>
            <w:tcMar>
              <w:top w:w="0" w:type="dxa"/>
              <w:left w:w="105" w:type="dxa"/>
              <w:bottom w:w="0" w:type="dxa"/>
              <w:right w:w="105" w:type="dxa"/>
            </w:tcMar>
            <w:vAlign w:val="center"/>
          </w:tcPr>
          <w:p w14:paraId="32353A0F"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rPr>
              <w:t>响应有效期</w:t>
            </w:r>
            <w:r>
              <w:rPr>
                <w:rFonts w:ascii="宋体" w:eastAsia="宋体" w:hAnsi="宋体" w:cs="宋体" w:hint="eastAsia"/>
              </w:rPr>
              <w:t>：提交响应文件截止时间起90个日历日。</w:t>
            </w:r>
          </w:p>
        </w:tc>
      </w:tr>
      <w:tr w:rsidR="00B01A50" w14:paraId="00505C73" w14:textId="77777777">
        <w:trPr>
          <w:tblCellSpacing w:w="15" w:type="dxa"/>
        </w:trPr>
        <w:tc>
          <w:tcPr>
            <w:tcW w:w="564" w:type="dxa"/>
            <w:tcBorders>
              <w:top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A738CBB"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5</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DEAA05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9.8</w:t>
            </w:r>
          </w:p>
        </w:tc>
        <w:tc>
          <w:tcPr>
            <w:tcW w:w="6651" w:type="dxa"/>
            <w:tcBorders>
              <w:top w:val="single" w:sz="4" w:space="0" w:color="auto"/>
              <w:left w:val="single" w:sz="4" w:space="0" w:color="auto"/>
              <w:bottom w:val="single" w:sz="4" w:space="0" w:color="auto"/>
            </w:tcBorders>
            <w:shd w:val="clear" w:color="auto" w:fill="auto"/>
            <w:tcMar>
              <w:top w:w="0" w:type="dxa"/>
              <w:left w:w="105" w:type="dxa"/>
              <w:bottom w:w="0" w:type="dxa"/>
              <w:right w:w="105" w:type="dxa"/>
            </w:tcMar>
            <w:vAlign w:val="center"/>
          </w:tcPr>
          <w:p w14:paraId="1D165BF0"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询价保证金：</w:t>
            </w:r>
          </w:p>
          <w:p w14:paraId="7DD1C559"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本项目的询价保证金详见《采购标的一览表》，提交方式为公对公转账，须于提交响应文件截止时间前到达指定账户为准，是否到达以系统显示为准；</w:t>
            </w:r>
          </w:p>
          <w:p w14:paraId="738CEC41"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其他约定：无。 </w:t>
            </w:r>
            <w:r>
              <w:rPr>
                <w:rStyle w:val="a8"/>
                <w:rFonts w:ascii="宋体" w:eastAsia="宋体" w:hAnsi="宋体" w:cs="宋体" w:hint="eastAsia"/>
              </w:rPr>
              <w:t>            </w:t>
            </w:r>
          </w:p>
        </w:tc>
      </w:tr>
      <w:tr w:rsidR="00B01A50" w14:paraId="1B5727D9" w14:textId="77777777">
        <w:trPr>
          <w:tblCellSpacing w:w="15" w:type="dxa"/>
        </w:trPr>
        <w:tc>
          <w:tcPr>
            <w:tcW w:w="564" w:type="dxa"/>
            <w:tcBorders>
              <w:top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5F74B5F"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6</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B1339B5"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9.9 （2）</w:t>
            </w:r>
          </w:p>
        </w:tc>
        <w:tc>
          <w:tcPr>
            <w:tcW w:w="6651" w:type="dxa"/>
            <w:tcBorders>
              <w:top w:val="single" w:sz="4" w:space="0" w:color="auto"/>
              <w:left w:val="single" w:sz="4" w:space="0" w:color="auto"/>
              <w:bottom w:val="single" w:sz="4" w:space="0" w:color="auto"/>
            </w:tcBorders>
            <w:shd w:val="clear" w:color="auto" w:fill="auto"/>
            <w:tcMar>
              <w:top w:w="0" w:type="dxa"/>
              <w:left w:w="105" w:type="dxa"/>
              <w:bottom w:w="0" w:type="dxa"/>
              <w:right w:w="105" w:type="dxa"/>
            </w:tcMar>
            <w:vAlign w:val="center"/>
          </w:tcPr>
          <w:p w14:paraId="4B998D79"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密封及其标记的具体形式：</w:t>
            </w:r>
          </w:p>
          <w:p w14:paraId="5CD5480D"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（1）全部响应文件包括正本、副本。</w:t>
            </w:r>
            <w:r>
              <w:rPr>
                <w:rStyle w:val="a8"/>
                <w:rFonts w:ascii="宋体" w:eastAsia="宋体" w:hAnsi="宋体" w:cs="宋体" w:hint="eastAsia"/>
              </w:rPr>
              <w:t>未密封将导致响应文件被拒收。</w:t>
            </w:r>
          </w:p>
          <w:p w14:paraId="7D3A068B"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（2）密封的外包装应至少标记“项目名称、项目编号、所报合同包、供应商全称”等内容，否则造成响应文件误投、遗漏或者提前拆封的，采购人不承担责任。</w:t>
            </w:r>
          </w:p>
          <w:p w14:paraId="3619EAF2"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（3）其他：无。</w:t>
            </w:r>
          </w:p>
        </w:tc>
      </w:tr>
      <w:tr w:rsidR="00B01A50" w14:paraId="3CB99DFD" w14:textId="77777777">
        <w:trPr>
          <w:tblCellSpacing w:w="15" w:type="dxa"/>
        </w:trPr>
        <w:tc>
          <w:tcPr>
            <w:tcW w:w="564" w:type="dxa"/>
            <w:tcBorders>
              <w:top w:val="inset" w:sz="6" w:space="0" w:color="000000"/>
              <w:bottom w:val="inset" w:sz="6" w:space="0" w:color="000000"/>
              <w:right w:val="inset" w:sz="6" w:space="0" w:color="000000"/>
            </w:tcBorders>
            <w:shd w:val="clear" w:color="auto" w:fill="auto"/>
            <w:vAlign w:val="center"/>
          </w:tcPr>
          <w:p w14:paraId="79A072D1"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lastRenderedPageBreak/>
              <w:t> 7</w:t>
            </w:r>
          </w:p>
        </w:tc>
        <w:tc>
          <w:tcPr>
            <w:tcW w:w="1291" w:type="dxa"/>
            <w:tcBorders>
              <w:top w:val="inset" w:sz="6" w:space="0" w:color="000000"/>
              <w:left w:val="inset" w:sz="6" w:space="0" w:color="000000"/>
              <w:bottom w:val="inset" w:sz="6" w:space="0" w:color="000000"/>
              <w:right w:val="inset" w:sz="6" w:space="0" w:color="000000"/>
            </w:tcBorders>
            <w:shd w:val="clear" w:color="auto" w:fill="auto"/>
            <w:vAlign w:val="center"/>
          </w:tcPr>
          <w:p w14:paraId="1B61A49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9.6（1）</w:t>
            </w:r>
          </w:p>
        </w:tc>
        <w:tc>
          <w:tcPr>
            <w:tcW w:w="6651" w:type="dxa"/>
            <w:tcBorders>
              <w:top w:val="inset" w:sz="6" w:space="0" w:color="000000"/>
              <w:left w:val="inset" w:sz="6" w:space="0" w:color="000000"/>
              <w:bottom w:val="inset" w:sz="6" w:space="0" w:color="000000"/>
            </w:tcBorders>
            <w:shd w:val="clear" w:color="auto" w:fill="auto"/>
            <w:vAlign w:val="center"/>
          </w:tcPr>
          <w:p w14:paraId="0BF47859"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是否允许成交人进行分包：</w:t>
            </w:r>
            <w:r>
              <w:rPr>
                <w:rFonts w:ascii="宋体" w:eastAsia="宋体" w:hAnsi="宋体" w:cs="宋体" w:hint="eastAsia"/>
                <w:color w:val="FF0000"/>
              </w:rPr>
              <w:t>不允许</w:t>
            </w:r>
          </w:p>
        </w:tc>
      </w:tr>
      <w:tr w:rsidR="00B01A50" w14:paraId="1B50C9E1" w14:textId="77777777">
        <w:trPr>
          <w:tblCellSpacing w:w="15" w:type="dxa"/>
        </w:trPr>
        <w:tc>
          <w:tcPr>
            <w:tcW w:w="564" w:type="dxa"/>
            <w:tcBorders>
              <w:top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7EEBA78"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 8</w:t>
            </w: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C7452F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11.1</w:t>
            </w:r>
          </w:p>
        </w:tc>
        <w:tc>
          <w:tcPr>
            <w:tcW w:w="6651" w:type="dxa"/>
            <w:tcBorders>
              <w:top w:val="single" w:sz="4" w:space="0" w:color="auto"/>
              <w:left w:val="single" w:sz="4" w:space="0" w:color="auto"/>
              <w:bottom w:val="single" w:sz="4" w:space="0" w:color="auto"/>
            </w:tcBorders>
            <w:shd w:val="clear" w:color="auto" w:fill="auto"/>
            <w:tcMar>
              <w:top w:w="0" w:type="dxa"/>
              <w:left w:w="105" w:type="dxa"/>
              <w:bottom w:w="0" w:type="dxa"/>
              <w:right w:w="105" w:type="dxa"/>
            </w:tcMar>
            <w:vAlign w:val="center"/>
          </w:tcPr>
          <w:p w14:paraId="75A0224D"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本项目确定合同包1成交人数为1家</w:t>
            </w:r>
          </w:p>
        </w:tc>
      </w:tr>
      <w:tr w:rsidR="00B01A50" w14:paraId="4E336260" w14:textId="77777777">
        <w:trPr>
          <w:tblCellSpacing w:w="15" w:type="dxa"/>
        </w:trPr>
        <w:tc>
          <w:tcPr>
            <w:tcW w:w="564" w:type="dxa"/>
            <w:tcBorders>
              <w:top w:val="inset" w:sz="6" w:space="0" w:color="000000"/>
              <w:bottom w:val="inset" w:sz="6" w:space="0" w:color="000000"/>
              <w:right w:val="inset" w:sz="6" w:space="0" w:color="000000"/>
            </w:tcBorders>
            <w:shd w:val="clear" w:color="auto" w:fill="auto"/>
            <w:vAlign w:val="center"/>
          </w:tcPr>
          <w:p w14:paraId="055D716B"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 9</w:t>
            </w:r>
          </w:p>
        </w:tc>
        <w:tc>
          <w:tcPr>
            <w:tcW w:w="1291" w:type="dxa"/>
            <w:tcBorders>
              <w:top w:val="inset" w:sz="6" w:space="0" w:color="000000"/>
              <w:left w:val="inset" w:sz="6" w:space="0" w:color="000000"/>
              <w:bottom w:val="inset" w:sz="6" w:space="0" w:color="000000"/>
              <w:right w:val="inset" w:sz="6" w:space="0" w:color="000000"/>
            </w:tcBorders>
            <w:shd w:val="clear" w:color="auto" w:fill="auto"/>
            <w:vAlign w:val="center"/>
          </w:tcPr>
          <w:p w14:paraId="6CD4BD95"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17.1</w:t>
            </w:r>
          </w:p>
        </w:tc>
        <w:tc>
          <w:tcPr>
            <w:tcW w:w="6651" w:type="dxa"/>
            <w:tcBorders>
              <w:top w:val="inset" w:sz="6" w:space="0" w:color="000000"/>
              <w:left w:val="inset" w:sz="6" w:space="0" w:color="000000"/>
              <w:bottom w:val="inset" w:sz="6" w:space="0" w:color="000000"/>
            </w:tcBorders>
            <w:shd w:val="clear" w:color="auto" w:fill="auto"/>
            <w:vAlign w:val="center"/>
          </w:tcPr>
          <w:p w14:paraId="3879E14F"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信息发布媒体（以下简称：“指定媒体”）：</w:t>
            </w:r>
          </w:p>
          <w:p w14:paraId="36C567FF"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（1）</w:t>
            </w:r>
            <w:r>
              <w:rPr>
                <w:rFonts w:ascii="宋体" w:eastAsia="宋体" w:hAnsi="宋体" w:cs="宋体" w:hint="eastAsia"/>
                <w:color w:val="000000" w:themeColor="text1"/>
              </w:rPr>
              <w:t>清源创新实验室网站，网址http://qyil.fzu.edu.cn/。</w:t>
            </w:r>
          </w:p>
        </w:tc>
      </w:tr>
      <w:tr w:rsidR="00B01A50" w14:paraId="1ED05EC3" w14:textId="77777777">
        <w:trPr>
          <w:tblCellSpacing w:w="15" w:type="dxa"/>
        </w:trPr>
        <w:tc>
          <w:tcPr>
            <w:tcW w:w="564" w:type="dxa"/>
            <w:tcBorders>
              <w:top w:val="inset" w:sz="6" w:space="0" w:color="000000"/>
              <w:bottom w:val="inset" w:sz="6" w:space="0" w:color="000000"/>
              <w:right w:val="inset" w:sz="6" w:space="0" w:color="000000"/>
            </w:tcBorders>
            <w:shd w:val="clear" w:color="auto" w:fill="auto"/>
            <w:vAlign w:val="center"/>
          </w:tcPr>
          <w:p w14:paraId="2451D451"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 10</w:t>
            </w:r>
          </w:p>
        </w:tc>
        <w:tc>
          <w:tcPr>
            <w:tcW w:w="1291" w:type="dxa"/>
            <w:tcBorders>
              <w:top w:val="inset" w:sz="6" w:space="0" w:color="000000"/>
              <w:left w:val="inset" w:sz="6" w:space="0" w:color="000000"/>
              <w:bottom w:val="inset" w:sz="6" w:space="0" w:color="000000"/>
              <w:right w:val="inset" w:sz="6" w:space="0" w:color="000000"/>
            </w:tcBorders>
            <w:shd w:val="clear" w:color="auto" w:fill="auto"/>
            <w:vAlign w:val="center"/>
          </w:tcPr>
          <w:p w14:paraId="724B004A" w14:textId="77777777" w:rsidR="00B01A50" w:rsidRDefault="00B01A50">
            <w:pPr>
              <w:widowControl/>
              <w:wordWrap w:val="0"/>
              <w:spacing w:line="400" w:lineRule="exact"/>
              <w:jc w:val="left"/>
              <w:rPr>
                <w:rFonts w:ascii="宋体" w:eastAsia="宋体" w:hAnsi="宋体" w:cs="宋体"/>
                <w:sz w:val="24"/>
              </w:rPr>
            </w:pPr>
          </w:p>
        </w:tc>
        <w:tc>
          <w:tcPr>
            <w:tcW w:w="6651" w:type="dxa"/>
            <w:tcBorders>
              <w:top w:val="inset" w:sz="6" w:space="0" w:color="000000"/>
              <w:left w:val="inset" w:sz="6" w:space="0" w:color="000000"/>
              <w:bottom w:val="inset" w:sz="6" w:space="0" w:color="000000"/>
            </w:tcBorders>
            <w:shd w:val="clear" w:color="auto" w:fill="auto"/>
            <w:vAlign w:val="center"/>
          </w:tcPr>
          <w:p w14:paraId="4257010E" w14:textId="77777777" w:rsidR="00B01A50" w:rsidRDefault="009E67B8">
            <w:pPr>
              <w:pStyle w:val="a6"/>
              <w:widowControl/>
              <w:wordWrap w:val="0"/>
              <w:spacing w:beforeAutospacing="0" w:afterAutospacing="0" w:line="400" w:lineRule="exact"/>
              <w:rPr>
                <w:rFonts w:ascii="宋体" w:eastAsia="宋体" w:hAnsi="宋体" w:cs="宋体"/>
              </w:rPr>
            </w:pPr>
            <w:r>
              <w:rPr>
                <w:rStyle w:val="a8"/>
                <w:rFonts w:ascii="宋体" w:eastAsia="宋体" w:hAnsi="宋体" w:cs="宋体" w:hint="eastAsia"/>
              </w:rPr>
              <w:t>履约保证金：</w:t>
            </w:r>
            <w:r>
              <w:rPr>
                <w:rFonts w:ascii="宋体" w:eastAsia="宋体" w:hAnsi="宋体" w:cs="宋体" w:hint="eastAsia"/>
                <w:color w:val="FF0000"/>
                <w:u w:val="single"/>
              </w:rPr>
              <w:t>/</w:t>
            </w:r>
          </w:p>
        </w:tc>
      </w:tr>
      <w:tr w:rsidR="00B01A50" w14:paraId="65147D3F" w14:textId="77777777">
        <w:trPr>
          <w:tblCellSpacing w:w="15" w:type="dxa"/>
        </w:trPr>
        <w:tc>
          <w:tcPr>
            <w:tcW w:w="564" w:type="dxa"/>
            <w:tcBorders>
              <w:top w:val="inset" w:sz="6" w:space="0" w:color="000000"/>
              <w:bottom w:val="inset" w:sz="6" w:space="0" w:color="000000"/>
              <w:right w:val="inset" w:sz="6" w:space="0" w:color="000000"/>
            </w:tcBorders>
            <w:shd w:val="clear" w:color="auto" w:fill="auto"/>
            <w:vAlign w:val="center"/>
          </w:tcPr>
          <w:p w14:paraId="3AD02F2A" w14:textId="77777777" w:rsidR="00B01A50" w:rsidRDefault="009E67B8">
            <w:pPr>
              <w:pStyle w:val="a6"/>
              <w:widowControl/>
              <w:wordWrap w:val="0"/>
              <w:spacing w:beforeAutospacing="0" w:afterAutospacing="0" w:line="400" w:lineRule="exact"/>
              <w:rPr>
                <w:rFonts w:ascii="宋体" w:eastAsia="宋体" w:hAnsi="宋体" w:cs="宋体"/>
              </w:rPr>
            </w:pPr>
            <w:r>
              <w:rPr>
                <w:rFonts w:ascii="宋体" w:eastAsia="宋体" w:hAnsi="宋体" w:cs="宋体" w:hint="eastAsia"/>
              </w:rPr>
              <w:t> 11</w:t>
            </w:r>
          </w:p>
        </w:tc>
        <w:tc>
          <w:tcPr>
            <w:tcW w:w="1291" w:type="dxa"/>
            <w:tcBorders>
              <w:top w:val="inset" w:sz="6" w:space="0" w:color="000000"/>
              <w:left w:val="inset" w:sz="6" w:space="0" w:color="000000"/>
              <w:bottom w:val="inset" w:sz="6" w:space="0" w:color="000000"/>
              <w:right w:val="inset" w:sz="6" w:space="0" w:color="000000"/>
            </w:tcBorders>
            <w:shd w:val="clear" w:color="auto" w:fill="auto"/>
            <w:vAlign w:val="center"/>
          </w:tcPr>
          <w:p w14:paraId="5FAE2D4E" w14:textId="77777777" w:rsidR="00B01A50" w:rsidRDefault="00B01A50">
            <w:pPr>
              <w:widowControl/>
              <w:spacing w:line="400" w:lineRule="exact"/>
              <w:jc w:val="left"/>
              <w:rPr>
                <w:rFonts w:ascii="宋体" w:eastAsia="宋体" w:hAnsi="宋体" w:cs="宋体"/>
                <w:sz w:val="24"/>
              </w:rPr>
            </w:pPr>
          </w:p>
        </w:tc>
        <w:tc>
          <w:tcPr>
            <w:tcW w:w="6651" w:type="dxa"/>
            <w:tcBorders>
              <w:top w:val="inset" w:sz="6" w:space="0" w:color="000000"/>
              <w:left w:val="inset" w:sz="6" w:space="0" w:color="000000"/>
              <w:bottom w:val="inset" w:sz="6" w:space="0" w:color="000000"/>
            </w:tcBorders>
            <w:shd w:val="clear" w:color="auto" w:fill="auto"/>
            <w:vAlign w:val="center"/>
          </w:tcPr>
          <w:p w14:paraId="380CFB61"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rPr>
              <w:t>合同付款方式见第四章三、商务条件</w:t>
            </w:r>
          </w:p>
        </w:tc>
      </w:tr>
    </w:tbl>
    <w:p w14:paraId="5E15BEE3" w14:textId="77777777" w:rsidR="00B01A50" w:rsidRDefault="009E67B8">
      <w:pPr>
        <w:pStyle w:val="a6"/>
        <w:widowControl/>
        <w:rPr>
          <w:rFonts w:ascii="宋体" w:eastAsia="宋体" w:hAnsi="宋体" w:cs="宋体"/>
        </w:rPr>
      </w:pPr>
      <w:r>
        <w:rPr>
          <w:rFonts w:ascii="宋体" w:eastAsia="宋体" w:hAnsi="宋体" w:cs="宋体" w:hint="eastAsia"/>
        </w:rPr>
        <w:t> </w:t>
      </w:r>
    </w:p>
    <w:p w14:paraId="034904FA" w14:textId="77777777" w:rsidR="00B01A50" w:rsidRDefault="009E67B8">
      <w:pPr>
        <w:pStyle w:val="a6"/>
        <w:widowControl/>
        <w:jc w:val="center"/>
        <w:rPr>
          <w:rFonts w:ascii="宋体" w:eastAsia="宋体" w:hAnsi="宋体" w:cs="宋体"/>
          <w:sz w:val="32"/>
          <w:szCs w:val="32"/>
        </w:rPr>
      </w:pPr>
      <w:r>
        <w:rPr>
          <w:rStyle w:val="a8"/>
          <w:rFonts w:ascii="宋体" w:eastAsia="宋体" w:hAnsi="宋体" w:cs="宋体" w:hint="eastAsia"/>
          <w:sz w:val="32"/>
          <w:szCs w:val="32"/>
        </w:rPr>
        <w:t>第2节询价须知正文</w:t>
      </w:r>
    </w:p>
    <w:p w14:paraId="23509DA0" w14:textId="77777777" w:rsidR="00B01A50" w:rsidRDefault="009E67B8">
      <w:pPr>
        <w:pStyle w:val="a6"/>
        <w:widowControl/>
        <w:rPr>
          <w:rFonts w:ascii="宋体" w:eastAsia="宋体" w:hAnsi="宋体" w:cs="宋体"/>
        </w:rPr>
      </w:pPr>
      <w:r>
        <w:rPr>
          <w:rFonts w:ascii="宋体" w:eastAsia="宋体" w:hAnsi="宋体" w:cs="宋体" w:hint="eastAsia"/>
        </w:rPr>
        <w:t> </w:t>
      </w:r>
      <w:r>
        <w:rPr>
          <w:rStyle w:val="a8"/>
          <w:rFonts w:ascii="宋体" w:eastAsia="宋体" w:hAnsi="宋体" w:cs="宋体" w:hint="eastAsia"/>
        </w:rPr>
        <w:t>一、总则</w:t>
      </w:r>
    </w:p>
    <w:p w14:paraId="66BBBC72"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1、适用范围</w:t>
      </w:r>
    </w:p>
    <w:p w14:paraId="4B395088"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1.1适用于询价通知书载明项目的采购活动（以下简称：“本次采购活动”）。</w:t>
      </w:r>
    </w:p>
    <w:p w14:paraId="70D3598E"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2、定义</w:t>
      </w:r>
    </w:p>
    <w:p w14:paraId="771F88DB"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2.1“采购标的”指询价通知书载明的需要采购的货物。</w:t>
      </w:r>
    </w:p>
    <w:p w14:paraId="0FD22589"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2.2“采购人”系指本次采购项目的业主方。</w:t>
      </w:r>
    </w:p>
    <w:p w14:paraId="0BF6A282"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2.3“潜在供应商”指按照询价通知书第一章第7条规定进行报名且有意向参加本项目询价的供应商。</w:t>
      </w:r>
    </w:p>
    <w:p w14:paraId="0FC50F60"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2.4“供应商”指按照询价通知书第一章第7条规定进行报名并参加本项目询价的供应商。</w:t>
      </w:r>
    </w:p>
    <w:p w14:paraId="15EB878E"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2.5“单位负责人”指单位法定代表人（供应商为法人的）或法律、法规规定代表单位行使职权的主要负责人（供应商为其他组织的）。</w:t>
      </w:r>
    </w:p>
    <w:p w14:paraId="07BC167A"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2.6“供应商代表”指供应商（供应商为法人或其他组织的）的单位负责人或由其授权的委托代理人，即单位负责人授权书中载明的接受授权方。</w:t>
      </w:r>
    </w:p>
    <w:p w14:paraId="55B6E929"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 </w:t>
      </w:r>
    </w:p>
    <w:p w14:paraId="651BB57D" w14:textId="77777777" w:rsidR="00B01A50" w:rsidRDefault="009E67B8">
      <w:pPr>
        <w:pStyle w:val="a6"/>
        <w:widowControl/>
        <w:spacing w:beforeAutospacing="0" w:afterAutospacing="0" w:line="400" w:lineRule="atLeast"/>
        <w:jc w:val="center"/>
        <w:rPr>
          <w:rFonts w:ascii="宋体" w:eastAsia="宋体" w:hAnsi="宋体" w:cs="宋体"/>
        </w:rPr>
      </w:pPr>
      <w:r>
        <w:rPr>
          <w:rStyle w:val="a8"/>
          <w:rFonts w:ascii="宋体" w:eastAsia="宋体" w:hAnsi="宋体" w:cs="宋体" w:hint="eastAsia"/>
        </w:rPr>
        <w:t>二、供应商</w:t>
      </w:r>
    </w:p>
    <w:p w14:paraId="730E7651"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3、合格供应商</w:t>
      </w:r>
    </w:p>
    <w:p w14:paraId="0CDDEF93"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3.1一般规定</w:t>
      </w:r>
    </w:p>
    <w:p w14:paraId="393C8E7A"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lastRenderedPageBreak/>
        <w:t>（1）供应商除了应遵守政府采购法及实施条例、政府</w:t>
      </w:r>
      <w:proofErr w:type="gramStart"/>
      <w:r>
        <w:rPr>
          <w:rFonts w:ascii="宋体" w:eastAsia="宋体" w:hAnsi="宋体" w:cs="宋体" w:hint="eastAsia"/>
        </w:rPr>
        <w:t>采购非</w:t>
      </w:r>
      <w:proofErr w:type="gramEnd"/>
      <w:r>
        <w:rPr>
          <w:rFonts w:ascii="宋体" w:eastAsia="宋体" w:hAnsi="宋体" w:cs="宋体" w:hint="eastAsia"/>
        </w:rPr>
        <w:t>招标采购方式管理办法及财政部、福建省财政厅有关政府采购文件的规定外，还应遵守有关法律、法规和规章的强制性规定。</w:t>
      </w:r>
    </w:p>
    <w:p w14:paraId="6332C160"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（2）供应商的资格要求：详见询价通知书第一章。有任一项不满足的，</w:t>
      </w:r>
      <w:r>
        <w:rPr>
          <w:rStyle w:val="a8"/>
          <w:rFonts w:ascii="宋体" w:eastAsia="宋体" w:hAnsi="宋体" w:cs="宋体" w:hint="eastAsia"/>
        </w:rPr>
        <w:t>报价无效。</w:t>
      </w:r>
    </w:p>
    <w:p w14:paraId="2D315EA9"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3.2若本项目接受联合体报价且供应商为联合体，则联合体各方除了应遵守本章第3.1条规定外，还应遵守下列规定：</w:t>
      </w:r>
    </w:p>
    <w:p w14:paraId="5A094A9E"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（1）联合体各方应提交联合体协议，联合体协议应符合询价通知书规定。</w:t>
      </w:r>
    </w:p>
    <w:p w14:paraId="31806558"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（2）联合体各方不得再单独参加或与其</w:t>
      </w:r>
      <w:proofErr w:type="gramStart"/>
      <w:r>
        <w:rPr>
          <w:rFonts w:ascii="宋体" w:eastAsia="宋体" w:hAnsi="宋体" w:cs="宋体" w:hint="eastAsia"/>
        </w:rPr>
        <w:t>他供应</w:t>
      </w:r>
      <w:proofErr w:type="gramEnd"/>
      <w:r>
        <w:rPr>
          <w:rFonts w:ascii="宋体" w:eastAsia="宋体" w:hAnsi="宋体" w:cs="宋体" w:hint="eastAsia"/>
        </w:rPr>
        <w:t>商另外组成联合体参加同一合同项下的询价。</w:t>
      </w:r>
    </w:p>
    <w:p w14:paraId="25BCA18F"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（3）联合体各方应共同与采购人签订政府采购合同，就政府采购合同约定的事项对采购人承担连带责任。</w:t>
      </w:r>
    </w:p>
    <w:p w14:paraId="508EB474"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3.3 单位负责人为同一人或存在直接控股、管理关系的不同供应商不得参加同一合同项下的询价。</w:t>
      </w:r>
    </w:p>
    <w:p w14:paraId="0DADA740"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4、询价费用</w:t>
      </w:r>
    </w:p>
    <w:p w14:paraId="59F6054F"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4.1除询价通知书另有规定外，供应商应自行承担其参加本项目询价所涉及的一切费用。</w:t>
      </w:r>
    </w:p>
    <w:p w14:paraId="4E369758" w14:textId="77777777" w:rsidR="00B01A50" w:rsidRDefault="009E67B8">
      <w:pPr>
        <w:pStyle w:val="a6"/>
        <w:widowControl/>
        <w:jc w:val="center"/>
        <w:rPr>
          <w:rFonts w:ascii="宋体" w:eastAsia="宋体" w:hAnsi="宋体" w:cs="宋体"/>
        </w:rPr>
      </w:pPr>
      <w:r>
        <w:rPr>
          <w:rStyle w:val="a8"/>
          <w:rFonts w:ascii="宋体" w:eastAsia="宋体" w:hAnsi="宋体" w:cs="宋体" w:hint="eastAsia"/>
        </w:rPr>
        <w:t>三、询价通知书</w:t>
      </w:r>
    </w:p>
    <w:p w14:paraId="1F58D72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5、询价通知书的组成</w:t>
      </w:r>
    </w:p>
    <w:p w14:paraId="2E438269"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5.1询价通知书由下述部分组成：</w:t>
      </w:r>
    </w:p>
    <w:p w14:paraId="6EEEBE4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第一章询</w:t>
      </w:r>
      <w:proofErr w:type="gramStart"/>
      <w:r>
        <w:rPr>
          <w:rFonts w:ascii="宋体" w:eastAsia="宋体" w:hAnsi="宋体" w:cs="宋体" w:hint="eastAsia"/>
        </w:rPr>
        <w:t>价邀请</w:t>
      </w:r>
      <w:proofErr w:type="gramEnd"/>
      <w:r>
        <w:rPr>
          <w:rFonts w:ascii="宋体" w:eastAsia="宋体" w:hAnsi="宋体" w:cs="宋体" w:hint="eastAsia"/>
        </w:rPr>
        <w:t>/询价采购通知书</w:t>
      </w:r>
    </w:p>
    <w:p w14:paraId="580766BD"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第二章询价须知（表1、表2）</w:t>
      </w:r>
    </w:p>
    <w:p w14:paraId="2EFD47B0"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第三章评审</w:t>
      </w:r>
    </w:p>
    <w:p w14:paraId="45B3FB6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第四章询</w:t>
      </w:r>
      <w:proofErr w:type="gramStart"/>
      <w:r>
        <w:rPr>
          <w:rFonts w:ascii="宋体" w:eastAsia="宋体" w:hAnsi="宋体" w:cs="宋体" w:hint="eastAsia"/>
        </w:rPr>
        <w:t>价内容</w:t>
      </w:r>
      <w:proofErr w:type="gramEnd"/>
      <w:r>
        <w:rPr>
          <w:rFonts w:ascii="宋体" w:eastAsia="宋体" w:hAnsi="宋体" w:cs="宋体" w:hint="eastAsia"/>
        </w:rPr>
        <w:t>及要求</w:t>
      </w:r>
    </w:p>
    <w:p w14:paraId="24C0C822"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第五章政府采购合同</w:t>
      </w:r>
    </w:p>
    <w:p w14:paraId="12CA83C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第六章响应文件格式</w:t>
      </w:r>
    </w:p>
    <w:p w14:paraId="7E2EA223"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5.2询价通知书的澄清或修改</w:t>
      </w:r>
    </w:p>
    <w:p w14:paraId="5E0F1D0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（1）采购人可对已发出的询价通知书进行必要的澄清或修改。</w:t>
      </w:r>
    </w:p>
    <w:p w14:paraId="04D9DA1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澄清或修改的内容可能影响响应文件编制的，采购人将在提交响应文件截止时间至少3个工作日前，在询价通知书载明的指定媒体以更正公告的形式发布澄清或修改的内容。不足3个工作日的，采购人将对提交响应文件截止时间及询价时间进行相应顺延，采购人和供应商受原提交响应文件截止时间及</w:t>
      </w:r>
      <w:r>
        <w:rPr>
          <w:rFonts w:ascii="宋体" w:eastAsia="宋体" w:hAnsi="宋体" w:cs="宋体" w:hint="eastAsia"/>
        </w:rPr>
        <w:lastRenderedPageBreak/>
        <w:t>询价时间制约的所有权利和义务均延长至新的提交响应文件截止时间及询价时间。</w:t>
      </w:r>
    </w:p>
    <w:p w14:paraId="34901C1D"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6、更正公告</w:t>
      </w:r>
    </w:p>
    <w:p w14:paraId="17935F20"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6.1若采购人发布更正公告，则更正公告及其所发布的内容或信息（包括但不限于询价通知书的澄清或修改等）</w:t>
      </w:r>
      <w:r>
        <w:rPr>
          <w:rStyle w:val="a8"/>
          <w:rFonts w:ascii="宋体" w:eastAsia="宋体" w:hAnsi="宋体" w:cs="宋体" w:hint="eastAsia"/>
        </w:rPr>
        <w:t>作为询价通知书组成部分</w:t>
      </w:r>
      <w:r>
        <w:rPr>
          <w:rFonts w:ascii="宋体" w:eastAsia="宋体" w:hAnsi="宋体" w:cs="宋体" w:hint="eastAsia"/>
        </w:rPr>
        <w:t>，对供应商具有约束力。</w:t>
      </w:r>
    </w:p>
    <w:p w14:paraId="0BB51942"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6.2更正公告作为采购人通知所有潜在供应商的书面形式，潜在供应商务必随时关注询价通知书载明的指定媒体，以免遗漏。</w:t>
      </w:r>
    </w:p>
    <w:p w14:paraId="3D96A928" w14:textId="77777777" w:rsidR="00B01A50" w:rsidRDefault="009E67B8">
      <w:pPr>
        <w:pStyle w:val="a6"/>
        <w:widowControl/>
        <w:jc w:val="center"/>
        <w:rPr>
          <w:rFonts w:ascii="宋体" w:eastAsia="宋体" w:hAnsi="宋体" w:cs="宋体"/>
        </w:rPr>
      </w:pPr>
      <w:r>
        <w:rPr>
          <w:rStyle w:val="a8"/>
          <w:rFonts w:ascii="宋体" w:eastAsia="宋体" w:hAnsi="宋体" w:cs="宋体" w:hint="eastAsia"/>
        </w:rPr>
        <w:t>四、报价响应文件的编制</w:t>
      </w:r>
    </w:p>
    <w:p w14:paraId="57E43580"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7、报价要求</w:t>
      </w:r>
    </w:p>
    <w:p w14:paraId="68E564C3"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7.1供应商可对询价通知书载明的全部或部分合同包进行报价。</w:t>
      </w:r>
    </w:p>
    <w:p w14:paraId="435770F2"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7.2下列情形之一供应商报价无效</w:t>
      </w:r>
    </w:p>
    <w:p w14:paraId="0C94C12B"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（1）报价时，同一个合同包内所有品目号的内容应完整，否则</w:t>
      </w:r>
      <w:r>
        <w:rPr>
          <w:rStyle w:val="a8"/>
          <w:rFonts w:ascii="宋体" w:eastAsia="宋体" w:hAnsi="宋体" w:cs="宋体" w:hint="eastAsia"/>
        </w:rPr>
        <w:t>报价无效</w:t>
      </w:r>
      <w:r>
        <w:rPr>
          <w:rFonts w:ascii="宋体" w:eastAsia="宋体" w:hAnsi="宋体" w:cs="宋体" w:hint="eastAsia"/>
        </w:rPr>
        <w:t>。</w:t>
      </w:r>
    </w:p>
    <w:p w14:paraId="41C34C83"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（2）供应商代表只能接受一个供应商的授权参加报价，否则</w:t>
      </w:r>
      <w:r>
        <w:rPr>
          <w:rStyle w:val="a8"/>
          <w:rFonts w:ascii="宋体" w:eastAsia="宋体" w:hAnsi="宋体" w:cs="宋体" w:hint="eastAsia"/>
        </w:rPr>
        <w:t>报价无效</w:t>
      </w:r>
      <w:r>
        <w:rPr>
          <w:rFonts w:ascii="宋体" w:eastAsia="宋体" w:hAnsi="宋体" w:cs="宋体" w:hint="eastAsia"/>
        </w:rPr>
        <w:t>。</w:t>
      </w:r>
    </w:p>
    <w:p w14:paraId="7C5B18C6"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（3）单位负责人为同一人或存在直接控股、管理关系的不同供应商，不得同时参加同一合同项下的报价，否则</w:t>
      </w:r>
      <w:r>
        <w:rPr>
          <w:rStyle w:val="a8"/>
          <w:rFonts w:ascii="宋体" w:eastAsia="宋体" w:hAnsi="宋体" w:cs="宋体" w:hint="eastAsia"/>
        </w:rPr>
        <w:t>报价无效</w:t>
      </w:r>
      <w:r>
        <w:rPr>
          <w:rFonts w:ascii="宋体" w:eastAsia="宋体" w:hAnsi="宋体" w:cs="宋体" w:hint="eastAsia"/>
        </w:rPr>
        <w:t>。</w:t>
      </w:r>
    </w:p>
    <w:p w14:paraId="4DD2664E"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（4）为本项目提供整体设计、规范编制或项目管理、监理、检测等服务的供应商，不得参加本项目除整体设计、规范编制和项目管理、监理、检测等服务之外的采购活动，否则</w:t>
      </w:r>
      <w:r>
        <w:rPr>
          <w:rStyle w:val="a8"/>
          <w:rFonts w:ascii="宋体" w:eastAsia="宋体" w:hAnsi="宋体" w:cs="宋体" w:hint="eastAsia"/>
        </w:rPr>
        <w:t>报价无效</w:t>
      </w:r>
      <w:r>
        <w:rPr>
          <w:rFonts w:ascii="宋体" w:eastAsia="宋体" w:hAnsi="宋体" w:cs="宋体" w:hint="eastAsia"/>
        </w:rPr>
        <w:t>。</w:t>
      </w:r>
    </w:p>
    <w:p w14:paraId="1BAB9A47"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（5）列入失信被执行人、重大税收违法案件当事人名单、政府采购严重违法失信行为记录名单及其他不符合《中华人民共和国政府采购法》第二十二条规定条件的供应商，不得参加报价，否则</w:t>
      </w:r>
      <w:r>
        <w:rPr>
          <w:rStyle w:val="a8"/>
          <w:rFonts w:ascii="宋体" w:eastAsia="宋体" w:hAnsi="宋体" w:cs="宋体" w:hint="eastAsia"/>
        </w:rPr>
        <w:t>报价无效</w:t>
      </w:r>
      <w:r>
        <w:rPr>
          <w:rFonts w:ascii="宋体" w:eastAsia="宋体" w:hAnsi="宋体" w:cs="宋体" w:hint="eastAsia"/>
        </w:rPr>
        <w:t>。</w:t>
      </w:r>
    </w:p>
    <w:p w14:paraId="214A4467"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（6）预算价作为最高限价。报价超出最高限价将导致</w:t>
      </w:r>
      <w:r>
        <w:rPr>
          <w:rStyle w:val="a8"/>
          <w:rFonts w:ascii="宋体" w:eastAsia="宋体" w:hAnsi="宋体" w:cs="宋体" w:hint="eastAsia"/>
        </w:rPr>
        <w:t>报价无效。</w:t>
      </w:r>
    </w:p>
    <w:p w14:paraId="392ED625"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①除询价通知书另有规定外，预算金额应作为最高限价。</w:t>
      </w:r>
    </w:p>
    <w:p w14:paraId="54DA2228"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②无论预算金额是否作为最高限价，最高限价均不得超出预算价。</w:t>
      </w:r>
    </w:p>
    <w:p w14:paraId="4F5D34C4"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（7）除询价通知书另有规定外，响应文件不能出现任何选择性的报价，即每一个合同包和品目号的采购标的都只能有一个报价。任何选择性的报价将导致</w:t>
      </w:r>
      <w:r>
        <w:rPr>
          <w:rStyle w:val="a8"/>
          <w:rFonts w:ascii="宋体" w:eastAsia="宋体" w:hAnsi="宋体" w:cs="宋体" w:hint="eastAsia"/>
        </w:rPr>
        <w:t>报价无效。</w:t>
      </w:r>
    </w:p>
    <w:p w14:paraId="45BE340C"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8供应商有下列情形之一的，视为相互恶意串通投标：</w:t>
      </w:r>
    </w:p>
    <w:p w14:paraId="2CDF78F7"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（1）不同供应商的响应文件由同一单位或个人编制；</w:t>
      </w:r>
    </w:p>
    <w:p w14:paraId="143075F2"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（2）不同供应商委托同一单位或个人办理投标事宜；</w:t>
      </w:r>
    </w:p>
    <w:p w14:paraId="22299311"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（3）不同供应商的响应文件载明的项目管理成员为同一人；</w:t>
      </w:r>
    </w:p>
    <w:p w14:paraId="2FFBB7F6"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（4）不同供应商的响应文件异常一致或报价呈规律性差异；</w:t>
      </w:r>
    </w:p>
    <w:p w14:paraId="66CD2877"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lastRenderedPageBreak/>
        <w:t>（5）不同供应商的响应文件相互混装；</w:t>
      </w:r>
    </w:p>
    <w:p w14:paraId="67963DBC"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（6）不同供应商的报价保证金从同一单位或个人的账户转出；</w:t>
      </w:r>
    </w:p>
    <w:p w14:paraId="09CB53B4"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（7）有关法律、法规和规章规定的其他串通投标情形。</w:t>
      </w:r>
    </w:p>
    <w:p w14:paraId="5856E446"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9、编制要求</w:t>
      </w:r>
    </w:p>
    <w:p w14:paraId="18804100"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9.1响应文件的编制</w:t>
      </w:r>
    </w:p>
    <w:p w14:paraId="0B4A623D"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（1）供应商应先仔细阅读询价通知书的全部内容后，再进行响应文件的编制。</w:t>
      </w:r>
    </w:p>
    <w:p w14:paraId="3FA76B58"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（2）响应文件应按照本章第9.2条规定编制其组成部分。</w:t>
      </w:r>
    </w:p>
    <w:p w14:paraId="14CDD6C1"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（3）响应文件应满足询价通知书提出的实质性要求和条件，并保证其所提交的全部资料是不可割离且真实、合法、有效、准确、完整和不具有任何误导性的，否则造成不利后果由供应商承担法律责任。</w:t>
      </w:r>
    </w:p>
    <w:p w14:paraId="37B45E0A"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9.2响应文件由下述部分组成,但不限于下列内容：</w:t>
      </w:r>
    </w:p>
    <w:p w14:paraId="1D887AC1"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（1）承诺函</w:t>
      </w:r>
    </w:p>
    <w:p w14:paraId="17D9FEC7"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（2）报价一览表</w:t>
      </w:r>
    </w:p>
    <w:p w14:paraId="210FE8C5"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（3）分项报价表（若有）</w:t>
      </w:r>
    </w:p>
    <w:p w14:paraId="7A618430"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（4）技术和服务要求响应表</w:t>
      </w:r>
    </w:p>
    <w:p w14:paraId="0A190F3D"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（5）商务条件响应表</w:t>
      </w:r>
    </w:p>
    <w:p w14:paraId="7E6A5CEA"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（6）供应商的资格及资信证明文件</w:t>
      </w:r>
    </w:p>
    <w:p w14:paraId="517B8155"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（7）询价保证金</w:t>
      </w:r>
    </w:p>
    <w:p w14:paraId="0A1D6B54"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（8）供应商提交的其他资料（若有）</w:t>
      </w:r>
    </w:p>
    <w:p w14:paraId="25AB3A01"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（9）按照询价通知书规定作为响应文件组成部分的其他内容（若有）</w:t>
      </w:r>
    </w:p>
    <w:p w14:paraId="34DCEC97"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9.3响应文件的语言</w:t>
      </w:r>
    </w:p>
    <w:p w14:paraId="1A6D277D"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（1）除询价通知书另有规定外，响应文件应使用中文文本，若有不同文本，以中文文本为准。</w:t>
      </w:r>
    </w:p>
    <w:p w14:paraId="68909696"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DEDF0D5"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9.4响应文件的份数：详见询价通知书第二章。</w:t>
      </w:r>
    </w:p>
    <w:p w14:paraId="7C3CC3E9"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9.5响应文件的格式</w:t>
      </w:r>
    </w:p>
    <w:p w14:paraId="4234CC1D"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（1）除询价通知书另有规定外，响应文件应使用询价通知书第六章规定的格式。</w:t>
      </w:r>
    </w:p>
    <w:p w14:paraId="7E8741C8"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lastRenderedPageBreak/>
        <w:t>（2）除询价通知书另有规定外，响应文件的正本和全部副本均应使用不能擦去的墨料或墨水打印、书写或复印，其中：</w:t>
      </w:r>
    </w:p>
    <w:p w14:paraId="25F3A047"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①正本应用A4幅面纸张打印装订，编制封面（封面标明“正本”字样）、索引、页码，并用胶装装订成册。</w:t>
      </w:r>
    </w:p>
    <w:p w14:paraId="0E5878C5"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②副本应用A4幅面纸张打印装订，编制封面（封面标明“副本”字样）、索引、页码，并用胶装装订成册；副本可用正本的完整复印件，并与正本保持一致（若不一致，以正本为准）。</w:t>
      </w:r>
    </w:p>
    <w:p w14:paraId="731DE126"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③允许散装或活页装订的内容或材料：详见询价通知书第二章。</w:t>
      </w:r>
    </w:p>
    <w:p w14:paraId="5C5368DD" w14:textId="77777777" w:rsidR="00B01A50" w:rsidRDefault="009E67B8">
      <w:pPr>
        <w:pStyle w:val="a6"/>
        <w:widowControl/>
        <w:spacing w:beforeAutospacing="0" w:afterAutospacing="0" w:line="400" w:lineRule="atLeast"/>
        <w:ind w:firstLine="480"/>
        <w:rPr>
          <w:rFonts w:ascii="宋体" w:eastAsia="宋体" w:hAnsi="宋体" w:cs="宋体"/>
        </w:rPr>
      </w:pPr>
      <w:r>
        <w:rPr>
          <w:rStyle w:val="a8"/>
          <w:rFonts w:ascii="宋体" w:eastAsia="宋体" w:hAnsi="宋体" w:cs="宋体" w:hint="eastAsia"/>
        </w:rPr>
        <w:t>※除本章第9.5条第（2）款第③点规定情形之外，响应文件散装或活页装订将导致报价无效。</w:t>
      </w:r>
    </w:p>
    <w:p w14:paraId="06EABC15"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（3）除询价通知书另有规定外，响应文件应使用人民币作为计量货币，计量单位应使用我国法定计量单位。</w:t>
      </w:r>
    </w:p>
    <w:p w14:paraId="763E2447"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（4）响应文件应由供应商代表签字并加盖供应商的单位公章。若供应商代表为单位负责人授权的委托代理人，应提供“单位负责人授权书”。</w:t>
      </w:r>
    </w:p>
    <w:p w14:paraId="4902AFE7" w14:textId="77777777" w:rsidR="00B01A50" w:rsidRDefault="009E67B8">
      <w:pPr>
        <w:pStyle w:val="a6"/>
        <w:widowControl/>
        <w:spacing w:beforeAutospacing="0" w:afterAutospacing="0" w:line="400" w:lineRule="atLeast"/>
        <w:ind w:firstLine="480"/>
        <w:rPr>
          <w:rFonts w:ascii="宋体" w:eastAsia="宋体" w:hAnsi="宋体" w:cs="宋体"/>
        </w:rPr>
      </w:pPr>
      <w:r>
        <w:rPr>
          <w:rFonts w:ascii="宋体" w:eastAsia="宋体" w:hAnsi="宋体" w:cs="宋体" w:hint="eastAsia"/>
        </w:rPr>
        <w:t>（5）响应文件应没有涂改或行间插字，除非这些改动是根据采购方的指示进行的，或是为改正供应</w:t>
      </w:r>
      <w:proofErr w:type="gramStart"/>
      <w:r>
        <w:rPr>
          <w:rFonts w:ascii="宋体" w:eastAsia="宋体" w:hAnsi="宋体" w:cs="宋体" w:hint="eastAsia"/>
        </w:rPr>
        <w:t>商造成</w:t>
      </w:r>
      <w:proofErr w:type="gramEnd"/>
      <w:r>
        <w:rPr>
          <w:rFonts w:ascii="宋体" w:eastAsia="宋体" w:hAnsi="宋体" w:cs="宋体" w:hint="eastAsia"/>
        </w:rPr>
        <w:t>的应修改的错误而进行的。若有前述改动，应按照下列规定之一对改动处进行处理：</w:t>
      </w:r>
    </w:p>
    <w:p w14:paraId="0723115B"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①供应商代表签字确认；</w:t>
      </w:r>
    </w:p>
    <w:p w14:paraId="675D7AC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②加盖供应商的单位公章或校正章。</w:t>
      </w:r>
    </w:p>
    <w:p w14:paraId="083B9F9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9.6分包</w:t>
      </w:r>
    </w:p>
    <w:p w14:paraId="7265933B"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（1）是否允许成交人进行分包：详见询价通知书第二章。</w:t>
      </w:r>
    </w:p>
    <w:p w14:paraId="3DCE2D8D"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w:t>
      </w:r>
      <w:proofErr w:type="gramStart"/>
      <w:r>
        <w:rPr>
          <w:rFonts w:ascii="宋体" w:eastAsia="宋体" w:hAnsi="宋体" w:cs="宋体" w:hint="eastAsia"/>
        </w:rPr>
        <w:t>若允许</w:t>
      </w:r>
      <w:proofErr w:type="gramEnd"/>
      <w:r>
        <w:rPr>
          <w:rFonts w:ascii="宋体" w:eastAsia="宋体" w:hAnsi="宋体" w:cs="宋体" w:hint="eastAsia"/>
        </w:rPr>
        <w:t>成交人进行分包且供应商拟在成交后进行分包，则供应商应在响应文件中载明关于非主体、非关键性工作分包及分包人资质条件的说明，否则视为不进行分包</w:t>
      </w:r>
    </w:p>
    <w:p w14:paraId="29B66273"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（3）享受中小企业扶持政策获得政府采购合同的，小</w:t>
      </w:r>
      <w:proofErr w:type="gramStart"/>
      <w:r>
        <w:rPr>
          <w:rFonts w:ascii="宋体" w:eastAsia="宋体" w:hAnsi="宋体" w:cs="宋体" w:hint="eastAsia"/>
        </w:rPr>
        <w:t>微企业</w:t>
      </w:r>
      <w:proofErr w:type="gramEnd"/>
      <w:r>
        <w:rPr>
          <w:rFonts w:ascii="宋体" w:eastAsia="宋体" w:hAnsi="宋体" w:cs="宋体" w:hint="eastAsia"/>
        </w:rPr>
        <w:t>不得将合同分包给大中型企业，中型企业不得将合同分包给大型企业。</w:t>
      </w:r>
    </w:p>
    <w:p w14:paraId="54EBA2A7"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9.7响应有效期</w:t>
      </w:r>
    </w:p>
    <w:p w14:paraId="6ECBC871"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（1）询价通知书载明的响应有效期：详见询价通知书第二章。</w:t>
      </w:r>
    </w:p>
    <w:p w14:paraId="1AD586D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（2）响应文件承诺的响应有效期不得少于询价通知书载明的响应有效期，否则</w:t>
      </w:r>
      <w:r>
        <w:rPr>
          <w:rStyle w:val="a8"/>
          <w:rFonts w:ascii="宋体" w:eastAsia="宋体" w:hAnsi="宋体" w:cs="宋体" w:hint="eastAsia"/>
        </w:rPr>
        <w:t>报价无效</w:t>
      </w:r>
      <w:r>
        <w:rPr>
          <w:rFonts w:ascii="宋体" w:eastAsia="宋体" w:hAnsi="宋体" w:cs="宋体" w:hint="eastAsia"/>
        </w:rPr>
        <w:t>。</w:t>
      </w:r>
    </w:p>
    <w:p w14:paraId="0CA2E69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3）根据本次采购活动的需要，采购人可于响应有效期届满之前书面要求供应商延长响应有效期，供应商应在采购人规定的期限内以书面形式予以答复。对于延长响应有效期的要求，供应商可以拒绝也可以接受，供应商答复不</w:t>
      </w:r>
      <w:r>
        <w:rPr>
          <w:rFonts w:ascii="宋体" w:eastAsia="宋体" w:hAnsi="宋体" w:cs="宋体" w:hint="eastAsia"/>
        </w:rPr>
        <w:lastRenderedPageBreak/>
        <w:t>明确或逾期未答复的，均视为拒绝该要求。对于接受延长响应有效期的供应商，既不要求也不允许修改响应文件。</w:t>
      </w:r>
    </w:p>
    <w:p w14:paraId="6075B5D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9.8询价保证金</w:t>
      </w:r>
    </w:p>
    <w:p w14:paraId="1ECE5B77"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（1）询价保证金作为供应</w:t>
      </w:r>
      <w:proofErr w:type="gramStart"/>
      <w:r>
        <w:rPr>
          <w:rFonts w:ascii="宋体" w:eastAsia="宋体" w:hAnsi="宋体" w:cs="宋体" w:hint="eastAsia"/>
        </w:rPr>
        <w:t>商按照</w:t>
      </w:r>
      <w:proofErr w:type="gramEnd"/>
      <w:r>
        <w:rPr>
          <w:rFonts w:ascii="宋体" w:eastAsia="宋体" w:hAnsi="宋体" w:cs="宋体" w:hint="eastAsia"/>
        </w:rPr>
        <w:t>询价通知书要求履行相应报价义务的约束及担保。</w:t>
      </w:r>
    </w:p>
    <w:p w14:paraId="6D97B3F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（2）询价保证金的有效期与响应文件承诺的响应有效期保持一致。</w:t>
      </w:r>
    </w:p>
    <w:p w14:paraId="6FDF7BAB"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（3）提交</w:t>
      </w:r>
    </w:p>
    <w:p w14:paraId="6B983BD7"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①供应商应从其银行账户</w:t>
      </w:r>
      <w:r>
        <w:rPr>
          <w:rStyle w:val="a8"/>
          <w:rFonts w:ascii="宋体" w:eastAsia="宋体" w:hAnsi="宋体" w:cs="宋体" w:hint="eastAsia"/>
        </w:rPr>
        <w:t>（基本户）</w:t>
      </w:r>
      <w:r>
        <w:rPr>
          <w:rFonts w:ascii="宋体" w:eastAsia="宋体" w:hAnsi="宋体" w:cs="宋体" w:hint="eastAsia"/>
        </w:rPr>
        <w:t>按照下列方式：</w:t>
      </w:r>
      <w:r>
        <w:rPr>
          <w:rFonts w:ascii="宋体" w:eastAsia="宋体" w:hAnsi="宋体" w:cs="宋体" w:hint="eastAsia"/>
          <w:u w:val="single"/>
        </w:rPr>
        <w:t>银行公对公转账</w:t>
      </w:r>
      <w:r>
        <w:rPr>
          <w:rFonts w:ascii="宋体" w:eastAsia="宋体" w:hAnsi="宋体" w:cs="宋体" w:hint="eastAsia"/>
        </w:rPr>
        <w:t>向询价通知书载明的报价保证金账户提交询价保证金，具体金额详见询价通知书第一章。</w:t>
      </w:r>
    </w:p>
    <w:p w14:paraId="4A3C9686"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14:paraId="1167706B"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③若本项目接受联合体询价且供应商为联合体，则联合体应按照本款第①、②点规定提交询价保证金。</w:t>
      </w:r>
    </w:p>
    <w:p w14:paraId="48507543" w14:textId="77777777" w:rsidR="00B01A50" w:rsidRDefault="009E67B8">
      <w:pPr>
        <w:pStyle w:val="a6"/>
        <w:widowControl/>
        <w:spacing w:beforeAutospacing="0" w:afterAutospacing="0" w:line="400" w:lineRule="exact"/>
        <w:ind w:firstLine="480"/>
        <w:rPr>
          <w:rFonts w:ascii="宋体" w:eastAsia="宋体" w:hAnsi="宋体" w:cs="宋体"/>
        </w:rPr>
      </w:pPr>
      <w:r>
        <w:rPr>
          <w:rStyle w:val="a8"/>
          <w:rFonts w:ascii="宋体" w:eastAsia="宋体" w:hAnsi="宋体" w:cs="宋体" w:hint="eastAsia"/>
        </w:rPr>
        <w:t>※未按照上述规定提交询价保证金将导致报价无效。</w:t>
      </w:r>
    </w:p>
    <w:p w14:paraId="51AF749D"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（4）退还</w:t>
      </w:r>
    </w:p>
    <w:p w14:paraId="53198CB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①未成交人的询价保证金将在成交通知书发出之日起5个工作日内退回原账户。</w:t>
      </w:r>
    </w:p>
    <w:p w14:paraId="1639297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②成交人的询价保证金将在政府采购合同签订之日起5个工作日内退回原账户；签订之日以</w:t>
      </w:r>
      <w:r>
        <w:rPr>
          <w:rFonts w:ascii="宋体" w:eastAsia="宋体" w:hAnsi="宋体" w:cs="宋体" w:hint="eastAsia"/>
          <w:u w:val="single"/>
        </w:rPr>
        <w:t>系统显示</w:t>
      </w:r>
      <w:r>
        <w:rPr>
          <w:rFonts w:ascii="宋体" w:eastAsia="宋体" w:hAnsi="宋体" w:cs="宋体" w:hint="eastAsia"/>
        </w:rPr>
        <w:t>为准。</w:t>
      </w:r>
    </w:p>
    <w:p w14:paraId="29F8AF4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③质疑或投诉涉及的供应商，若询价保证金尚未退还，则待质疑或投诉处理完毕后不计利息原额退还。</w:t>
      </w:r>
    </w:p>
    <w:p w14:paraId="4468B94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5）若出现本章第9.7条第（3）款规定情形，对于拒绝延长响应有效期的供应商，询价保证金仍可退还。对于接受延长响应有效期的供应商，相应延长询价保证金有效期，询价通知书关于退还和不予退还询价保证金的规定继续适用。</w:t>
      </w:r>
    </w:p>
    <w:p w14:paraId="00983F52"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（6）有下列情形之一的，询价保证金将不予退还：</w:t>
      </w:r>
    </w:p>
    <w:p w14:paraId="6BC1E98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①供应商恶意串通投标的；</w:t>
      </w:r>
    </w:p>
    <w:p w14:paraId="0929D25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②供应商提供虚假材料的；</w:t>
      </w:r>
    </w:p>
    <w:p w14:paraId="24772C3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③供应商采取不正当手段诋毁、排挤其他供应商；</w:t>
      </w:r>
    </w:p>
    <w:p w14:paraId="0AE9422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④提交响应文件截止时间后，供应商在响应有效期内撤销响应文件的；</w:t>
      </w:r>
    </w:p>
    <w:p w14:paraId="319BC722"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⑤供应商不接受询价小组按照询价通知书规定对报价错误之处进行修正的；</w:t>
      </w:r>
    </w:p>
    <w:p w14:paraId="40332B9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lastRenderedPageBreak/>
        <w:t>⑥询价通知书规定的其他不予退还情形的；</w:t>
      </w:r>
    </w:p>
    <w:p w14:paraId="061BD0D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⑦成交人有下列情形之一的；</w:t>
      </w:r>
    </w:p>
    <w:p w14:paraId="7428910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a.除不可抗力外，因成交人自身原因未在成交通知书要求的期限内与采购人签订政府采购合同；</w:t>
      </w:r>
    </w:p>
    <w:p w14:paraId="535115E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b.未按照询价通知书、响应文件的约定签订政府采购合同或提交履约保证金。</w:t>
      </w:r>
    </w:p>
    <w:p w14:paraId="68C2470F" w14:textId="77777777" w:rsidR="00B01A50" w:rsidRDefault="009E67B8">
      <w:pPr>
        <w:pStyle w:val="a6"/>
        <w:widowControl/>
        <w:spacing w:beforeAutospacing="0" w:afterAutospacing="0" w:line="400" w:lineRule="exact"/>
        <w:ind w:firstLine="480"/>
        <w:rPr>
          <w:rFonts w:ascii="宋体" w:eastAsia="宋体" w:hAnsi="宋体" w:cs="宋体"/>
        </w:rPr>
      </w:pPr>
      <w:r>
        <w:rPr>
          <w:rStyle w:val="a8"/>
          <w:rFonts w:ascii="宋体" w:eastAsia="宋体" w:hAnsi="宋体" w:cs="宋体" w:hint="eastAsia"/>
        </w:rPr>
        <w:t>※若上述询价保证金不予退还情形给采购人造成损失，则供应</w:t>
      </w:r>
      <w:proofErr w:type="gramStart"/>
      <w:r>
        <w:rPr>
          <w:rStyle w:val="a8"/>
          <w:rFonts w:ascii="宋体" w:eastAsia="宋体" w:hAnsi="宋体" w:cs="宋体" w:hint="eastAsia"/>
        </w:rPr>
        <w:t>商还要</w:t>
      </w:r>
      <w:proofErr w:type="gramEnd"/>
      <w:r>
        <w:rPr>
          <w:rStyle w:val="a8"/>
          <w:rFonts w:ascii="宋体" w:eastAsia="宋体" w:hAnsi="宋体" w:cs="宋体" w:hint="eastAsia"/>
        </w:rPr>
        <w:t>承担相应的赔偿责任。</w:t>
      </w:r>
    </w:p>
    <w:p w14:paraId="002D0C3B"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9.9响应文件的提交</w:t>
      </w:r>
    </w:p>
    <w:p w14:paraId="5B3AD79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（1）一个供应商只能提交一个响应文件，并按照询价通知书第一章规定将其送达。</w:t>
      </w:r>
    </w:p>
    <w:p w14:paraId="7B6EE4B2"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（2）密封及其标记的具体形式：详见询价通知书第二章。</w:t>
      </w:r>
    </w:p>
    <w:p w14:paraId="68488B8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9.10响应文件的补充、修改或撤回</w:t>
      </w:r>
    </w:p>
    <w:p w14:paraId="421CC40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（1）提交响应文件截止时间前，供应商可对所提交的响应文件进行补充、修改或撤回，并书面通知采购人。</w:t>
      </w:r>
    </w:p>
    <w:p w14:paraId="64993D8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（2）补充、修改的内容应按照本章第9.5条第（4）款规定进行签章，并按照本章第9.9条规定提交，</w:t>
      </w:r>
      <w:r>
        <w:rPr>
          <w:rStyle w:val="a8"/>
          <w:rFonts w:ascii="宋体" w:eastAsia="宋体" w:hAnsi="宋体" w:cs="宋体" w:hint="eastAsia"/>
        </w:rPr>
        <w:t>否则将被拒收。</w:t>
      </w:r>
    </w:p>
    <w:p w14:paraId="65DA169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（3）补充、修改的内容</w:t>
      </w:r>
      <w:r>
        <w:rPr>
          <w:rStyle w:val="a8"/>
          <w:rFonts w:ascii="宋体" w:eastAsia="宋体" w:hAnsi="宋体" w:cs="宋体" w:hint="eastAsia"/>
        </w:rPr>
        <w:t>作为响应文件组成部分。</w:t>
      </w:r>
    </w:p>
    <w:p w14:paraId="7AA29C89"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9.11除询价通知书另有规定外，有下列情形之一的，</w:t>
      </w:r>
      <w:r>
        <w:rPr>
          <w:rStyle w:val="a8"/>
          <w:rFonts w:ascii="宋体" w:eastAsia="宋体" w:hAnsi="宋体" w:cs="宋体" w:hint="eastAsia"/>
        </w:rPr>
        <w:t>报价无效</w:t>
      </w:r>
      <w:r>
        <w:rPr>
          <w:rFonts w:ascii="宋体" w:eastAsia="宋体" w:hAnsi="宋体" w:cs="宋体" w:hint="eastAsia"/>
        </w:rPr>
        <w:t>：</w:t>
      </w:r>
    </w:p>
    <w:p w14:paraId="4B5C3E9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（1）询价保证金未按照规定提交的；</w:t>
      </w:r>
    </w:p>
    <w:p w14:paraId="2CDAD6D7"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（2）响应文件散装或活页装订的；</w:t>
      </w:r>
    </w:p>
    <w:p w14:paraId="6270CCB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（3）不具备询价通知书中规定的资格要求的；</w:t>
      </w:r>
    </w:p>
    <w:p w14:paraId="1C6AAE26"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（4）报价超过询价通知书中规定的最高限价的；</w:t>
      </w:r>
    </w:p>
    <w:p w14:paraId="43A7B29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（5）响应文件含有采购人不能接受的附加条件的；</w:t>
      </w:r>
    </w:p>
    <w:p w14:paraId="137AE29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（6）响应文件不符合有关法律、法规和规章或询价通知书中规定的其他实质性要求的。</w:t>
      </w:r>
    </w:p>
    <w:p w14:paraId="6C544466" w14:textId="77777777" w:rsidR="00B01A50" w:rsidRDefault="009E67B8">
      <w:pPr>
        <w:pStyle w:val="a6"/>
        <w:widowControl/>
        <w:spacing w:beforeAutospacing="0" w:afterAutospacing="0" w:line="400" w:lineRule="exact"/>
        <w:jc w:val="center"/>
        <w:rPr>
          <w:rFonts w:ascii="宋体" w:eastAsia="宋体" w:hAnsi="宋体" w:cs="宋体"/>
        </w:rPr>
      </w:pPr>
      <w:r>
        <w:rPr>
          <w:rStyle w:val="a8"/>
          <w:rFonts w:ascii="宋体" w:eastAsia="宋体" w:hAnsi="宋体" w:cs="宋体" w:hint="eastAsia"/>
        </w:rPr>
        <w:t>五、报价会</w:t>
      </w:r>
    </w:p>
    <w:p w14:paraId="77D0F310"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10、报价</w:t>
      </w:r>
    </w:p>
    <w:p w14:paraId="2609B050"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10.1报价在询价通知书载明的询价时间及地点进行。</w:t>
      </w:r>
    </w:p>
    <w:p w14:paraId="5CBDBE82"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10.2提交响应文件截止时间后，参加询价的供应商不足三家的，不进行响应文件开启活动。同时，本次采购活动终止，采购人将依法组织后续采购活动（包括但不限于重新采购、采用其他方式采购、终止采购等）。</w:t>
      </w:r>
    </w:p>
    <w:p w14:paraId="76426C12"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lastRenderedPageBreak/>
        <w:t>10.3报价会由采购人主持。报价会的主持人、唱标人、记录人及工作人员均由采购人派出，现场监督人员由采购人派出；参加询价的供应商也应派出代表参加，未参加的，视同认可报价会结果。</w:t>
      </w:r>
    </w:p>
    <w:p w14:paraId="6D38EF7D"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10.4参加报价会的供应商代表应签到，</w:t>
      </w:r>
      <w:proofErr w:type="gramStart"/>
      <w:r>
        <w:rPr>
          <w:rFonts w:ascii="宋体" w:eastAsia="宋体" w:hAnsi="宋体" w:cs="宋体" w:hint="eastAsia"/>
        </w:rPr>
        <w:t>非供应</w:t>
      </w:r>
      <w:proofErr w:type="gramEnd"/>
      <w:r>
        <w:rPr>
          <w:rFonts w:ascii="宋体" w:eastAsia="宋体" w:hAnsi="宋体" w:cs="宋体" w:hint="eastAsia"/>
        </w:rPr>
        <w:t>商不参加报价会。</w:t>
      </w:r>
    </w:p>
    <w:p w14:paraId="3C487F7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10.5报价会应遵守下列规定：</w:t>
      </w:r>
    </w:p>
    <w:p w14:paraId="444F48E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（1）首先由主持人宣读报价会须知，然后在现场监督人员的见证下，由供应商代表或者其推选的代表对响应文件的密封情况进行检查。密封经确认无误后，由工作人员或供应商代表对密封的响应文件当众拆封。</w:t>
      </w:r>
    </w:p>
    <w:p w14:paraId="30ACC11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（2）唱标时，唱标人先宣读各供应</w:t>
      </w:r>
      <w:proofErr w:type="gramStart"/>
      <w:r>
        <w:rPr>
          <w:rFonts w:ascii="宋体" w:eastAsia="宋体" w:hAnsi="宋体" w:cs="宋体" w:hint="eastAsia"/>
        </w:rPr>
        <w:t>商关于</w:t>
      </w:r>
      <w:proofErr w:type="gramEnd"/>
      <w:r>
        <w:rPr>
          <w:rFonts w:ascii="宋体" w:eastAsia="宋体" w:hAnsi="宋体" w:cs="宋体" w:hint="eastAsia"/>
        </w:rPr>
        <w:t>响应文件补充、修改或撤回的书面通知（若有），再宣读各供应商名称、报价和询价通知书规定的需要宣布的其他内容，记录人对唱标内容作记录。</w:t>
      </w:r>
    </w:p>
    <w:p w14:paraId="6E78CD9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（3）唱</w:t>
      </w:r>
      <w:proofErr w:type="gramStart"/>
      <w:r>
        <w:rPr>
          <w:rFonts w:ascii="宋体" w:eastAsia="宋体" w:hAnsi="宋体" w:cs="宋体" w:hint="eastAsia"/>
        </w:rPr>
        <w:t>标结束</w:t>
      </w:r>
      <w:proofErr w:type="gramEnd"/>
      <w:r>
        <w:rPr>
          <w:rFonts w:ascii="宋体" w:eastAsia="宋体" w:hAnsi="宋体" w:cs="宋体" w:hint="eastAsia"/>
        </w:rPr>
        <w:t>后，供应商代表应对记录进行签字确认。供应商代表的签字确认，视为供应商对报价过程及记录予以认可。供应商代表拒绝签字确认且无合法理由，亦视为供应商对报价过程及记录予以认可。</w:t>
      </w:r>
    </w:p>
    <w:p w14:paraId="2B74478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（4）供应商代表对报价过程或记录若有异议，应以书面形式当场向主持人提出，否则，视为供应商对报价过程及记录予以认可。</w:t>
      </w:r>
    </w:p>
    <w:p w14:paraId="26E954C6"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（5）若供应商代表未参加报价会（包括但不限于供应商派出的人员不是供应商代表），则视为供应商对报价过程及记录予以认可。</w:t>
      </w:r>
    </w:p>
    <w:p w14:paraId="6065E906" w14:textId="77777777" w:rsidR="00B01A50" w:rsidRDefault="009E67B8">
      <w:pPr>
        <w:pStyle w:val="a6"/>
        <w:widowControl/>
        <w:spacing w:beforeAutospacing="0" w:afterAutospacing="0" w:line="400" w:lineRule="exact"/>
        <w:ind w:firstLine="480"/>
        <w:rPr>
          <w:rFonts w:ascii="宋体" w:eastAsia="宋体" w:hAnsi="宋体" w:cs="宋体"/>
        </w:rPr>
      </w:pPr>
      <w:r>
        <w:rPr>
          <w:rStyle w:val="a8"/>
          <w:rFonts w:ascii="宋体" w:eastAsia="宋体" w:hAnsi="宋体" w:cs="宋体" w:hint="eastAsia"/>
        </w:rPr>
        <w:t>※若出现本条第（3）、（4）、（5）款规定情形</w:t>
      </w:r>
      <w:r>
        <w:rPr>
          <w:rFonts w:ascii="宋体" w:eastAsia="宋体" w:hAnsi="宋体" w:cs="宋体" w:hint="eastAsia"/>
        </w:rPr>
        <w:t>，</w:t>
      </w:r>
      <w:r>
        <w:rPr>
          <w:rStyle w:val="a8"/>
          <w:rFonts w:ascii="宋体" w:eastAsia="宋体" w:hAnsi="宋体" w:cs="宋体" w:hint="eastAsia"/>
        </w:rPr>
        <w:t>则供应商不得在报价会后以响应文件的提交、响应文件的密封、采购方报价及报价会过程或记录等有关事由向采购方提出任何异议或要求（包括质疑）。</w:t>
      </w:r>
    </w:p>
    <w:p w14:paraId="40A974C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3FF0E755" w14:textId="77777777" w:rsidR="00B01A50" w:rsidRDefault="009E67B8">
      <w:pPr>
        <w:pStyle w:val="a6"/>
        <w:widowControl/>
        <w:spacing w:beforeAutospacing="0" w:afterAutospacing="0" w:line="400" w:lineRule="exact"/>
        <w:jc w:val="center"/>
        <w:rPr>
          <w:rFonts w:ascii="宋体" w:eastAsia="宋体" w:hAnsi="宋体" w:cs="宋体"/>
        </w:rPr>
      </w:pPr>
      <w:r>
        <w:rPr>
          <w:rStyle w:val="a8"/>
          <w:rFonts w:ascii="宋体" w:eastAsia="宋体" w:hAnsi="宋体" w:cs="宋体" w:hint="eastAsia"/>
        </w:rPr>
        <w:t>六、成交与政府采购合同</w:t>
      </w:r>
    </w:p>
    <w:p w14:paraId="17E76BD7"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11、成交</w:t>
      </w:r>
    </w:p>
    <w:p w14:paraId="2420E748"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14:paraId="1D557645"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11.2询价终止：</w:t>
      </w:r>
    </w:p>
    <w:p w14:paraId="72A708F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（1）出现下列情形之一的，采购人应当终止询价采购活动，发布项目终止公告并说明原因，重新开展采购活动：</w:t>
      </w:r>
    </w:p>
    <w:p w14:paraId="0D10962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①因情况变化，不再符合规定的询价采购方式适用情形的；</w:t>
      </w:r>
    </w:p>
    <w:p w14:paraId="505DDBB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②出现影响采购公正的违法、违规行为的；</w:t>
      </w:r>
    </w:p>
    <w:p w14:paraId="3BC3E5F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lastRenderedPageBreak/>
        <w:t>③在采购过程中符合竞争要求的供应商或报价未超过采购最高限价的供应商不足3家的。</w:t>
      </w:r>
    </w:p>
    <w:p w14:paraId="655AC5D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（2）因重大变故，采购任务取消的，采购人应当终止采购活动，并通知所有参加采购活动的供应商</w:t>
      </w:r>
    </w:p>
    <w:p w14:paraId="6664CC6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11.3成交公告</w:t>
      </w:r>
    </w:p>
    <w:p w14:paraId="44018812"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（1）成交人确定之日起2个工作日内，采购人将在询价通知书载明的指定媒体以成交公告的形式发布成交结果。</w:t>
      </w:r>
    </w:p>
    <w:p w14:paraId="09CDE46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（2）成交公告的公告期限为1个工作日。</w:t>
      </w:r>
    </w:p>
    <w:p w14:paraId="3AC0BA7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（3）成交公告同时作为采购人通知除成交人外的其他供应商没有成交的书面形式。</w:t>
      </w:r>
    </w:p>
    <w:p w14:paraId="0EBDEF53"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11.4成交通知书</w:t>
      </w:r>
    </w:p>
    <w:p w14:paraId="27930E4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（1）成交公告发布的同时，采购人将向成交人发出成交通知书。</w:t>
      </w:r>
    </w:p>
    <w:p w14:paraId="4F98A74B"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（2）成交通知书对采购人和成交人具有同等法律效力。</w:t>
      </w:r>
    </w:p>
    <w:p w14:paraId="2E56C3B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（3）成交通知书发出后，成交人放弃成交的，应依法承担法律责任。</w:t>
      </w:r>
    </w:p>
    <w:p w14:paraId="519FD4D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12、政府采购合同</w:t>
      </w:r>
    </w:p>
    <w:p w14:paraId="7BB447BD"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12.1签订政府采购合同应遵守政府采购法及实施条例的规定，不得对询价通知书和成交人的响应文件作实质性修改。采购人不得提出任何不合理要求作为政府采购合同的签订条件。</w:t>
      </w:r>
    </w:p>
    <w:p w14:paraId="4E311A7D"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12.2签订时限：自成交通知书发出之日起30个日历日内。</w:t>
      </w:r>
    </w:p>
    <w:p w14:paraId="4CD21EED"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12.3政府采购合同的履行、违约责任和解决争议的方法等适用民法典。</w:t>
      </w:r>
    </w:p>
    <w:p w14:paraId="33F94B0E"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12.4政府采购合同履行过程中，采购人若需追加与合同标的相同的货物或服务，则追加采购金额不得超过原合同采购金额的10%。</w:t>
      </w:r>
    </w:p>
    <w:p w14:paraId="7DC13392"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12.5成交人在政府采购合同履行过程中应遵守有关法律、法规和规章的强制性规定（即使前述强制性规定有可能在询价通知书中未予列明）。</w:t>
      </w:r>
    </w:p>
    <w:p w14:paraId="77E45FE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12.6成交人有下列情形之一的，应依法承担违约责任：</w:t>
      </w:r>
    </w:p>
    <w:p w14:paraId="0F40D28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（1）在履行期限届满前，明确表示或以自己的行为表明不履行合同；</w:t>
      </w:r>
    </w:p>
    <w:p w14:paraId="44DA41C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（2）迟延履行合同，经催告后在合理期限内仍未履行；</w:t>
      </w:r>
    </w:p>
    <w:p w14:paraId="0419CE2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（3）有其他违约行为致使不能实现合同目的；</w:t>
      </w:r>
    </w:p>
    <w:p w14:paraId="6D07633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（4）将合同转包，或未经采购人同意采取分包方式履行合同。</w:t>
      </w:r>
    </w:p>
    <w:p w14:paraId="4F774BFE"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2EAB1C87"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rPr>
        <w:t>七、询问、质疑与投诉</w:t>
      </w:r>
    </w:p>
    <w:p w14:paraId="757224EE"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13、询问</w:t>
      </w:r>
    </w:p>
    <w:p w14:paraId="36FFC003"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13.1潜在供应商或供应商对本次采购活动的有关事项若有疑问，可向采购人提出询问，采购人将按照政府采购法及实施条例的有关规定进行答复。</w:t>
      </w:r>
    </w:p>
    <w:p w14:paraId="0C760F2E"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lastRenderedPageBreak/>
        <w:t>14、质疑</w:t>
      </w:r>
    </w:p>
    <w:p w14:paraId="2831144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14.1质疑应在政府采购法及实施条例规定的时限内提出，并符合下列条件：</w:t>
      </w:r>
    </w:p>
    <w:p w14:paraId="7DE2D27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（1）对询价通知书提出质疑的，质疑人应为潜在供应商，且两者的身份、名称等均应保持一致。对采购过程、结果提出质疑的，质疑人应为供应商，且两者的身份、名称等均应保持一致。</w:t>
      </w:r>
    </w:p>
    <w:p w14:paraId="01B0D256"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（2）质疑人应按照询价通知书第二章规定方式提交质疑函原件。</w:t>
      </w:r>
    </w:p>
    <w:p w14:paraId="7781DC3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（3）</w:t>
      </w:r>
      <w:proofErr w:type="gramStart"/>
      <w:r>
        <w:rPr>
          <w:rFonts w:ascii="宋体" w:eastAsia="宋体" w:hAnsi="宋体" w:cs="宋体" w:hint="eastAsia"/>
        </w:rPr>
        <w:t>质疑函应包括</w:t>
      </w:r>
      <w:proofErr w:type="gramEnd"/>
      <w:r>
        <w:rPr>
          <w:rFonts w:ascii="宋体" w:eastAsia="宋体" w:hAnsi="宋体" w:cs="宋体" w:hint="eastAsia"/>
        </w:rPr>
        <w:t>下列主要内容：</w:t>
      </w:r>
    </w:p>
    <w:p w14:paraId="4BEA4C47"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①质疑人的基本信息，至少包括：全称、地址、邮政编码等；</w:t>
      </w:r>
    </w:p>
    <w:p w14:paraId="767D1AF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②所质疑项目的基本信息，至少包括：项目编号、项目名称等；</w:t>
      </w:r>
    </w:p>
    <w:p w14:paraId="3880EB32"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③所质疑的具体事项（以下简称：“质疑事项”）；</w:t>
      </w:r>
    </w:p>
    <w:p w14:paraId="44CBB91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④针对质疑事项提出的明确请求，前述明确</w:t>
      </w:r>
      <w:proofErr w:type="gramStart"/>
      <w:r>
        <w:rPr>
          <w:rFonts w:ascii="宋体" w:eastAsia="宋体" w:hAnsi="宋体" w:cs="宋体" w:hint="eastAsia"/>
        </w:rPr>
        <w:t>请求指</w:t>
      </w:r>
      <w:proofErr w:type="gramEnd"/>
      <w:r>
        <w:rPr>
          <w:rFonts w:ascii="宋体" w:eastAsia="宋体" w:hAnsi="宋体" w:cs="宋体" w:hint="eastAsia"/>
        </w:rPr>
        <w:t>质疑人提出质疑的目的、希望采购人对其质疑</w:t>
      </w:r>
      <w:proofErr w:type="gramStart"/>
      <w:r>
        <w:rPr>
          <w:rFonts w:ascii="宋体" w:eastAsia="宋体" w:hAnsi="宋体" w:cs="宋体" w:hint="eastAsia"/>
        </w:rPr>
        <w:t>作出</w:t>
      </w:r>
      <w:proofErr w:type="gramEnd"/>
      <w:r>
        <w:rPr>
          <w:rFonts w:ascii="宋体" w:eastAsia="宋体" w:hAnsi="宋体" w:cs="宋体" w:hint="eastAsia"/>
        </w:rPr>
        <w:t>的处理结果，如：暂停询价采购活动、修改询价通知书、停止或纠正违法违规行为、成交结果无效、废标、重新开展采购活动等；</w:t>
      </w:r>
    </w:p>
    <w:p w14:paraId="5688EF6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⑤针对质疑事项导致质疑人自身权益受到损害的必要证明材料，至少包括：</w:t>
      </w:r>
    </w:p>
    <w:p w14:paraId="5E558E9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14:paraId="134C5C4D"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b.其他证明材料，包括但不限于下列材料：</w:t>
      </w:r>
    </w:p>
    <w:p w14:paraId="737DABD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b1所质疑的具体事项是与</w:t>
      </w:r>
      <w:proofErr w:type="gramStart"/>
      <w:r>
        <w:rPr>
          <w:rFonts w:ascii="宋体" w:eastAsia="宋体" w:hAnsi="宋体" w:cs="宋体" w:hint="eastAsia"/>
        </w:rPr>
        <w:t>自已</w:t>
      </w:r>
      <w:proofErr w:type="gramEnd"/>
      <w:r>
        <w:rPr>
          <w:rFonts w:ascii="宋体" w:eastAsia="宋体" w:hAnsi="宋体" w:cs="宋体" w:hint="eastAsia"/>
        </w:rPr>
        <w:t>有利害关系的证明材料；</w:t>
      </w:r>
    </w:p>
    <w:p w14:paraId="37366E50"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b2质疑函所述事实存在的证明材料，如：采购文件、采购过程或成交结果违法违规或不符合采购文件要求等证明材料；</w:t>
      </w:r>
    </w:p>
    <w:p w14:paraId="3E32BBD1"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b3依法应终止采购程序的证明材料；</w:t>
      </w:r>
    </w:p>
    <w:p w14:paraId="3B5C291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b4应重新采购的证明材料；</w:t>
      </w:r>
    </w:p>
    <w:p w14:paraId="59A0AA2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b5采购文件、采购过程或成交、成交结果损害</w:t>
      </w:r>
      <w:proofErr w:type="gramStart"/>
      <w:r>
        <w:rPr>
          <w:rFonts w:ascii="宋体" w:eastAsia="宋体" w:hAnsi="宋体" w:cs="宋体" w:hint="eastAsia"/>
        </w:rPr>
        <w:t>自已</w:t>
      </w:r>
      <w:proofErr w:type="gramEnd"/>
      <w:r>
        <w:rPr>
          <w:rFonts w:ascii="宋体" w:eastAsia="宋体" w:hAnsi="宋体" w:cs="宋体" w:hint="eastAsia"/>
        </w:rPr>
        <w:t>合法权益的证明材料等；</w:t>
      </w:r>
    </w:p>
    <w:p w14:paraId="03AD45E3"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a8"/>
          <w:rFonts w:ascii="宋体" w:eastAsia="宋体" w:hAnsi="宋体" w:cs="宋体" w:hint="eastAsia"/>
        </w:rPr>
        <w:t>视为无效</w:t>
      </w:r>
      <w:r>
        <w:rPr>
          <w:rFonts w:ascii="宋体" w:eastAsia="宋体" w:hAnsi="宋体" w:cs="宋体" w:hint="eastAsia"/>
        </w:rPr>
        <w:t>）。</w:t>
      </w:r>
    </w:p>
    <w:p w14:paraId="295EB82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⑥质疑人代表及其联系方式的信息，至少包括：姓名、手机、电子信箱、邮寄地址等。</w:t>
      </w:r>
    </w:p>
    <w:p w14:paraId="31CBB43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14.2对不符合本章第14.1条规定的质疑，采购人将按照下列规定进行处理：</w:t>
      </w:r>
    </w:p>
    <w:p w14:paraId="6ECC9796"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lastRenderedPageBreak/>
        <w:t>（1）未按照规定提交的，书面告知质疑人不予受理及其理由。</w:t>
      </w:r>
    </w:p>
    <w:p w14:paraId="39E042E3"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（2）内容不符合规定的，告知质疑人修改、补充后在规定时限内重新提交质疑函原件。</w:t>
      </w:r>
    </w:p>
    <w:p w14:paraId="6B72DFCB"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14.3对符合本章第14.1条规定的质疑，采购人将按照政府采购法及实施条例的有关规定进行答复。</w:t>
      </w:r>
    </w:p>
    <w:p w14:paraId="31006D1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14.4询价通知书的质疑：详见询价通知书第二章。</w:t>
      </w:r>
    </w:p>
    <w:p w14:paraId="7865555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15、投诉</w:t>
      </w:r>
    </w:p>
    <w:p w14:paraId="6287792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15.1若对质疑答复不满意或质疑答复未在答复期限内</w:t>
      </w:r>
      <w:proofErr w:type="gramStart"/>
      <w:r>
        <w:rPr>
          <w:rFonts w:ascii="宋体" w:eastAsia="宋体" w:hAnsi="宋体" w:cs="宋体" w:hint="eastAsia"/>
        </w:rPr>
        <w:t>作出</w:t>
      </w:r>
      <w:proofErr w:type="gramEnd"/>
      <w:r>
        <w:rPr>
          <w:rFonts w:ascii="宋体" w:eastAsia="宋体" w:hAnsi="宋体" w:cs="宋体" w:hint="eastAsia"/>
        </w:rPr>
        <w:t>，质疑人可在答复期限届满之日起15个工作日内向询价通知书第二章载明的监督管理部门投诉。</w:t>
      </w:r>
    </w:p>
    <w:p w14:paraId="023F3D36"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15.2投诉应有明确的请求和必要的证明材料，投诉的事项不得超出已质疑事项的范围。</w:t>
      </w:r>
    </w:p>
    <w:p w14:paraId="4F1C0002"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003919D6"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rPr>
        <w:t>八、政府采购政策</w:t>
      </w:r>
    </w:p>
    <w:p w14:paraId="29A0C756"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16、政府采购政策由财政部根据国家的经济和社会发展政策并会同国家有关部委制定，包括但不限于下列管理办法或措施：</w:t>
      </w:r>
    </w:p>
    <w:p w14:paraId="180C089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16.1进口产品指通过中国海关报关验放进入中国境内且产自关境外的产品，其中：</w:t>
      </w:r>
    </w:p>
    <w:p w14:paraId="20B30CC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0FFE32C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（2）凡在海关特殊监管区域内企业生产或加工（包括从境外进口料件）销往境内其他地区的产品，不作为政府采购项下进口产品。</w:t>
      </w:r>
    </w:p>
    <w:p w14:paraId="25EE6870"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（3）对从境外进入海关特殊监管区域，再经办理报关手续后从海关特殊监管区进入境内其他地区的产品，认定为进口产品。</w:t>
      </w:r>
    </w:p>
    <w:p w14:paraId="4629655B"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（4）询价通知书列明不允许或未列明允许进口产品参加报价的，均视为拒绝进口产品参加报价。</w:t>
      </w:r>
    </w:p>
    <w:p w14:paraId="3D2237A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w:t>
      </w:r>
      <w:r>
        <w:rPr>
          <w:rFonts w:ascii="宋体" w:eastAsia="宋体" w:hAnsi="宋体" w:cs="宋体" w:hint="eastAsia"/>
        </w:rPr>
        <w:lastRenderedPageBreak/>
        <w:t>采购人应当依据国家确定的认证机构出具的、处于有效期之内的节能产品、环境标志产品认证证书，对获得证书的产品实施政府优先采购或强制采购。  </w:t>
      </w:r>
    </w:p>
    <w:p w14:paraId="64BD516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w:t>
      </w:r>
      <w:proofErr w:type="gramStart"/>
      <w:r>
        <w:rPr>
          <w:rFonts w:ascii="宋体" w:eastAsia="宋体" w:hAnsi="宋体" w:cs="宋体" w:hint="eastAsia"/>
        </w:rPr>
        <w:t>施中国</w:t>
      </w:r>
      <w:proofErr w:type="gramEnd"/>
      <w:r>
        <w:rPr>
          <w:rFonts w:ascii="宋体" w:eastAsia="宋体" w:hAnsi="宋体" w:cs="宋体" w:hint="eastAsia"/>
        </w:rPr>
        <w:t>强制性认证标志。未列入信息安全产品目录的产品，不属于政府强制采购的信息安全产品范围。</w:t>
      </w:r>
    </w:p>
    <w:p w14:paraId="4DE92A3F"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16.4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a8"/>
          <w:rFonts w:ascii="宋体" w:eastAsia="宋体" w:hAnsi="宋体" w:cs="宋体" w:hint="eastAsia"/>
          <w:sz w:val="21"/>
          <w:szCs w:val="21"/>
        </w:rPr>
        <w:t>“残疾人福利性单位”</w:t>
      </w:r>
      <w:r>
        <w:rPr>
          <w:rFonts w:ascii="宋体" w:eastAsia="宋体" w:hAnsi="宋体" w:cs="宋体" w:hint="eastAsia"/>
        </w:rPr>
        <w:t>）亦可享受前述扶持政策。其中：</w:t>
      </w:r>
    </w:p>
    <w:p w14:paraId="05068B75" w14:textId="77777777" w:rsidR="00B01A50" w:rsidRDefault="009E67B8">
      <w:pPr>
        <w:pStyle w:val="a6"/>
        <w:widowControl/>
        <w:spacing w:beforeAutospacing="0" w:afterAutospacing="0" w:line="400" w:lineRule="exact"/>
        <w:ind w:firstLine="240"/>
        <w:rPr>
          <w:rFonts w:ascii="宋体" w:eastAsia="宋体" w:hAnsi="宋体" w:cs="宋体"/>
        </w:rPr>
      </w:pPr>
      <w:r>
        <w:rPr>
          <w:rFonts w:ascii="宋体" w:eastAsia="宋体" w:hAnsi="宋体" w:cs="宋体" w:hint="eastAsia"/>
        </w:rPr>
        <w:t>（1）中小企业指符合下列条件的中型、小型、微型企业：</w:t>
      </w:r>
    </w:p>
    <w:p w14:paraId="6720AF70"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6BF754C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②符合中小企业划分标准的个体工商户，在政府采购活动中视同中小企业。</w:t>
      </w:r>
    </w:p>
    <w:p w14:paraId="0A7BF7CA" w14:textId="77777777" w:rsidR="00B01A50" w:rsidRDefault="009E67B8">
      <w:pPr>
        <w:pStyle w:val="a6"/>
        <w:widowControl/>
        <w:spacing w:beforeAutospacing="0" w:afterAutospacing="0" w:line="400" w:lineRule="exact"/>
        <w:ind w:firstLine="240"/>
        <w:rPr>
          <w:rFonts w:ascii="宋体" w:eastAsia="宋体" w:hAnsi="宋体" w:cs="宋体"/>
        </w:rPr>
      </w:pPr>
      <w:r>
        <w:rPr>
          <w:rFonts w:ascii="宋体" w:eastAsia="宋体" w:hAnsi="宋体" w:cs="宋体" w:hint="eastAsia"/>
        </w:rPr>
        <w:t>（2）在政府采购活动中，供应商提供的货物、工程或者服务符合下列情形的，享受本办法规定的中小企业扶持政策：</w:t>
      </w:r>
    </w:p>
    <w:p w14:paraId="50DDBB5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①在货物采购项目中，货物由中小企业制造，即货物由中小企业生产且使用该中小企业商号或者注册商标；</w:t>
      </w:r>
    </w:p>
    <w:p w14:paraId="656943A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②在工程采购项目中，工程由中小企业承建，即工程施工单位为中小企业；</w:t>
      </w:r>
    </w:p>
    <w:p w14:paraId="12558DAD"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③在服务采购项目中，服务由中小企业承接，即提供服务的人员为中小企业依照《中华人民共和国劳动合同法》 订立劳动合同的从业人员。</w:t>
      </w:r>
    </w:p>
    <w:p w14:paraId="7728F32C"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在货物采购项目中，供应商提供的货物既有中小企业制造货物，也有大型企业制造货物的，不享受本办法规定的中小企业扶持政策。</w:t>
      </w:r>
    </w:p>
    <w:p w14:paraId="7905CA3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以联合体形</w:t>
      </w:r>
      <w:proofErr w:type="gramStart"/>
      <w:r>
        <w:rPr>
          <w:rFonts w:ascii="宋体" w:eastAsia="宋体" w:hAnsi="宋体" w:cs="宋体" w:hint="eastAsia"/>
        </w:rPr>
        <w:t>式参加</w:t>
      </w:r>
      <w:proofErr w:type="gramEnd"/>
      <w:r>
        <w:rPr>
          <w:rFonts w:ascii="宋体" w:eastAsia="宋体" w:hAnsi="宋体" w:cs="宋体" w:hint="eastAsia"/>
        </w:rPr>
        <w:t>政府采购活动，联合体各方均为中小企业的，联合体视同中小企业。其中，联合体各方均为小</w:t>
      </w:r>
      <w:proofErr w:type="gramStart"/>
      <w:r>
        <w:rPr>
          <w:rFonts w:ascii="宋体" w:eastAsia="宋体" w:hAnsi="宋体" w:cs="宋体" w:hint="eastAsia"/>
        </w:rPr>
        <w:t>微企业</w:t>
      </w:r>
      <w:proofErr w:type="gramEnd"/>
      <w:r>
        <w:rPr>
          <w:rFonts w:ascii="宋体" w:eastAsia="宋体" w:hAnsi="宋体" w:cs="宋体" w:hint="eastAsia"/>
        </w:rPr>
        <w:t>的，联合体视同小微企业。</w:t>
      </w:r>
    </w:p>
    <w:p w14:paraId="6E2B2A65" w14:textId="77777777" w:rsidR="00B01A50" w:rsidRDefault="009E67B8">
      <w:pPr>
        <w:pStyle w:val="a6"/>
        <w:widowControl/>
        <w:spacing w:beforeAutospacing="0" w:afterAutospacing="0" w:line="400" w:lineRule="exact"/>
        <w:ind w:firstLine="240"/>
        <w:rPr>
          <w:rFonts w:ascii="宋体" w:eastAsia="宋体" w:hAnsi="宋体" w:cs="宋体"/>
        </w:rPr>
      </w:pPr>
      <w:r>
        <w:rPr>
          <w:rFonts w:ascii="宋体" w:eastAsia="宋体" w:hAnsi="宋体" w:cs="宋体" w:hint="eastAsia"/>
        </w:rPr>
        <w:t>（3）监狱企业指由司法部认定的为罪犯、戒毒人员提供生产项目和劳动对象，且全部产权属于司法部监狱管理局、戒毒管理局、直属煤矿管理局，各</w:t>
      </w:r>
      <w:r>
        <w:rPr>
          <w:rFonts w:ascii="宋体" w:eastAsia="宋体" w:hAnsi="宋体" w:cs="宋体" w:hint="eastAsia"/>
        </w:rPr>
        <w:lastRenderedPageBreak/>
        <w:t>省、自治区、直辖市监狱管理局、戒毒管理局，各地（设区的市）监狱、强制隔离戒毒所、戒毒康复所，以及新疆生产建设兵团监狱管理局、戒毒管理局的企业，其中：</w:t>
      </w:r>
    </w:p>
    <w:p w14:paraId="09064820"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①监狱企业参加采购活动时，应提供由省级以上监狱管理局、戒毒管理局（含新疆生产建设兵团）出具的属于监狱企业的证明文件。</w:t>
      </w:r>
    </w:p>
    <w:p w14:paraId="5109A89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②监狱企业视同小型、微型企业。</w:t>
      </w:r>
    </w:p>
    <w:p w14:paraId="7A95DF87"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（4）残疾人福利性单位指同时符合下列条件的单位：</w:t>
      </w:r>
    </w:p>
    <w:p w14:paraId="62AD3819"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①安置的残疾人占本单位在职职工人数的比例不低于25%（含25%），并且安置的残疾人人数不少于10人（含10人）；</w:t>
      </w:r>
    </w:p>
    <w:p w14:paraId="2A4E133D"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②依法与安置的每位残疾人签订了一年以上（含一年）的劳动合同或服务协议；</w:t>
      </w:r>
    </w:p>
    <w:p w14:paraId="1044E42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③为安置的每位残疾人按月足额缴纳了基本养老保险、基本医疗保险、失业保险、工伤保险和生育保险等社会保险费；</w:t>
      </w:r>
    </w:p>
    <w:p w14:paraId="3DF2641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④通过银行等金融机构向安置的每位残疾人，按月支付了不低于单位所在区县适用的经省级人民政府批准的月最低工资标准的工资；</w:t>
      </w:r>
    </w:p>
    <w:p w14:paraId="16F6CD1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⑤提供本单位制造的货物、承担的工程或服务，或提供其他残疾人福利性单位制造的货物（不包括使用非残疾人福利性单位注册商标的货物）。</w:t>
      </w:r>
    </w:p>
    <w:p w14:paraId="1526425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前款所称残疾人指法</w:t>
      </w:r>
      <w:proofErr w:type="gramStart"/>
      <w:r>
        <w:rPr>
          <w:rFonts w:ascii="宋体" w:eastAsia="宋体" w:hAnsi="宋体" w:cs="宋体" w:hint="eastAsia"/>
        </w:rPr>
        <w:t>定劳动</w:t>
      </w:r>
      <w:proofErr w:type="gramEnd"/>
      <w:r>
        <w:rPr>
          <w:rFonts w:ascii="宋体" w:eastAsia="宋体" w:hAnsi="宋体" w:cs="宋体" w:hint="eastAsia"/>
        </w:rPr>
        <w:t>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7CD02A3" w14:textId="77777777" w:rsidR="00B01A50" w:rsidRDefault="009E67B8">
      <w:pPr>
        <w:pStyle w:val="a6"/>
        <w:widowControl/>
        <w:spacing w:beforeAutospacing="0" w:afterAutospacing="0" w:line="400" w:lineRule="exact"/>
        <w:ind w:firstLine="480"/>
        <w:rPr>
          <w:rFonts w:ascii="宋体" w:eastAsia="宋体" w:hAnsi="宋体" w:cs="宋体"/>
        </w:rPr>
      </w:pPr>
      <w:r>
        <w:rPr>
          <w:rStyle w:val="a8"/>
          <w:rFonts w:ascii="宋体" w:eastAsia="宋体" w:hAnsi="宋体" w:cs="宋体" w:hint="eastAsia"/>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EEB160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16.5信用记录指由财政部确定的有关网站提供的相关主体信用信息。信用记录的查询及使用应符合财政部文件（财库[2016]125号）规定。</w:t>
      </w:r>
    </w:p>
    <w:p w14:paraId="6BB9239E"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16.6为落实政府采购政策需满足的要求：详见询价通知书第一章。</w:t>
      </w:r>
    </w:p>
    <w:p w14:paraId="38986820"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r>
        <w:rPr>
          <w:rStyle w:val="a8"/>
          <w:rFonts w:ascii="宋体" w:eastAsia="宋体" w:hAnsi="宋体" w:cs="宋体" w:hint="eastAsia"/>
        </w:rPr>
        <w:t>九、本项目的有关信息</w:t>
      </w:r>
    </w:p>
    <w:p w14:paraId="49DF53B0"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17、本项目的有关信息，包括但不限于询价公告、更正公告（若有）、询价通知书、询价通知书的澄清或修改（若有）、成交公告、终止公告（若有）、</w:t>
      </w:r>
      <w:proofErr w:type="gramStart"/>
      <w:r>
        <w:rPr>
          <w:rFonts w:ascii="宋体" w:eastAsia="宋体" w:hAnsi="宋体" w:cs="宋体" w:hint="eastAsia"/>
        </w:rPr>
        <w:t>废标公告</w:t>
      </w:r>
      <w:proofErr w:type="gramEnd"/>
      <w:r>
        <w:rPr>
          <w:rFonts w:ascii="宋体" w:eastAsia="宋体" w:hAnsi="宋体" w:cs="宋体" w:hint="eastAsia"/>
        </w:rPr>
        <w:t>（若有）等都将在询价通知书载明的指定媒体发布。潜在供应商或供应商务必随时关注，以免遗漏。</w:t>
      </w:r>
    </w:p>
    <w:p w14:paraId="179A6C65"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17.1指定媒体：详见询价通知书第二章。</w:t>
      </w:r>
    </w:p>
    <w:p w14:paraId="1A3D0FE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3398912C"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rPr>
        <w:lastRenderedPageBreak/>
        <w:t>十、其他事项</w:t>
      </w:r>
    </w:p>
    <w:p w14:paraId="7F0626E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18、其他事项：详见询价通知书第二章。</w:t>
      </w:r>
    </w:p>
    <w:p w14:paraId="2A0FC85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r>
        <w:rPr>
          <w:rFonts w:ascii="宋体" w:eastAsia="宋体" w:hAnsi="宋体" w:cs="宋体" w:hint="eastAsia"/>
        </w:rPr>
        <w:br/>
      </w:r>
      <w:r>
        <w:rPr>
          <w:rStyle w:val="a8"/>
          <w:rFonts w:ascii="宋体" w:eastAsia="宋体" w:hAnsi="宋体" w:cs="宋体" w:hint="eastAsia"/>
          <w:sz w:val="36"/>
          <w:szCs w:val="36"/>
        </w:rPr>
        <w:t>第三章  评审</w:t>
      </w:r>
    </w:p>
    <w:p w14:paraId="3A8633E2"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r>
        <w:rPr>
          <w:rStyle w:val="a8"/>
          <w:rFonts w:ascii="宋体" w:eastAsia="宋体" w:hAnsi="宋体" w:cs="宋体" w:hint="eastAsia"/>
        </w:rPr>
        <w:t>一、询价小组</w:t>
      </w:r>
    </w:p>
    <w:p w14:paraId="4981435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1、采购人负责依法组建询价小组及评审工作的组织。</w:t>
      </w:r>
    </w:p>
    <w:p w14:paraId="7F020D97"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1.2、询价小组</w:t>
      </w:r>
    </w:p>
    <w:p w14:paraId="0CD04CA6"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1.2.1询价小组由采购人代表和评审专家两部分（以下简称“评委”）共</w:t>
      </w:r>
      <w:r>
        <w:rPr>
          <w:rFonts w:ascii="宋体" w:eastAsia="宋体" w:hAnsi="宋体" w:cs="宋体" w:hint="eastAsia"/>
          <w:u w:val="single"/>
        </w:rPr>
        <w:t>3</w:t>
      </w:r>
      <w:r>
        <w:rPr>
          <w:rFonts w:ascii="宋体" w:eastAsia="宋体" w:hAnsi="宋体" w:cs="宋体" w:hint="eastAsia"/>
        </w:rPr>
        <w:t>人组成，其中：采购人代表</w:t>
      </w:r>
      <w:r>
        <w:rPr>
          <w:rFonts w:ascii="宋体" w:eastAsia="宋体" w:hAnsi="宋体" w:cs="宋体" w:hint="eastAsia"/>
          <w:u w:val="single"/>
        </w:rPr>
        <w:t>3</w:t>
      </w:r>
      <w:r>
        <w:rPr>
          <w:rFonts w:ascii="宋体" w:eastAsia="宋体" w:hAnsi="宋体" w:cs="宋体" w:hint="eastAsia"/>
        </w:rPr>
        <w:t>人由采购人派出，评审专家</w:t>
      </w:r>
      <w:r>
        <w:rPr>
          <w:rFonts w:ascii="宋体" w:eastAsia="宋体" w:hAnsi="宋体" w:cs="宋体" w:hint="eastAsia"/>
          <w:u w:val="single"/>
        </w:rPr>
        <w:t>0</w:t>
      </w:r>
      <w:r>
        <w:rPr>
          <w:rFonts w:ascii="宋体" w:eastAsia="宋体" w:hAnsi="宋体" w:cs="宋体" w:hint="eastAsia"/>
        </w:rPr>
        <w:t>人由福建省政府采购评审专家库产生。</w:t>
      </w:r>
    </w:p>
    <w:p w14:paraId="2E193A46"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1.2.2询价小组负责具体评审事务，并按照下列原则依法独立履行有关职责：</w:t>
      </w:r>
    </w:p>
    <w:p w14:paraId="18DD4B3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（1）评审应保护国家利益、社会公共利益和各方当事人合法权益，提高采购效益，保证项目质量。</w:t>
      </w:r>
    </w:p>
    <w:p w14:paraId="7C9BA19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（2）评审应遵循公平、公正、科学、严谨和择优原则。</w:t>
      </w:r>
    </w:p>
    <w:p w14:paraId="799346E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（3）评审的依据是询价通知书和响应文件。</w:t>
      </w:r>
    </w:p>
    <w:p w14:paraId="221390A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（4）应按照询价通知书规定推荐成交候选人或确定成交人。</w:t>
      </w:r>
    </w:p>
    <w:p w14:paraId="63A0A823"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（5）评审应遵守下列评审纪律：</w:t>
      </w:r>
    </w:p>
    <w:p w14:paraId="255F2846"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①评审情况不得私自外泄，有关信息由采购人统一对外发布。</w:t>
      </w:r>
    </w:p>
    <w:p w14:paraId="4E98CBF0"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②对采购方或供应商提供的要求保密的资料，不得摘记翻印和外传。</w:t>
      </w:r>
    </w:p>
    <w:p w14:paraId="56D48D1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③不得收受供应商或有关人员的任何礼物，不得串联鼓动其他人袒护某供应商。若与供应</w:t>
      </w:r>
      <w:proofErr w:type="gramStart"/>
      <w:r>
        <w:rPr>
          <w:rFonts w:ascii="宋体" w:eastAsia="宋体" w:hAnsi="宋体" w:cs="宋体" w:hint="eastAsia"/>
        </w:rPr>
        <w:t>商存在</w:t>
      </w:r>
      <w:proofErr w:type="gramEnd"/>
      <w:r>
        <w:rPr>
          <w:rFonts w:ascii="宋体" w:eastAsia="宋体" w:hAnsi="宋体" w:cs="宋体" w:hint="eastAsia"/>
        </w:rPr>
        <w:t>利害关系，则应主动声明并回避。</w:t>
      </w:r>
    </w:p>
    <w:p w14:paraId="33361342"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④全体评委应按照询价通知书规定进行评审，一切认定事项应查有实据且不得弄虚作假。</w:t>
      </w:r>
    </w:p>
    <w:p w14:paraId="3C8DABA2"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⑤评审中应充分发扬民主，推荐成交候选人或确定成交人后要服从评审报告。</w:t>
      </w:r>
    </w:p>
    <w:p w14:paraId="21FE4BD5" w14:textId="77777777" w:rsidR="00B01A50" w:rsidRDefault="009E67B8">
      <w:pPr>
        <w:pStyle w:val="a6"/>
        <w:widowControl/>
        <w:spacing w:beforeAutospacing="0" w:afterAutospacing="0" w:line="400" w:lineRule="exact"/>
        <w:ind w:firstLine="480"/>
        <w:rPr>
          <w:rFonts w:ascii="宋体" w:eastAsia="宋体" w:hAnsi="宋体" w:cs="宋体"/>
        </w:rPr>
      </w:pPr>
      <w:r>
        <w:rPr>
          <w:rStyle w:val="a8"/>
          <w:rFonts w:ascii="宋体" w:eastAsia="宋体" w:hAnsi="宋体" w:cs="宋体" w:hint="eastAsia"/>
        </w:rPr>
        <w:t>※对违反评审纪律的评委，将取消其评委资格，对评审工作造成严重损失者将予以通报批评乃至追究法律责任。</w:t>
      </w:r>
    </w:p>
    <w:p w14:paraId="33AFE606"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7E183E21"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rPr>
        <w:t>二、评审</w:t>
      </w:r>
    </w:p>
    <w:p w14:paraId="031482E9"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2.1、评审应遵守下列规定：</w:t>
      </w:r>
    </w:p>
    <w:p w14:paraId="44EECF2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首先进行资格性与符合性审查，其次再进行技术商务及报价部分的评审，最终按照本章第2.2.7条规定的相应评审标准推荐成交候选人。</w:t>
      </w:r>
    </w:p>
    <w:p w14:paraId="188CFE75"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2.2、评审程序</w:t>
      </w:r>
    </w:p>
    <w:p w14:paraId="740A9456"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2.2.1</w:t>
      </w:r>
      <w:r>
        <w:rPr>
          <w:rStyle w:val="a8"/>
          <w:rFonts w:ascii="宋体" w:eastAsia="宋体" w:hAnsi="宋体" w:cs="宋体" w:hint="eastAsia"/>
        </w:rPr>
        <w:t>评审前的准备工作</w:t>
      </w:r>
    </w:p>
    <w:p w14:paraId="54E98C2B"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lastRenderedPageBreak/>
        <w:t>（1）全体评委应认真审阅询价通知书，了解评委应履行或遵守的职责、义务和评审纪律，并对询价通知书进行确认。</w:t>
      </w:r>
    </w:p>
    <w:p w14:paraId="1EB3413D"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（2）参加询价小组的采购人代表可对本项目的背景和采购需求进行介绍，介绍材料应以书面形式提交（随采购文件一并存档），介绍内容不得含有歧视性、倾向性意见，不得超出询价通知书所述范围。</w:t>
      </w:r>
    </w:p>
    <w:p w14:paraId="5DDA7F0D"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2.2.2</w:t>
      </w:r>
      <w:r>
        <w:rPr>
          <w:rStyle w:val="a8"/>
          <w:rFonts w:ascii="宋体" w:eastAsia="宋体" w:hAnsi="宋体" w:cs="宋体" w:hint="eastAsia"/>
        </w:rPr>
        <w:t>资格性审查</w:t>
      </w:r>
    </w:p>
    <w:p w14:paraId="2248F0E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询价小组将根据询价通知书，对供应商提供的资格证明材料进行审查。有任一项资格证明材料不满足资格条件的，视为</w:t>
      </w:r>
      <w:r>
        <w:rPr>
          <w:rStyle w:val="a8"/>
          <w:rFonts w:ascii="宋体" w:eastAsia="宋体" w:hAnsi="宋体" w:cs="宋体" w:hint="eastAsia"/>
        </w:rPr>
        <w:t>无效响应</w:t>
      </w:r>
      <w:r>
        <w:rPr>
          <w:rFonts w:ascii="宋体" w:eastAsia="宋体" w:hAnsi="宋体" w:cs="宋体" w:hint="eastAsia"/>
        </w:rPr>
        <w:t>。若供应商为联合体的，询价小组对联合体各方资格证明文件及联合体协议进行审查，不满足资格条件的，视为</w:t>
      </w:r>
      <w:r>
        <w:rPr>
          <w:rStyle w:val="a8"/>
          <w:rFonts w:ascii="宋体" w:eastAsia="宋体" w:hAnsi="宋体" w:cs="宋体" w:hint="eastAsia"/>
        </w:rPr>
        <w:t>无效响应</w:t>
      </w:r>
      <w:r>
        <w:rPr>
          <w:rFonts w:ascii="宋体" w:eastAsia="宋体" w:hAnsi="宋体" w:cs="宋体" w:hint="eastAsia"/>
        </w:rPr>
        <w:t>。</w:t>
      </w:r>
    </w:p>
    <w:p w14:paraId="634EF6A8"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2.2.3</w:t>
      </w:r>
      <w:r>
        <w:rPr>
          <w:rStyle w:val="a8"/>
          <w:rFonts w:ascii="宋体" w:eastAsia="宋体" w:hAnsi="宋体" w:cs="宋体" w:hint="eastAsia"/>
        </w:rPr>
        <w:t>符合性审查</w:t>
      </w:r>
    </w:p>
    <w:p w14:paraId="675966F7" w14:textId="77777777" w:rsidR="00B01A50" w:rsidRDefault="009E67B8">
      <w:pPr>
        <w:pStyle w:val="a6"/>
        <w:widowControl/>
        <w:spacing w:beforeAutospacing="0" w:afterAutospacing="0" w:line="400" w:lineRule="exact"/>
        <w:ind w:firstLine="360"/>
        <w:rPr>
          <w:rFonts w:ascii="宋体" w:eastAsia="宋体" w:hAnsi="宋体" w:cs="宋体"/>
        </w:rPr>
      </w:pPr>
      <w:r>
        <w:rPr>
          <w:rFonts w:ascii="宋体" w:eastAsia="宋体" w:hAnsi="宋体" w:cs="宋体" w:hint="eastAsia"/>
        </w:rPr>
        <w:t>有效性、完整性审查。有下列情形之一的，符合性审查不合格，</w:t>
      </w:r>
      <w:r>
        <w:rPr>
          <w:rStyle w:val="a8"/>
          <w:rFonts w:ascii="宋体" w:eastAsia="宋体" w:hAnsi="宋体" w:cs="宋体" w:hint="eastAsia"/>
        </w:rPr>
        <w:t>响应文件无效</w:t>
      </w:r>
      <w:r>
        <w:rPr>
          <w:rFonts w:ascii="宋体" w:eastAsia="宋体" w:hAnsi="宋体" w:cs="宋体" w:hint="eastAsia"/>
        </w:rPr>
        <w:t>：</w:t>
      </w:r>
    </w:p>
    <w:p w14:paraId="6BD00D0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（1）一般情形</w:t>
      </w:r>
    </w:p>
    <w:p w14:paraId="2791F7E7"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①未按照询价通知书规定提交询价响应声明的；</w:t>
      </w:r>
    </w:p>
    <w:p w14:paraId="25E031B6"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②未按照询价通知书规定提交询价保证金的；</w:t>
      </w:r>
    </w:p>
    <w:p w14:paraId="24DFCFF6"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③响应文件有效期不足的； </w:t>
      </w:r>
    </w:p>
    <w:p w14:paraId="3939D6BA"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④本项目规定的其他情形：</w:t>
      </w:r>
    </w:p>
    <w:p w14:paraId="7AEF668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包：1</w:t>
      </w:r>
      <w:r>
        <w:rPr>
          <w:rFonts w:ascii="宋体" w:eastAsia="宋体" w:hAnsi="宋体" w:cs="宋体" w:hint="eastAsia"/>
        </w:rPr>
        <w:br/>
      </w:r>
      <w:proofErr w:type="gramStart"/>
      <w:r>
        <w:rPr>
          <w:rFonts w:ascii="宋体" w:eastAsia="宋体" w:hAnsi="宋体" w:cs="宋体" w:hint="eastAsia"/>
        </w:rPr>
        <w:t>包一般</w:t>
      </w:r>
      <w:proofErr w:type="gramEnd"/>
      <w:r>
        <w:rPr>
          <w:rFonts w:ascii="宋体" w:eastAsia="宋体" w:hAnsi="宋体" w:cs="宋体" w:hint="eastAsia"/>
        </w:rPr>
        <w:t>情形:</w:t>
      </w:r>
      <w:r>
        <w:rPr>
          <w:rStyle w:val="a8"/>
          <w:rFonts w:ascii="宋体" w:eastAsia="宋体" w:hAnsi="宋体" w:cs="宋体" w:hint="eastAsia"/>
        </w:rPr>
        <w:t>无</w:t>
      </w:r>
    </w:p>
    <w:p w14:paraId="4D3E05EA" w14:textId="77777777" w:rsidR="00B01A50" w:rsidRDefault="009E67B8">
      <w:pPr>
        <w:widowControl/>
        <w:spacing w:line="400" w:lineRule="exact"/>
        <w:jc w:val="left"/>
        <w:rPr>
          <w:rFonts w:ascii="宋体" w:eastAsia="宋体" w:hAnsi="宋体" w:cs="宋体"/>
        </w:rPr>
      </w:pPr>
      <w:r>
        <w:rPr>
          <w:rFonts w:ascii="宋体" w:eastAsia="宋体" w:hAnsi="宋体" w:cs="宋体" w:hint="eastAsia"/>
          <w:kern w:val="0"/>
          <w:sz w:val="24"/>
          <w:lang w:bidi="ar"/>
        </w:rPr>
        <w:t>技术符合性</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290"/>
      </w:tblGrid>
      <w:tr w:rsidR="00B01A50" w14:paraId="439FFAE6" w14:textId="77777777">
        <w:trPr>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5F75C1FD" w14:textId="77777777" w:rsidR="00B01A50" w:rsidRDefault="009E67B8">
            <w:pPr>
              <w:widowControl/>
              <w:spacing w:line="400" w:lineRule="exact"/>
              <w:jc w:val="left"/>
              <w:rPr>
                <w:rFonts w:ascii="宋体" w:eastAsia="宋体" w:hAnsi="宋体" w:cs="宋体"/>
                <w:b/>
                <w:bCs/>
              </w:rPr>
            </w:pPr>
            <w:r>
              <w:rPr>
                <w:rFonts w:ascii="宋体" w:eastAsia="宋体" w:hAnsi="宋体" w:cs="宋体" w:hint="eastAsia"/>
                <w:b/>
                <w:bCs/>
                <w:kern w:val="0"/>
                <w:sz w:val="24"/>
                <w:lang w:bidi="ar"/>
              </w:rPr>
              <w:t>明细</w:t>
            </w:r>
          </w:p>
        </w:tc>
      </w:tr>
      <w:tr w:rsidR="00B01A50" w14:paraId="3C881F77"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B692A49" w14:textId="77777777" w:rsidR="00B01A50" w:rsidRDefault="009E67B8">
            <w:pPr>
              <w:widowControl/>
              <w:spacing w:line="400" w:lineRule="exact"/>
              <w:jc w:val="left"/>
              <w:rPr>
                <w:rFonts w:ascii="宋体" w:eastAsia="宋体" w:hAnsi="宋体" w:cs="宋体"/>
              </w:rPr>
            </w:pPr>
            <w:r>
              <w:rPr>
                <w:rFonts w:ascii="宋体" w:eastAsia="宋体" w:hAnsi="宋体" w:cs="宋体" w:hint="eastAsia"/>
                <w:kern w:val="0"/>
                <w:sz w:val="24"/>
                <w:lang w:bidi="ar"/>
              </w:rPr>
              <w:t>详见询价通知书</w:t>
            </w:r>
          </w:p>
        </w:tc>
      </w:tr>
    </w:tbl>
    <w:p w14:paraId="4D2BF644" w14:textId="77777777" w:rsidR="00B01A50" w:rsidRDefault="009E67B8">
      <w:pPr>
        <w:widowControl/>
        <w:spacing w:line="400" w:lineRule="exact"/>
        <w:jc w:val="left"/>
        <w:rPr>
          <w:rFonts w:ascii="宋体" w:eastAsia="宋体" w:hAnsi="宋体" w:cs="宋体"/>
        </w:rPr>
      </w:pPr>
      <w:r>
        <w:rPr>
          <w:rFonts w:ascii="宋体" w:eastAsia="宋体" w:hAnsi="宋体" w:cs="宋体" w:hint="eastAsia"/>
          <w:kern w:val="0"/>
          <w:sz w:val="24"/>
          <w:lang w:bidi="ar"/>
        </w:rPr>
        <w:br/>
        <w:t>商务符合性</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8290"/>
      </w:tblGrid>
      <w:tr w:rsidR="00B01A50" w14:paraId="73E210E2" w14:textId="77777777">
        <w:trPr>
          <w:tblHeade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auto"/>
            <w:vAlign w:val="center"/>
          </w:tcPr>
          <w:p w14:paraId="2A9366F8" w14:textId="77777777" w:rsidR="00B01A50" w:rsidRDefault="009E67B8">
            <w:pPr>
              <w:widowControl/>
              <w:spacing w:line="400" w:lineRule="exact"/>
              <w:jc w:val="left"/>
              <w:rPr>
                <w:rFonts w:ascii="宋体" w:eastAsia="宋体" w:hAnsi="宋体" w:cs="宋体"/>
                <w:b/>
                <w:bCs/>
              </w:rPr>
            </w:pPr>
            <w:r>
              <w:rPr>
                <w:rFonts w:ascii="宋体" w:eastAsia="宋体" w:hAnsi="宋体" w:cs="宋体" w:hint="eastAsia"/>
                <w:b/>
                <w:bCs/>
                <w:kern w:val="0"/>
                <w:sz w:val="24"/>
                <w:lang w:bidi="ar"/>
              </w:rPr>
              <w:t>明细</w:t>
            </w:r>
          </w:p>
        </w:tc>
      </w:tr>
      <w:tr w:rsidR="00B01A50" w14:paraId="3E094A0F"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2AE914F" w14:textId="77777777" w:rsidR="00B01A50" w:rsidRDefault="009E67B8">
            <w:pPr>
              <w:widowControl/>
              <w:spacing w:line="400" w:lineRule="exact"/>
              <w:jc w:val="left"/>
              <w:rPr>
                <w:rFonts w:ascii="宋体" w:eastAsia="宋体" w:hAnsi="宋体" w:cs="宋体"/>
              </w:rPr>
            </w:pPr>
            <w:r>
              <w:rPr>
                <w:rFonts w:ascii="宋体" w:eastAsia="宋体" w:hAnsi="宋体" w:cs="宋体" w:hint="eastAsia"/>
                <w:kern w:val="0"/>
                <w:sz w:val="24"/>
                <w:lang w:bidi="ar"/>
              </w:rPr>
              <w:t>详见询价通知书</w:t>
            </w:r>
          </w:p>
        </w:tc>
      </w:tr>
    </w:tbl>
    <w:p w14:paraId="056AEA6F" w14:textId="77777777" w:rsidR="00B01A50" w:rsidRDefault="009E67B8">
      <w:pPr>
        <w:widowControl/>
        <w:spacing w:line="400" w:lineRule="exact"/>
        <w:jc w:val="left"/>
        <w:rPr>
          <w:rFonts w:ascii="宋体" w:eastAsia="宋体" w:hAnsi="宋体" w:cs="宋体"/>
        </w:rPr>
      </w:pPr>
      <w:r>
        <w:rPr>
          <w:rFonts w:ascii="宋体" w:eastAsia="宋体" w:hAnsi="宋体" w:cs="宋体" w:hint="eastAsia"/>
          <w:kern w:val="0"/>
          <w:sz w:val="24"/>
          <w:lang w:bidi="ar"/>
        </w:rPr>
        <w:t>附加符合性</w:t>
      </w:r>
      <w:r>
        <w:rPr>
          <w:rFonts w:ascii="宋体" w:eastAsia="宋体" w:hAnsi="宋体" w:cs="宋体" w:hint="eastAsia"/>
          <w:kern w:val="0"/>
          <w:sz w:val="24"/>
          <w:lang w:bidi="ar"/>
        </w:rPr>
        <w:br/>
      </w:r>
      <w:r>
        <w:rPr>
          <w:rStyle w:val="a8"/>
          <w:rFonts w:ascii="宋体" w:eastAsia="宋体" w:hAnsi="宋体" w:cs="宋体" w:hint="eastAsia"/>
          <w:kern w:val="0"/>
          <w:sz w:val="24"/>
          <w:lang w:bidi="ar"/>
        </w:rPr>
        <w:t>         无</w:t>
      </w:r>
      <w:r>
        <w:rPr>
          <w:rFonts w:ascii="宋体" w:eastAsia="宋体" w:hAnsi="宋体" w:cs="宋体" w:hint="eastAsia"/>
          <w:kern w:val="0"/>
          <w:sz w:val="24"/>
          <w:lang w:bidi="ar"/>
        </w:rPr>
        <w:br/>
        <w:t>价格符合性</w:t>
      </w:r>
    </w:p>
    <w:p w14:paraId="71B054A6"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2.2.4</w:t>
      </w:r>
      <w:r>
        <w:rPr>
          <w:rStyle w:val="a8"/>
          <w:rFonts w:ascii="宋体" w:eastAsia="宋体" w:hAnsi="宋体" w:cs="宋体" w:hint="eastAsia"/>
        </w:rPr>
        <w:t>响应程度审查</w:t>
      </w:r>
    </w:p>
    <w:p w14:paraId="14AC6A9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（1）审查响应文件是否与询价通知书要求的实质性条款、条件和规格相符。</w:t>
      </w:r>
    </w:p>
    <w:p w14:paraId="3581766D"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lastRenderedPageBreak/>
        <w:t>（2）响应文件是否实质性响应询价通知书，由询价小组依据询价通知书规定和响应文件内容认定。有任一项实质性要求条款偏离的，视为</w:t>
      </w:r>
      <w:r>
        <w:rPr>
          <w:rStyle w:val="a8"/>
          <w:rFonts w:ascii="宋体" w:eastAsia="宋体" w:hAnsi="宋体" w:cs="宋体" w:hint="eastAsia"/>
        </w:rPr>
        <w:t>无效响应</w:t>
      </w:r>
      <w:r>
        <w:rPr>
          <w:rFonts w:ascii="宋体" w:eastAsia="宋体" w:hAnsi="宋体" w:cs="宋体" w:hint="eastAsia"/>
        </w:rPr>
        <w:t>。</w:t>
      </w:r>
    </w:p>
    <w:p w14:paraId="42A8F217"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2.2.5</w:t>
      </w:r>
      <w:r>
        <w:rPr>
          <w:rStyle w:val="a8"/>
          <w:rFonts w:ascii="宋体" w:eastAsia="宋体" w:hAnsi="宋体" w:cs="宋体" w:hint="eastAsia"/>
        </w:rPr>
        <w:t>澄清</w:t>
      </w:r>
    </w:p>
    <w:p w14:paraId="665C2290" w14:textId="77777777" w:rsidR="00B01A50" w:rsidRDefault="009E67B8">
      <w:pPr>
        <w:pStyle w:val="a6"/>
        <w:widowControl/>
        <w:spacing w:beforeAutospacing="0" w:afterAutospacing="0" w:line="400" w:lineRule="exact"/>
        <w:ind w:firstLine="420"/>
        <w:rPr>
          <w:rFonts w:ascii="宋体" w:eastAsia="宋体" w:hAnsi="宋体" w:cs="宋体"/>
        </w:rPr>
      </w:pPr>
      <w:r>
        <w:rPr>
          <w:rFonts w:ascii="宋体" w:eastAsia="宋体" w:hAnsi="宋体" w:cs="宋体" w:hint="eastAsia"/>
        </w:rPr>
        <w:t>（1）询价小组在对响应文件的有效性、完整性和对询价通知书的响应程度进行审查时，可以以书面形式要求供应商对响应文件中含义不明确、同类问题表述不一致或有明显文字和计算错误的内容，</w:t>
      </w:r>
      <w:proofErr w:type="gramStart"/>
      <w:r>
        <w:rPr>
          <w:rFonts w:ascii="宋体" w:eastAsia="宋体" w:hAnsi="宋体" w:cs="宋体" w:hint="eastAsia"/>
        </w:rPr>
        <w:t>作出</w:t>
      </w:r>
      <w:proofErr w:type="gramEnd"/>
      <w:r>
        <w:rPr>
          <w:rFonts w:ascii="宋体" w:eastAsia="宋体" w:hAnsi="宋体" w:cs="宋体" w:hint="eastAsia"/>
        </w:rPr>
        <w:t>必要的澄清、说明或更正。</w:t>
      </w:r>
    </w:p>
    <w:p w14:paraId="77A6CFB7" w14:textId="77777777" w:rsidR="00B01A50" w:rsidRDefault="009E67B8">
      <w:pPr>
        <w:pStyle w:val="a6"/>
        <w:widowControl/>
        <w:spacing w:beforeAutospacing="0" w:afterAutospacing="0" w:line="400" w:lineRule="exact"/>
        <w:ind w:firstLine="420"/>
        <w:rPr>
          <w:rFonts w:ascii="宋体" w:eastAsia="宋体" w:hAnsi="宋体" w:cs="宋体"/>
        </w:rPr>
      </w:pPr>
      <w:r>
        <w:rPr>
          <w:rFonts w:ascii="宋体" w:eastAsia="宋体" w:hAnsi="宋体" w:cs="宋体" w:hint="eastAsia"/>
        </w:rPr>
        <w:t>（2）供应商的澄清、说明或更正应当采用书面形式，由其单位负责人或其授权代表签字，前述澄清、说明或更正不得超出响应文件的范围或改变响应文件的实质性内容。若供应商未按前述规定向询</w:t>
      </w:r>
      <w:proofErr w:type="gramStart"/>
      <w:r>
        <w:rPr>
          <w:rFonts w:ascii="宋体" w:eastAsia="宋体" w:hAnsi="宋体" w:cs="宋体" w:hint="eastAsia"/>
        </w:rPr>
        <w:t>价小组</w:t>
      </w:r>
      <w:proofErr w:type="gramEnd"/>
      <w:r>
        <w:rPr>
          <w:rFonts w:ascii="宋体" w:eastAsia="宋体" w:hAnsi="宋体" w:cs="宋体" w:hint="eastAsia"/>
        </w:rPr>
        <w:t>提交书面澄清、说明或更正，则询价小组将按照不利于供应商的内容进行认定。</w:t>
      </w:r>
    </w:p>
    <w:p w14:paraId="557BA4C7" w14:textId="77777777" w:rsidR="00B01A50" w:rsidRDefault="009E67B8">
      <w:pPr>
        <w:pStyle w:val="a6"/>
        <w:widowControl/>
        <w:spacing w:beforeAutospacing="0" w:afterAutospacing="0" w:line="400" w:lineRule="exact"/>
        <w:ind w:firstLine="420"/>
        <w:rPr>
          <w:rFonts w:ascii="宋体" w:eastAsia="宋体" w:hAnsi="宋体" w:cs="宋体"/>
        </w:rPr>
      </w:pPr>
      <w:r>
        <w:rPr>
          <w:rFonts w:ascii="宋体" w:eastAsia="宋体" w:hAnsi="宋体" w:cs="宋体" w:hint="eastAsia"/>
        </w:rPr>
        <w:t>（3）关于报价计算错误修正的原则</w:t>
      </w:r>
    </w:p>
    <w:p w14:paraId="036D458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①报价一览表内容与分项报价表内容不一致的，以报价一览表为准；</w:t>
      </w:r>
    </w:p>
    <w:p w14:paraId="121120B7"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②大写金额和小写金额不一致的，以大写金额为准；</w:t>
      </w:r>
    </w:p>
    <w:p w14:paraId="3620C9B3"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③单价金额小数点或百分比有明显错位的，以报价一览表的总价为准，并修改单价。</w:t>
      </w:r>
    </w:p>
    <w:p w14:paraId="22E69AD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④总价金额与按单价汇总金额不一致的，以单价金额计算结果为准；</w:t>
      </w:r>
    </w:p>
    <w:p w14:paraId="03CFEB07" w14:textId="77777777" w:rsidR="00B01A50" w:rsidRDefault="009E67B8">
      <w:pPr>
        <w:pStyle w:val="a6"/>
        <w:widowControl/>
        <w:spacing w:beforeAutospacing="0" w:afterAutospacing="0" w:line="400" w:lineRule="exact"/>
        <w:ind w:firstLine="480"/>
        <w:rPr>
          <w:rFonts w:ascii="宋体" w:eastAsia="宋体" w:hAnsi="宋体" w:cs="宋体"/>
        </w:rPr>
      </w:pPr>
      <w:r>
        <w:rPr>
          <w:rStyle w:val="a8"/>
          <w:rFonts w:ascii="宋体" w:eastAsia="宋体" w:hAnsi="宋体" w:cs="宋体" w:hint="eastAsia"/>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14:paraId="5A781DBE"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（4）关于细微偏差</w:t>
      </w:r>
    </w:p>
    <w:p w14:paraId="4D19F6B0"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①细微偏差指响应文件实质性响应询价通知书要求，但在个别地方存在漏项或提供了不完整的技术信息和数据等情况，并且补正这些遗漏或不完整不会对其他供应</w:t>
      </w:r>
      <w:proofErr w:type="gramStart"/>
      <w:r>
        <w:rPr>
          <w:rFonts w:ascii="宋体" w:eastAsia="宋体" w:hAnsi="宋体" w:cs="宋体" w:hint="eastAsia"/>
        </w:rPr>
        <w:t>商造成</w:t>
      </w:r>
      <w:proofErr w:type="gramEnd"/>
      <w:r>
        <w:rPr>
          <w:rFonts w:ascii="宋体" w:eastAsia="宋体" w:hAnsi="宋体" w:cs="宋体" w:hint="eastAsia"/>
        </w:rPr>
        <w:t>不公平的结果。细微偏差不影响响应文件的有效性。</w:t>
      </w:r>
    </w:p>
    <w:p w14:paraId="781990A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②询价小组将以书面形式要求存在细微偏差的供应商在询</w:t>
      </w:r>
      <w:proofErr w:type="gramStart"/>
      <w:r>
        <w:rPr>
          <w:rFonts w:ascii="宋体" w:eastAsia="宋体" w:hAnsi="宋体" w:cs="宋体" w:hint="eastAsia"/>
        </w:rPr>
        <w:t>价小组</w:t>
      </w:r>
      <w:proofErr w:type="gramEnd"/>
      <w:r>
        <w:rPr>
          <w:rFonts w:ascii="宋体" w:eastAsia="宋体" w:hAnsi="宋体" w:cs="宋体" w:hint="eastAsia"/>
        </w:rPr>
        <w:t>规定的时间内予以补正。若无法补正，则询价小组将按照不利于供应商的内容进行认定。</w:t>
      </w:r>
    </w:p>
    <w:p w14:paraId="07CF6B41"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（5）关于响应描述（即响应文件中描述的内容）</w:t>
      </w:r>
    </w:p>
    <w:p w14:paraId="3B525795"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①响应描述前后不一致且不涉及证明材料的：按照本章第4.5条第（1）、（2）款规定执行。</w:t>
      </w:r>
    </w:p>
    <w:p w14:paraId="60F6C718"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②响应描述与证明材料不一致或多份证明材料之间不一致的：</w:t>
      </w:r>
    </w:p>
    <w:p w14:paraId="7640C6F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a.询价小组将要求供应商进行书面澄清，并按照不利于供应商的内容进行评审。</w:t>
      </w:r>
    </w:p>
    <w:p w14:paraId="2E1F185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lastRenderedPageBreak/>
        <w:t>b.供应商按要求进行澄清的，采购人以澄清内容为准进行验收；供应商未按要求进行澄清的，采购人以响应描述或证明材料中有利于采购人的内容进行验收。供应商应对证明材料的真实性、有效性承担责任。</w:t>
      </w:r>
    </w:p>
    <w:p w14:paraId="79F5135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14:paraId="49F520F1"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④响应文件提供的全部资料中，若原件属于非中文描述，但响应文件未提供中文译本或提供的中文译本不符合询价通知书第二章第9.3条第（2）款规定，则该资料</w:t>
      </w:r>
      <w:r>
        <w:rPr>
          <w:rStyle w:val="a8"/>
          <w:rFonts w:ascii="宋体" w:eastAsia="宋体" w:hAnsi="宋体" w:cs="宋体" w:hint="eastAsia"/>
        </w:rPr>
        <w:t>视为无效。</w:t>
      </w:r>
    </w:p>
    <w:p w14:paraId="5BFD9A16"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2.2.6</w:t>
      </w:r>
      <w:r>
        <w:rPr>
          <w:rStyle w:val="a8"/>
          <w:rFonts w:ascii="宋体" w:eastAsia="宋体" w:hAnsi="宋体" w:cs="宋体" w:hint="eastAsia"/>
        </w:rPr>
        <w:t>询价</w:t>
      </w:r>
    </w:p>
    <w:p w14:paraId="2B0D2459"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（1）询价小组在询价过程中，不得改变询价通知书所确定的技术和服务等要求、评审程序、评定成交的标准和合同文本等事项。</w:t>
      </w:r>
    </w:p>
    <w:p w14:paraId="3238227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（2）关于同品牌同型号产品规定：对单一品目或报价核心产品多家供应商用同一品牌同一型号产品参加同一个项目报价的，应作为一家供应商计算。</w:t>
      </w:r>
    </w:p>
    <w:p w14:paraId="2E8E97DB"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（3）漏（缺）项</w:t>
      </w:r>
    </w:p>
    <w:p w14:paraId="2F646CA0"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①询价通知书中要求列入报价的费用（含配置、功能），漏（缺）项的报价视为已经包括在报价总价中。</w:t>
      </w:r>
    </w:p>
    <w:p w14:paraId="3AA7F537"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②对多报项及赠送项的价格评审时不予核减，全部进入评审价评议。</w:t>
      </w:r>
    </w:p>
    <w:p w14:paraId="58771692"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14:paraId="6BA9C5D7" w14:textId="77777777" w:rsidR="00B01A50" w:rsidRDefault="009E67B8">
      <w:pPr>
        <w:pStyle w:val="a6"/>
        <w:widowControl/>
        <w:spacing w:beforeAutospacing="0" w:afterAutospacing="0" w:line="400" w:lineRule="exact"/>
        <w:rPr>
          <w:rFonts w:ascii="宋体" w:eastAsia="宋体" w:hAnsi="宋体" w:cs="宋体"/>
          <w:color w:val="393939"/>
          <w:sz w:val="19"/>
          <w:szCs w:val="19"/>
        </w:rPr>
      </w:pPr>
      <w:r>
        <w:rPr>
          <w:rFonts w:ascii="宋体" w:eastAsia="宋体" w:hAnsi="宋体" w:cs="宋体" w:hint="eastAsia"/>
        </w:rPr>
        <w:t>2.2.7</w:t>
      </w:r>
      <w:r>
        <w:rPr>
          <w:rStyle w:val="a8"/>
          <w:rFonts w:ascii="宋体" w:eastAsia="宋体" w:hAnsi="宋体" w:cs="宋体" w:hint="eastAsia"/>
        </w:rPr>
        <w:t>推荐成交候选人</w:t>
      </w:r>
      <w:r>
        <w:rPr>
          <w:rFonts w:ascii="宋体" w:eastAsia="宋体" w:hAnsi="宋体" w:cs="宋体" w:hint="eastAsia"/>
        </w:rPr>
        <w:br/>
        <w:t>  </w:t>
      </w:r>
      <w:r>
        <w:rPr>
          <w:rStyle w:val="a8"/>
          <w:rFonts w:ascii="宋体" w:eastAsia="宋体" w:hAnsi="宋体" w:cs="宋体" w:hint="eastAsia"/>
          <w:color w:val="393939"/>
          <w:shd w:val="clear" w:color="auto" w:fill="FFFFFF"/>
        </w:rPr>
        <w:t>合同包1采用最低评标价法</w:t>
      </w:r>
      <w:r>
        <w:rPr>
          <w:rFonts w:ascii="宋体" w:eastAsia="宋体" w:hAnsi="宋体" w:cs="宋体" w:hint="eastAsia"/>
          <w:color w:val="393939"/>
          <w:shd w:val="clear" w:color="auto" w:fill="FFFFFF"/>
        </w:rPr>
        <w:t>：</w:t>
      </w:r>
    </w:p>
    <w:p w14:paraId="6B17AB09"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（1）在全部满足招标文件实质性要求前提下，按照统一的价格要素评定最低报价，以提出最低报价的投标人作为中标候选人。</w:t>
      </w:r>
    </w:p>
    <w:p w14:paraId="060961B3"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（2）价格扣除规则如下：</w:t>
      </w:r>
    </w:p>
    <w:p w14:paraId="30F5B305"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a.小型、微型企业产品：</w:t>
      </w:r>
      <w:r>
        <w:rPr>
          <w:rFonts w:ascii="宋体" w:eastAsia="宋体" w:hAnsi="宋体" w:cs="宋体" w:hint="eastAsia"/>
          <w:color w:val="393939"/>
          <w:u w:val="single"/>
          <w:shd w:val="clear" w:color="auto" w:fill="FFFFFF"/>
        </w:rPr>
        <w:t> 1、本项目为非专门面向中小企业采购；2、本项目采购标的属于工业行业；3、根据《政府采购促进中小企业发展管理办法》（财库（2020）46号）、《关于印发中小企业划型标准规定的通知》（工信部联企业〔2011〕300号），对符合上述规定的小</w:t>
      </w:r>
      <w:proofErr w:type="gramStart"/>
      <w:r>
        <w:rPr>
          <w:rFonts w:ascii="宋体" w:eastAsia="宋体" w:hAnsi="宋体" w:cs="宋体" w:hint="eastAsia"/>
          <w:color w:val="393939"/>
          <w:u w:val="single"/>
          <w:shd w:val="clear" w:color="auto" w:fill="FFFFFF"/>
        </w:rPr>
        <w:t>微企业</w:t>
      </w:r>
      <w:proofErr w:type="gramEnd"/>
      <w:r>
        <w:rPr>
          <w:rFonts w:ascii="宋体" w:eastAsia="宋体" w:hAnsi="宋体" w:cs="宋体" w:hint="eastAsia"/>
          <w:color w:val="393939"/>
          <w:u w:val="single"/>
          <w:shd w:val="clear" w:color="auto" w:fill="FFFFFF"/>
        </w:rPr>
        <w:t>报价给予6%的扣除，用扣除后的价格参加评审。4、根据财库[2014]68号文件精神，监狱企业视同小型、微型企业。若有监狱企业参加投标的其报价享受6%的价格扣除，但必须提</w:t>
      </w:r>
      <w:r>
        <w:rPr>
          <w:rFonts w:ascii="宋体" w:eastAsia="宋体" w:hAnsi="宋体" w:cs="宋体" w:hint="eastAsia"/>
          <w:color w:val="393939"/>
          <w:u w:val="single"/>
          <w:shd w:val="clear" w:color="auto" w:fill="FFFFFF"/>
        </w:rPr>
        <w:lastRenderedPageBreak/>
        <w:t>供由省级以上监狱管理局出具的属于监狱企业的证明文件。5、残疾人福利性单位提供本单位制造的货物、承担的工程或服务，或提供其他残疾人福利性单位制造的货物（不包括使用非残疾人福利性单位注册商标的货物），对相应货物、工程或服务的价格给予10%的扣除。须提供《残疾人福利性单位声明函》。残疾人福利性单位属于小型、微型企业的，不重复享受政策。 </w:t>
      </w:r>
      <w:r>
        <w:rPr>
          <w:rFonts w:ascii="宋体" w:eastAsia="宋体" w:hAnsi="宋体" w:cs="宋体" w:hint="eastAsia"/>
          <w:color w:val="393939"/>
          <w:shd w:val="clear" w:color="auto" w:fill="FFFFFF"/>
        </w:rPr>
        <w:t>。</w:t>
      </w:r>
    </w:p>
    <w:p w14:paraId="5CE199FC"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b.优先类节能产品、环境标志产品：</w:t>
      </w:r>
      <w:r>
        <w:rPr>
          <w:rFonts w:ascii="宋体" w:eastAsia="宋体" w:hAnsi="宋体" w:cs="宋体" w:hint="eastAsia"/>
          <w:color w:val="393939"/>
          <w:u w:val="single"/>
          <w:shd w:val="clear" w:color="auto" w:fill="FFFFFF"/>
        </w:rPr>
        <w:t> 1、依据《关于调整优化节能产品、环境标志产品政府采购执行机制的通知》（财库〔2019〕9号）、《关于印发环境标志产品政府采购品目清单的通知》（财库〔2019〕18号）和《关于印发节能产品政府采购品目清单的通知》（财库〔2019〕19号）的规定，若供应商所投产</w:t>
      </w:r>
      <w:proofErr w:type="gramStart"/>
      <w:r>
        <w:rPr>
          <w:rFonts w:ascii="宋体" w:eastAsia="宋体" w:hAnsi="宋体" w:cs="宋体" w:hint="eastAsia"/>
          <w:color w:val="393939"/>
          <w:u w:val="single"/>
          <w:shd w:val="clear" w:color="auto" w:fill="FFFFFF"/>
        </w:rPr>
        <w:t>品属于</w:t>
      </w:r>
      <w:proofErr w:type="gramEnd"/>
      <w:r>
        <w:rPr>
          <w:rFonts w:ascii="宋体" w:eastAsia="宋体" w:hAnsi="宋体" w:cs="宋体" w:hint="eastAsia"/>
          <w:color w:val="393939"/>
          <w:u w:val="single"/>
          <w:shd w:val="clear" w:color="auto" w:fill="FFFFFF"/>
        </w:rPr>
        <w:t>品目清单范围的，实施政府优先采购，将享受价格扣除鼓励优惠政策。响应文件中须提供投标产品有效的节能产品认证证书（或环境标志产品认证证书）复印件证明，否则不予认可。强制类节能产品不享受价格扣除。2、价格扣除规则：若同一合同包内节能、环境标志产品报价总金额低于该合同包报价总金额10%（含10%）以下，将给予节能、环境标志产品每个单项报价3%的价格扣除；若同一合同包内节能、环境标志产品报价总金额占该合同包报价总金额10%-30%（含30%），将给予节能、环境标志产品每个单项报价6%的价格扣除；若同一合同包内节能、环境标志产品报价总金额占该合同包报价总金额30%-50%（含50%），将给予节能、环境标志产品每个单项报价8%的价格扣除；若同一合同包内节能、环境标志产品报价总金额超过该合同包报价总金额50%以上，将给予节能、环境标志产品每个单项报价10%的价格扣除。说明：填报的品牌型号须与产品认证证书中体现的品牌型号一致，认证机构须在《参与实施政府采购节能产品认证机构名录》和《参与实施政府采购环境标志产品认证机构名录》内。 </w:t>
      </w:r>
      <w:r>
        <w:rPr>
          <w:rFonts w:ascii="宋体" w:eastAsia="宋体" w:hAnsi="宋体" w:cs="宋体" w:hint="eastAsia"/>
          <w:color w:val="393939"/>
          <w:shd w:val="clear" w:color="auto" w:fill="FFFFFF"/>
        </w:rPr>
        <w:t>。</w:t>
      </w:r>
    </w:p>
    <w:p w14:paraId="55DD4A36"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c.若节能、环境标志产品仅是构成投标产品的部件、组件或零件，则该投标产品不享受鼓励优惠政策。同一品目中各认证证书不重复计算价格扣除。强制类节能产品不享受价格扣除。</w:t>
      </w:r>
    </w:p>
    <w:p w14:paraId="2574E883"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d.其他：无。</w:t>
      </w:r>
    </w:p>
    <w:p w14:paraId="1108BCD7"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Style w:val="a8"/>
          <w:rFonts w:ascii="宋体" w:eastAsia="宋体" w:hAnsi="宋体" w:cs="宋体" w:hint="eastAsia"/>
          <w:color w:val="393939"/>
          <w:shd w:val="clear" w:color="auto" w:fill="FFFFFF"/>
        </w:rPr>
        <w:t>※除本章第4.3条第（3）款规定情形和根据政府采购政策应进行价格扣除的情形外，不能对投标人的投标报价进行任何调整。</w:t>
      </w:r>
    </w:p>
    <w:p w14:paraId="17413004"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（3）中标候选人排列规则顺序如下：</w:t>
      </w:r>
    </w:p>
    <w:p w14:paraId="3ADBCDDD"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a.按照评标价（即价格扣除后的投标报价）由低到高顺序排列。</w:t>
      </w:r>
    </w:p>
    <w:p w14:paraId="1D756AE8"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b.评标价相同的，按照投标报价由低到高顺序排列。</w:t>
      </w:r>
    </w:p>
    <w:p w14:paraId="3C931508"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c.投标报价相同的，按照技术指标优劣顺序排列。</w:t>
      </w:r>
    </w:p>
    <w:p w14:paraId="719AAA12" w14:textId="77777777" w:rsidR="00B01A50" w:rsidRDefault="009E67B8">
      <w:pPr>
        <w:pStyle w:val="a6"/>
        <w:widowControl/>
        <w:shd w:val="clear" w:color="auto" w:fill="FFFFFF"/>
        <w:spacing w:beforeAutospacing="0" w:afterAutospacing="0" w:line="400" w:lineRule="exact"/>
        <w:ind w:firstLine="480"/>
        <w:rPr>
          <w:rFonts w:ascii="宋体" w:eastAsia="宋体" w:hAnsi="宋体" w:cs="宋体"/>
          <w:color w:val="393939"/>
          <w:sz w:val="19"/>
          <w:szCs w:val="19"/>
        </w:rPr>
      </w:pPr>
      <w:r>
        <w:rPr>
          <w:rFonts w:ascii="宋体" w:eastAsia="宋体" w:hAnsi="宋体" w:cs="宋体" w:hint="eastAsia"/>
          <w:color w:val="393939"/>
          <w:shd w:val="clear" w:color="auto" w:fill="FFFFFF"/>
        </w:rPr>
        <w:t>d.其他：无。</w:t>
      </w:r>
    </w:p>
    <w:p w14:paraId="557B7065"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color w:val="393939"/>
        </w:rPr>
        <w:lastRenderedPageBreak/>
        <w:t>   ※除本章第2.2.5条第（3）款规定情形和根据政府采购政策应进行价格扣除的情形外，不能对供应商的报价进行任何调整。</w:t>
      </w:r>
    </w:p>
    <w:p w14:paraId="7B93B645"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r>
        <w:rPr>
          <w:rStyle w:val="a8"/>
          <w:rFonts w:ascii="宋体" w:eastAsia="宋体" w:hAnsi="宋体" w:cs="宋体" w:hint="eastAsia"/>
          <w:color w:val="393939"/>
        </w:rPr>
        <w:t> </w:t>
      </w:r>
    </w:p>
    <w:p w14:paraId="6CC45E43"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color w:val="393939"/>
        </w:rPr>
        <w:t>三、评审报告</w:t>
      </w:r>
    </w:p>
    <w:p w14:paraId="44613171"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5FB294B0" w14:textId="77777777" w:rsidR="00B01A50" w:rsidRDefault="009E67B8">
      <w:pPr>
        <w:pStyle w:val="a6"/>
        <w:widowControl/>
        <w:spacing w:beforeAutospacing="0" w:afterAutospacing="0" w:line="400" w:lineRule="exact"/>
        <w:ind w:firstLine="240"/>
        <w:rPr>
          <w:rFonts w:ascii="宋体" w:eastAsia="宋体" w:hAnsi="宋体" w:cs="宋体"/>
        </w:rPr>
      </w:pPr>
      <w:r>
        <w:rPr>
          <w:rFonts w:ascii="宋体" w:eastAsia="宋体" w:hAnsi="宋体" w:cs="宋体" w:hint="eastAsia"/>
        </w:rPr>
        <w:t>3.1询价小组完成评审后，应当编写评审报告并提交给采购人，采购人应当在评审结束后2个工作日内将评审报告送采购人确认。</w:t>
      </w:r>
    </w:p>
    <w:p w14:paraId="60FF1F91" w14:textId="77777777" w:rsidR="00B01A50" w:rsidRDefault="009E67B8">
      <w:pPr>
        <w:pStyle w:val="a6"/>
        <w:widowControl/>
        <w:spacing w:beforeAutospacing="0" w:afterAutospacing="0" w:line="400" w:lineRule="exact"/>
        <w:ind w:firstLine="240"/>
        <w:rPr>
          <w:rFonts w:ascii="宋体" w:eastAsia="宋体" w:hAnsi="宋体" w:cs="宋体"/>
        </w:rPr>
      </w:pPr>
      <w:r>
        <w:rPr>
          <w:rFonts w:ascii="宋体" w:eastAsia="宋体" w:hAnsi="宋体" w:cs="宋体" w:hint="eastAsia"/>
        </w:rPr>
        <w:t>3.2评审报告应当包括以下主要内容：</w:t>
      </w:r>
    </w:p>
    <w:p w14:paraId="366AF2A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（一）邀请供应商参加采购活动的具体方式和相关情况，以及参加采购活动的供应商名单；</w:t>
      </w:r>
    </w:p>
    <w:p w14:paraId="3FEB45C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（二）评审日期和地点，询价小组成员名单；</w:t>
      </w:r>
    </w:p>
    <w:p w14:paraId="3FE1F3EF"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（三）评审情况记录和说明，包括对供应商的资格审查情况、供应商响应文件评审情况、报价情况等；</w:t>
      </w:r>
    </w:p>
    <w:p w14:paraId="5A57FA94" w14:textId="77777777" w:rsidR="00B01A50" w:rsidRDefault="009E67B8">
      <w:pPr>
        <w:pStyle w:val="a6"/>
        <w:widowControl/>
        <w:spacing w:beforeAutospacing="0" w:afterAutospacing="0" w:line="400" w:lineRule="exact"/>
        <w:ind w:firstLine="480"/>
        <w:rPr>
          <w:rFonts w:ascii="宋体" w:eastAsia="宋体" w:hAnsi="宋体" w:cs="宋体"/>
        </w:rPr>
      </w:pPr>
      <w:r>
        <w:rPr>
          <w:rFonts w:ascii="宋体" w:eastAsia="宋体" w:hAnsi="宋体" w:cs="宋体" w:hint="eastAsia"/>
        </w:rPr>
        <w:t>（四）提出的成交候选人的名单及理由。</w:t>
      </w:r>
    </w:p>
    <w:p w14:paraId="7C34E909" w14:textId="77777777" w:rsidR="00B01A50" w:rsidRDefault="009E67B8">
      <w:pPr>
        <w:pStyle w:val="a6"/>
        <w:widowControl/>
        <w:spacing w:beforeAutospacing="0" w:afterAutospacing="0" w:line="400" w:lineRule="exact"/>
        <w:ind w:firstLine="240"/>
        <w:rPr>
          <w:rFonts w:ascii="宋体" w:eastAsia="宋体" w:hAnsi="宋体" w:cs="宋体"/>
        </w:rPr>
      </w:pPr>
      <w:r>
        <w:rPr>
          <w:rFonts w:ascii="宋体" w:eastAsia="宋体" w:hAnsi="宋体" w:cs="宋体" w:hint="eastAsia"/>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14:paraId="14DD0658"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7E490C0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53601D66" w14:textId="77777777" w:rsidR="00B01A50" w:rsidRDefault="009E67B8">
      <w:pPr>
        <w:pStyle w:val="a6"/>
        <w:widowControl/>
        <w:spacing w:beforeAutospacing="0" w:afterAutospacing="0" w:line="400" w:lineRule="exact"/>
        <w:rPr>
          <w:rFonts w:ascii="宋体" w:eastAsia="宋体" w:hAnsi="宋体" w:cs="宋体"/>
        </w:rPr>
      </w:pPr>
      <w:r>
        <w:rPr>
          <w:rStyle w:val="a8"/>
          <w:rFonts w:ascii="宋体" w:eastAsia="宋体" w:hAnsi="宋体" w:cs="宋体" w:hint="eastAsia"/>
        </w:rPr>
        <w:t>四、其他规定</w:t>
      </w:r>
    </w:p>
    <w:p w14:paraId="2954A168"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4、其他规定</w:t>
      </w:r>
    </w:p>
    <w:p w14:paraId="2EC0D3F8"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4.1评审应全程保密且不得透露给任</w:t>
      </w:r>
      <w:proofErr w:type="gramStart"/>
      <w:r>
        <w:rPr>
          <w:rFonts w:ascii="宋体" w:eastAsia="宋体" w:hAnsi="宋体" w:cs="宋体" w:hint="eastAsia"/>
        </w:rPr>
        <w:t>一</w:t>
      </w:r>
      <w:proofErr w:type="gramEnd"/>
      <w:r>
        <w:rPr>
          <w:rFonts w:ascii="宋体" w:eastAsia="宋体" w:hAnsi="宋体" w:cs="宋体" w:hint="eastAsia"/>
        </w:rPr>
        <w:t>供应商或与评审工作无关的人员。</w:t>
      </w:r>
    </w:p>
    <w:p w14:paraId="3690ABF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4.2评审将进行全程实时录音录像，录音录像资料随采购文件一并存档。</w:t>
      </w:r>
    </w:p>
    <w:p w14:paraId="6722A2AF"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4.3若供应商有任何试图干扰具体评审事务，影响询价小组独立履行职责的行为，</w:t>
      </w:r>
      <w:r>
        <w:rPr>
          <w:rStyle w:val="a8"/>
          <w:rFonts w:ascii="宋体" w:eastAsia="宋体" w:hAnsi="宋体" w:cs="宋体" w:hint="eastAsia"/>
        </w:rPr>
        <w:t>其报价无效且不予退还报价保证金</w:t>
      </w:r>
      <w:r>
        <w:rPr>
          <w:rFonts w:ascii="宋体" w:eastAsia="宋体" w:hAnsi="宋体" w:cs="宋体" w:hint="eastAsia"/>
        </w:rPr>
        <w:t>。情节严重的，由财政部门列入不良行为记录。</w:t>
      </w:r>
    </w:p>
    <w:p w14:paraId="36C7FFFF"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4.4其他：无。</w:t>
      </w:r>
    </w:p>
    <w:p w14:paraId="31B4AD1C"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7B61CBFB" w14:textId="77777777" w:rsidR="00B01A50" w:rsidRDefault="00B01A50">
      <w:pPr>
        <w:pStyle w:val="a6"/>
        <w:widowControl/>
        <w:jc w:val="center"/>
        <w:rPr>
          <w:rFonts w:ascii="宋体" w:eastAsia="宋体" w:hAnsi="宋体" w:cs="宋体"/>
        </w:rPr>
      </w:pPr>
    </w:p>
    <w:p w14:paraId="71DB60F4" w14:textId="77777777" w:rsidR="00B01A50" w:rsidRDefault="00B01A50">
      <w:pPr>
        <w:pStyle w:val="a6"/>
        <w:widowControl/>
        <w:jc w:val="center"/>
        <w:rPr>
          <w:rFonts w:ascii="宋体" w:eastAsia="宋体" w:hAnsi="宋体" w:cs="宋体"/>
        </w:rPr>
      </w:pPr>
    </w:p>
    <w:p w14:paraId="08236BC0" w14:textId="77777777" w:rsidR="00B01A50" w:rsidRDefault="009E67B8">
      <w:pPr>
        <w:pStyle w:val="a6"/>
        <w:widowControl/>
        <w:jc w:val="center"/>
        <w:rPr>
          <w:rFonts w:ascii="宋体" w:eastAsia="宋体" w:hAnsi="宋体" w:cs="宋体"/>
        </w:rPr>
      </w:pPr>
      <w:r>
        <w:rPr>
          <w:rStyle w:val="a8"/>
          <w:rFonts w:ascii="宋体" w:eastAsia="宋体" w:hAnsi="宋体" w:cs="宋体" w:hint="eastAsia"/>
          <w:sz w:val="31"/>
          <w:szCs w:val="31"/>
        </w:rPr>
        <w:lastRenderedPageBreak/>
        <w:t>第四章</w:t>
      </w:r>
      <w:r>
        <w:rPr>
          <w:rStyle w:val="a8"/>
          <w:rFonts w:ascii="宋体" w:eastAsia="宋体" w:hAnsi="宋体" w:cs="宋体" w:hint="eastAsia"/>
        </w:rPr>
        <w:t>   询价内容及要求</w:t>
      </w:r>
    </w:p>
    <w:p w14:paraId="51E96902" w14:textId="5084C5C2"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一、（根据本项目实际情况，填写“采购标的”或“项目概况”）</w:t>
      </w:r>
    </w:p>
    <w:p w14:paraId="5F104BEB" w14:textId="1AF1682A" w:rsidR="00B01A50" w:rsidRDefault="00FC2251">
      <w:pPr>
        <w:pStyle w:val="a6"/>
        <w:widowControl/>
        <w:spacing w:beforeAutospacing="0" w:afterAutospacing="0" w:line="400" w:lineRule="exact"/>
        <w:rPr>
          <w:rFonts w:ascii="宋体" w:eastAsia="宋体" w:hAnsi="宋体" w:cs="宋体"/>
        </w:rPr>
      </w:pPr>
      <w:r w:rsidRPr="00FC2251">
        <w:rPr>
          <w:rFonts w:ascii="宋体" w:eastAsia="宋体" w:hAnsi="宋体" w:cs="宋体" w:hint="eastAsia"/>
        </w:rPr>
        <w:t>清源创新实验室（天然产物高效定向转化实验室）离子色谱设备采购。</w:t>
      </w:r>
    </w:p>
    <w:p w14:paraId="0F3D7229"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二、技术要求</w:t>
      </w:r>
      <w:r>
        <w:rPr>
          <w:rStyle w:val="a8"/>
          <w:rFonts w:ascii="宋体" w:eastAsia="宋体" w:hAnsi="宋体" w:cs="宋体" w:hint="eastAsia"/>
        </w:rPr>
        <w:t>（以下内容不允许负偏离）</w:t>
      </w:r>
    </w:p>
    <w:p w14:paraId="435135B5" w14:textId="77777777" w:rsidR="00B01A50" w:rsidRDefault="009E67B8">
      <w:pPr>
        <w:numPr>
          <w:ilvl w:val="0"/>
          <w:numId w:val="6"/>
        </w:numPr>
        <w:rPr>
          <w:rFonts w:ascii="Times New Roman" w:eastAsia="宋体" w:hAnsi="Times New Roman" w:cs="Times New Roman"/>
          <w:b/>
          <w:bCs/>
          <w:szCs w:val="18"/>
        </w:rPr>
      </w:pPr>
      <w:r>
        <w:rPr>
          <w:rFonts w:ascii="Times New Roman" w:eastAsia="宋体" w:hAnsi="Times New Roman" w:cs="Times New Roman"/>
          <w:b/>
          <w:bCs/>
          <w:szCs w:val="18"/>
        </w:rPr>
        <w:t>采购清单</w:t>
      </w:r>
    </w:p>
    <w:tbl>
      <w:tblPr>
        <w:tblStyle w:val="a7"/>
        <w:tblW w:w="88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62"/>
        <w:gridCol w:w="1798"/>
        <w:gridCol w:w="4345"/>
        <w:gridCol w:w="987"/>
        <w:gridCol w:w="894"/>
      </w:tblGrid>
      <w:tr w:rsidR="00B01A50" w14:paraId="4C63FFC4" w14:textId="77777777">
        <w:tc>
          <w:tcPr>
            <w:tcW w:w="862" w:type="dxa"/>
            <w:tcBorders>
              <w:tl2br w:val="nil"/>
              <w:tr2bl w:val="nil"/>
            </w:tcBorders>
            <w:vAlign w:val="center"/>
          </w:tcPr>
          <w:p w14:paraId="1D863E0B"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序号</w:t>
            </w:r>
          </w:p>
        </w:tc>
        <w:tc>
          <w:tcPr>
            <w:tcW w:w="6143" w:type="dxa"/>
            <w:gridSpan w:val="2"/>
            <w:tcBorders>
              <w:tl2br w:val="nil"/>
              <w:tr2bl w:val="nil"/>
            </w:tcBorders>
            <w:vAlign w:val="center"/>
          </w:tcPr>
          <w:p w14:paraId="4206E4F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离子色谱仪</w:t>
            </w:r>
          </w:p>
        </w:tc>
        <w:tc>
          <w:tcPr>
            <w:tcW w:w="987" w:type="dxa"/>
            <w:tcBorders>
              <w:tl2br w:val="nil"/>
              <w:tr2bl w:val="nil"/>
            </w:tcBorders>
            <w:vAlign w:val="center"/>
          </w:tcPr>
          <w:p w14:paraId="1D89CD3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数量</w:t>
            </w:r>
          </w:p>
        </w:tc>
        <w:tc>
          <w:tcPr>
            <w:tcW w:w="894" w:type="dxa"/>
            <w:tcBorders>
              <w:tl2br w:val="nil"/>
              <w:tr2bl w:val="nil"/>
            </w:tcBorders>
            <w:vAlign w:val="center"/>
          </w:tcPr>
          <w:p w14:paraId="4A9189E5"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单位</w:t>
            </w:r>
          </w:p>
        </w:tc>
      </w:tr>
      <w:tr w:rsidR="00B01A50" w14:paraId="5FC99976" w14:textId="77777777">
        <w:tc>
          <w:tcPr>
            <w:tcW w:w="862" w:type="dxa"/>
            <w:tcBorders>
              <w:tl2br w:val="nil"/>
              <w:tr2bl w:val="nil"/>
            </w:tcBorders>
            <w:vAlign w:val="center"/>
          </w:tcPr>
          <w:p w14:paraId="3357D96C"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1798" w:type="dxa"/>
            <w:vMerge w:val="restart"/>
            <w:tcBorders>
              <w:tl2br w:val="nil"/>
              <w:tr2bl w:val="nil"/>
            </w:tcBorders>
            <w:textDirection w:val="tbRlV"/>
            <w:vAlign w:val="center"/>
          </w:tcPr>
          <w:p w14:paraId="4C3CC832" w14:textId="77777777" w:rsidR="00B01A50" w:rsidRDefault="009E67B8">
            <w:pPr>
              <w:ind w:left="113" w:right="113" w:firstLine="271"/>
              <w:jc w:val="center"/>
              <w:rPr>
                <w:rFonts w:ascii="Times New Roman" w:eastAsia="宋体" w:hAnsi="Times New Roman" w:cs="Times New Roman"/>
                <w:szCs w:val="18"/>
              </w:rPr>
            </w:pPr>
            <w:r>
              <w:rPr>
                <w:rFonts w:ascii="Times New Roman" w:eastAsia="宋体" w:hAnsi="Times New Roman" w:cs="Times New Roman"/>
                <w:szCs w:val="18"/>
              </w:rPr>
              <w:t>阴离子系统配置</w:t>
            </w:r>
          </w:p>
        </w:tc>
        <w:tc>
          <w:tcPr>
            <w:tcW w:w="4345" w:type="dxa"/>
            <w:tcBorders>
              <w:tl2br w:val="nil"/>
              <w:tr2bl w:val="nil"/>
            </w:tcBorders>
            <w:vAlign w:val="center"/>
          </w:tcPr>
          <w:p w14:paraId="52D8F656"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离子色谱仪主机</w:t>
            </w:r>
          </w:p>
        </w:tc>
        <w:tc>
          <w:tcPr>
            <w:tcW w:w="987" w:type="dxa"/>
            <w:tcBorders>
              <w:tl2br w:val="nil"/>
              <w:tr2bl w:val="nil"/>
            </w:tcBorders>
            <w:vAlign w:val="center"/>
          </w:tcPr>
          <w:p w14:paraId="686F28B7"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0B79EEC4"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台</w:t>
            </w:r>
          </w:p>
        </w:tc>
      </w:tr>
      <w:tr w:rsidR="00B01A50" w14:paraId="221CE3FD" w14:textId="77777777">
        <w:tc>
          <w:tcPr>
            <w:tcW w:w="862" w:type="dxa"/>
            <w:tcBorders>
              <w:tl2br w:val="nil"/>
              <w:tr2bl w:val="nil"/>
            </w:tcBorders>
            <w:vAlign w:val="center"/>
          </w:tcPr>
          <w:p w14:paraId="54112FEA"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2</w:t>
            </w:r>
          </w:p>
        </w:tc>
        <w:tc>
          <w:tcPr>
            <w:tcW w:w="1798" w:type="dxa"/>
            <w:vMerge/>
            <w:tcBorders>
              <w:tl2br w:val="nil"/>
              <w:tr2bl w:val="nil"/>
            </w:tcBorders>
            <w:vAlign w:val="center"/>
          </w:tcPr>
          <w:p w14:paraId="3267FB00"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5A15046B"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高压平流泵</w:t>
            </w:r>
          </w:p>
        </w:tc>
        <w:tc>
          <w:tcPr>
            <w:tcW w:w="987" w:type="dxa"/>
            <w:tcBorders>
              <w:tl2br w:val="nil"/>
              <w:tr2bl w:val="nil"/>
            </w:tcBorders>
            <w:vAlign w:val="center"/>
          </w:tcPr>
          <w:p w14:paraId="73575968"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790DD12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台</w:t>
            </w:r>
          </w:p>
        </w:tc>
      </w:tr>
      <w:tr w:rsidR="00B01A50" w14:paraId="724E5AB6" w14:textId="77777777">
        <w:tc>
          <w:tcPr>
            <w:tcW w:w="862" w:type="dxa"/>
            <w:tcBorders>
              <w:tl2br w:val="nil"/>
              <w:tr2bl w:val="nil"/>
            </w:tcBorders>
            <w:vAlign w:val="center"/>
          </w:tcPr>
          <w:p w14:paraId="49632445"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3</w:t>
            </w:r>
          </w:p>
        </w:tc>
        <w:tc>
          <w:tcPr>
            <w:tcW w:w="1798" w:type="dxa"/>
            <w:vMerge/>
            <w:tcBorders>
              <w:tl2br w:val="nil"/>
              <w:tr2bl w:val="nil"/>
            </w:tcBorders>
            <w:vAlign w:val="center"/>
          </w:tcPr>
          <w:p w14:paraId="7B735037"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11D9566E"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阴离子恒温电导检测器</w:t>
            </w:r>
          </w:p>
        </w:tc>
        <w:tc>
          <w:tcPr>
            <w:tcW w:w="987" w:type="dxa"/>
            <w:tcBorders>
              <w:tl2br w:val="nil"/>
              <w:tr2bl w:val="nil"/>
            </w:tcBorders>
            <w:vAlign w:val="center"/>
          </w:tcPr>
          <w:p w14:paraId="59D56498"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6A81029E"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台</w:t>
            </w:r>
          </w:p>
        </w:tc>
      </w:tr>
      <w:tr w:rsidR="00B01A50" w14:paraId="6FFADA74" w14:textId="77777777">
        <w:tc>
          <w:tcPr>
            <w:tcW w:w="862" w:type="dxa"/>
            <w:tcBorders>
              <w:tl2br w:val="nil"/>
              <w:tr2bl w:val="nil"/>
            </w:tcBorders>
            <w:vAlign w:val="center"/>
          </w:tcPr>
          <w:p w14:paraId="42FAE6DD"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4</w:t>
            </w:r>
          </w:p>
        </w:tc>
        <w:tc>
          <w:tcPr>
            <w:tcW w:w="1798" w:type="dxa"/>
            <w:vMerge/>
            <w:tcBorders>
              <w:tl2br w:val="nil"/>
              <w:tr2bl w:val="nil"/>
            </w:tcBorders>
            <w:vAlign w:val="center"/>
          </w:tcPr>
          <w:p w14:paraId="2E7771BF"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37536E79"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阴离子在线低压脱气装置</w:t>
            </w:r>
          </w:p>
        </w:tc>
        <w:tc>
          <w:tcPr>
            <w:tcW w:w="987" w:type="dxa"/>
            <w:tcBorders>
              <w:tl2br w:val="nil"/>
              <w:tr2bl w:val="nil"/>
            </w:tcBorders>
            <w:vAlign w:val="center"/>
          </w:tcPr>
          <w:p w14:paraId="16C1F9BE"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2A96A313"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台</w:t>
            </w:r>
          </w:p>
        </w:tc>
      </w:tr>
      <w:tr w:rsidR="00B01A50" w14:paraId="49AFAAF9" w14:textId="77777777">
        <w:tc>
          <w:tcPr>
            <w:tcW w:w="862" w:type="dxa"/>
            <w:tcBorders>
              <w:tl2br w:val="nil"/>
              <w:tr2bl w:val="nil"/>
            </w:tcBorders>
            <w:vAlign w:val="center"/>
          </w:tcPr>
          <w:p w14:paraId="059B8A15"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5</w:t>
            </w:r>
          </w:p>
        </w:tc>
        <w:tc>
          <w:tcPr>
            <w:tcW w:w="1798" w:type="dxa"/>
            <w:vMerge/>
            <w:tcBorders>
              <w:tl2br w:val="nil"/>
              <w:tr2bl w:val="nil"/>
            </w:tcBorders>
            <w:vAlign w:val="center"/>
          </w:tcPr>
          <w:p w14:paraId="3B0CF782"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7B8012AF"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阴离子在线淋洗液自动发生器</w:t>
            </w:r>
          </w:p>
        </w:tc>
        <w:tc>
          <w:tcPr>
            <w:tcW w:w="987" w:type="dxa"/>
            <w:tcBorders>
              <w:tl2br w:val="nil"/>
              <w:tr2bl w:val="nil"/>
            </w:tcBorders>
            <w:vAlign w:val="center"/>
          </w:tcPr>
          <w:p w14:paraId="7B59C95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3E8D3178"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套</w:t>
            </w:r>
          </w:p>
        </w:tc>
      </w:tr>
      <w:tr w:rsidR="00B01A50" w14:paraId="3C28F6E6" w14:textId="77777777">
        <w:tc>
          <w:tcPr>
            <w:tcW w:w="862" w:type="dxa"/>
            <w:tcBorders>
              <w:tl2br w:val="nil"/>
              <w:tr2bl w:val="nil"/>
            </w:tcBorders>
            <w:vAlign w:val="center"/>
          </w:tcPr>
          <w:p w14:paraId="733EFF40"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6</w:t>
            </w:r>
          </w:p>
        </w:tc>
        <w:tc>
          <w:tcPr>
            <w:tcW w:w="1798" w:type="dxa"/>
            <w:vMerge/>
            <w:tcBorders>
              <w:tl2br w:val="nil"/>
              <w:tr2bl w:val="nil"/>
            </w:tcBorders>
            <w:vAlign w:val="center"/>
          </w:tcPr>
          <w:p w14:paraId="52D33090"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0AFAD6F6"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自再生电解微膜阴离子抑制器</w:t>
            </w:r>
          </w:p>
        </w:tc>
        <w:tc>
          <w:tcPr>
            <w:tcW w:w="987" w:type="dxa"/>
            <w:tcBorders>
              <w:tl2br w:val="nil"/>
              <w:tr2bl w:val="nil"/>
            </w:tcBorders>
            <w:vAlign w:val="center"/>
          </w:tcPr>
          <w:p w14:paraId="54155C4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52810EFE"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套</w:t>
            </w:r>
          </w:p>
        </w:tc>
      </w:tr>
      <w:tr w:rsidR="00B01A50" w14:paraId="6776C060" w14:textId="77777777">
        <w:tc>
          <w:tcPr>
            <w:tcW w:w="862" w:type="dxa"/>
            <w:tcBorders>
              <w:tl2br w:val="nil"/>
              <w:tr2bl w:val="nil"/>
            </w:tcBorders>
            <w:vAlign w:val="center"/>
          </w:tcPr>
          <w:p w14:paraId="0A949A1E"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7</w:t>
            </w:r>
          </w:p>
        </w:tc>
        <w:tc>
          <w:tcPr>
            <w:tcW w:w="1798" w:type="dxa"/>
            <w:vMerge/>
            <w:tcBorders>
              <w:tl2br w:val="nil"/>
              <w:tr2bl w:val="nil"/>
            </w:tcBorders>
            <w:vAlign w:val="center"/>
          </w:tcPr>
          <w:p w14:paraId="01E92C19"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694D5B39"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阴离子色谱柱</w:t>
            </w:r>
          </w:p>
        </w:tc>
        <w:tc>
          <w:tcPr>
            <w:tcW w:w="987" w:type="dxa"/>
            <w:tcBorders>
              <w:tl2br w:val="nil"/>
              <w:tr2bl w:val="nil"/>
            </w:tcBorders>
            <w:vAlign w:val="center"/>
          </w:tcPr>
          <w:p w14:paraId="57B196FD"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hint="eastAsia"/>
                <w:szCs w:val="18"/>
              </w:rPr>
              <w:t>2</w:t>
            </w:r>
          </w:p>
        </w:tc>
        <w:tc>
          <w:tcPr>
            <w:tcW w:w="894" w:type="dxa"/>
            <w:tcBorders>
              <w:tl2br w:val="nil"/>
              <w:tr2bl w:val="nil"/>
            </w:tcBorders>
            <w:vAlign w:val="center"/>
          </w:tcPr>
          <w:p w14:paraId="52FA4D5D"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支</w:t>
            </w:r>
          </w:p>
        </w:tc>
      </w:tr>
      <w:tr w:rsidR="00B01A50" w14:paraId="753F853C" w14:textId="77777777">
        <w:tc>
          <w:tcPr>
            <w:tcW w:w="862" w:type="dxa"/>
            <w:tcBorders>
              <w:tl2br w:val="nil"/>
              <w:tr2bl w:val="nil"/>
            </w:tcBorders>
            <w:vAlign w:val="center"/>
          </w:tcPr>
          <w:p w14:paraId="51BF09AD"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8</w:t>
            </w:r>
          </w:p>
        </w:tc>
        <w:tc>
          <w:tcPr>
            <w:tcW w:w="1798" w:type="dxa"/>
            <w:vMerge/>
            <w:tcBorders>
              <w:tl2br w:val="nil"/>
              <w:tr2bl w:val="nil"/>
            </w:tcBorders>
            <w:vAlign w:val="center"/>
          </w:tcPr>
          <w:p w14:paraId="28E313C8"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2A7AA2A5"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通用型保护柱</w:t>
            </w:r>
          </w:p>
        </w:tc>
        <w:tc>
          <w:tcPr>
            <w:tcW w:w="987" w:type="dxa"/>
            <w:tcBorders>
              <w:tl2br w:val="nil"/>
              <w:tr2bl w:val="nil"/>
            </w:tcBorders>
            <w:vAlign w:val="center"/>
          </w:tcPr>
          <w:p w14:paraId="3DBE564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hint="eastAsia"/>
                <w:szCs w:val="18"/>
              </w:rPr>
              <w:t>2</w:t>
            </w:r>
          </w:p>
        </w:tc>
        <w:tc>
          <w:tcPr>
            <w:tcW w:w="894" w:type="dxa"/>
            <w:tcBorders>
              <w:tl2br w:val="nil"/>
              <w:tr2bl w:val="nil"/>
            </w:tcBorders>
            <w:vAlign w:val="center"/>
          </w:tcPr>
          <w:p w14:paraId="49FFCBF0"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支</w:t>
            </w:r>
          </w:p>
        </w:tc>
      </w:tr>
      <w:tr w:rsidR="00B01A50" w14:paraId="7D49414B" w14:textId="77777777">
        <w:trPr>
          <w:trHeight w:val="388"/>
        </w:trPr>
        <w:tc>
          <w:tcPr>
            <w:tcW w:w="862" w:type="dxa"/>
            <w:tcBorders>
              <w:tl2br w:val="nil"/>
              <w:tr2bl w:val="nil"/>
            </w:tcBorders>
            <w:vAlign w:val="center"/>
          </w:tcPr>
          <w:p w14:paraId="20E740D7"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9</w:t>
            </w:r>
          </w:p>
        </w:tc>
        <w:tc>
          <w:tcPr>
            <w:tcW w:w="1798" w:type="dxa"/>
            <w:vMerge/>
            <w:tcBorders>
              <w:tl2br w:val="nil"/>
              <w:tr2bl w:val="nil"/>
            </w:tcBorders>
            <w:vAlign w:val="center"/>
          </w:tcPr>
          <w:p w14:paraId="62AF3D43"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77CE2647"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阴离子内置式色谱柱恒温系统</w:t>
            </w:r>
          </w:p>
        </w:tc>
        <w:tc>
          <w:tcPr>
            <w:tcW w:w="987" w:type="dxa"/>
            <w:tcBorders>
              <w:tl2br w:val="nil"/>
              <w:tr2bl w:val="nil"/>
            </w:tcBorders>
            <w:vAlign w:val="center"/>
          </w:tcPr>
          <w:p w14:paraId="3A9F640F"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0FCE6D7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套</w:t>
            </w:r>
          </w:p>
        </w:tc>
      </w:tr>
      <w:tr w:rsidR="00B01A50" w14:paraId="66EBE5C8" w14:textId="77777777">
        <w:tc>
          <w:tcPr>
            <w:tcW w:w="862" w:type="dxa"/>
            <w:tcBorders>
              <w:tl2br w:val="nil"/>
              <w:tr2bl w:val="nil"/>
            </w:tcBorders>
            <w:vAlign w:val="center"/>
          </w:tcPr>
          <w:p w14:paraId="7E5AD1C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10</w:t>
            </w:r>
          </w:p>
        </w:tc>
        <w:tc>
          <w:tcPr>
            <w:tcW w:w="1798" w:type="dxa"/>
            <w:tcBorders>
              <w:tl2br w:val="nil"/>
              <w:tr2bl w:val="nil"/>
            </w:tcBorders>
            <w:vAlign w:val="center"/>
          </w:tcPr>
          <w:p w14:paraId="7D2DCE86"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仪器控制工作站</w:t>
            </w:r>
          </w:p>
        </w:tc>
        <w:tc>
          <w:tcPr>
            <w:tcW w:w="4345" w:type="dxa"/>
            <w:tcBorders>
              <w:tl2br w:val="nil"/>
              <w:tr2bl w:val="nil"/>
            </w:tcBorders>
            <w:vAlign w:val="center"/>
          </w:tcPr>
          <w:p w14:paraId="6158DCCB"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原装正版色谱工作站</w:t>
            </w:r>
          </w:p>
        </w:tc>
        <w:tc>
          <w:tcPr>
            <w:tcW w:w="987" w:type="dxa"/>
            <w:tcBorders>
              <w:tl2br w:val="nil"/>
              <w:tr2bl w:val="nil"/>
            </w:tcBorders>
            <w:vAlign w:val="center"/>
          </w:tcPr>
          <w:p w14:paraId="291B4A2A"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16F8EEBF"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套</w:t>
            </w:r>
          </w:p>
        </w:tc>
      </w:tr>
      <w:tr w:rsidR="00B01A50" w14:paraId="1698EDE2" w14:textId="77777777">
        <w:tc>
          <w:tcPr>
            <w:tcW w:w="862" w:type="dxa"/>
            <w:tcBorders>
              <w:tl2br w:val="nil"/>
              <w:tr2bl w:val="nil"/>
            </w:tcBorders>
            <w:vAlign w:val="center"/>
          </w:tcPr>
          <w:p w14:paraId="02DB260B"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11</w:t>
            </w:r>
          </w:p>
        </w:tc>
        <w:tc>
          <w:tcPr>
            <w:tcW w:w="1798" w:type="dxa"/>
            <w:tcBorders>
              <w:tl2br w:val="nil"/>
              <w:tr2bl w:val="nil"/>
            </w:tcBorders>
            <w:vAlign w:val="center"/>
          </w:tcPr>
          <w:p w14:paraId="2C4F153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自动进</w:t>
            </w:r>
            <w:proofErr w:type="gramStart"/>
            <w:r>
              <w:rPr>
                <w:rFonts w:ascii="Times New Roman" w:eastAsia="宋体" w:hAnsi="Times New Roman" w:cs="Times New Roman"/>
                <w:szCs w:val="18"/>
              </w:rPr>
              <w:t>样系统</w:t>
            </w:r>
            <w:proofErr w:type="gramEnd"/>
          </w:p>
        </w:tc>
        <w:tc>
          <w:tcPr>
            <w:tcW w:w="4345" w:type="dxa"/>
            <w:tcBorders>
              <w:tl2br w:val="nil"/>
              <w:tr2bl w:val="nil"/>
            </w:tcBorders>
            <w:vAlign w:val="center"/>
          </w:tcPr>
          <w:p w14:paraId="70ECBE2F"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全自动进样器</w:t>
            </w:r>
          </w:p>
        </w:tc>
        <w:tc>
          <w:tcPr>
            <w:tcW w:w="987" w:type="dxa"/>
            <w:tcBorders>
              <w:tl2br w:val="nil"/>
              <w:tr2bl w:val="nil"/>
            </w:tcBorders>
            <w:vAlign w:val="center"/>
          </w:tcPr>
          <w:p w14:paraId="4549098F"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1E008FCA"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套</w:t>
            </w:r>
          </w:p>
        </w:tc>
      </w:tr>
      <w:tr w:rsidR="00B01A50" w14:paraId="74E114E6" w14:textId="77777777">
        <w:tc>
          <w:tcPr>
            <w:tcW w:w="862" w:type="dxa"/>
            <w:tcBorders>
              <w:tl2br w:val="nil"/>
              <w:tr2bl w:val="nil"/>
            </w:tcBorders>
            <w:vAlign w:val="center"/>
          </w:tcPr>
          <w:p w14:paraId="03EAC51B"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12</w:t>
            </w:r>
          </w:p>
        </w:tc>
        <w:tc>
          <w:tcPr>
            <w:tcW w:w="1798" w:type="dxa"/>
            <w:vMerge w:val="restart"/>
            <w:tcBorders>
              <w:tl2br w:val="nil"/>
              <w:tr2bl w:val="nil"/>
            </w:tcBorders>
            <w:vAlign w:val="center"/>
          </w:tcPr>
          <w:p w14:paraId="609853A8"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前处理耗材</w:t>
            </w:r>
          </w:p>
        </w:tc>
        <w:tc>
          <w:tcPr>
            <w:tcW w:w="4345" w:type="dxa"/>
            <w:tcBorders>
              <w:tl2br w:val="nil"/>
              <w:tr2bl w:val="nil"/>
            </w:tcBorders>
            <w:vAlign w:val="center"/>
          </w:tcPr>
          <w:p w14:paraId="4ECE2C5F"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0.22μm</w:t>
            </w:r>
            <w:r>
              <w:rPr>
                <w:rFonts w:ascii="Times New Roman" w:eastAsia="宋体" w:hAnsi="Times New Roman" w:cs="Times New Roman"/>
                <w:szCs w:val="18"/>
              </w:rPr>
              <w:t>针头过滤器</w:t>
            </w:r>
          </w:p>
        </w:tc>
        <w:tc>
          <w:tcPr>
            <w:tcW w:w="987" w:type="dxa"/>
            <w:tcBorders>
              <w:tl2br w:val="nil"/>
              <w:tr2bl w:val="nil"/>
            </w:tcBorders>
            <w:vAlign w:val="center"/>
          </w:tcPr>
          <w:p w14:paraId="56891845"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200</w:t>
            </w:r>
          </w:p>
        </w:tc>
        <w:tc>
          <w:tcPr>
            <w:tcW w:w="894" w:type="dxa"/>
            <w:tcBorders>
              <w:tl2br w:val="nil"/>
              <w:tr2bl w:val="nil"/>
            </w:tcBorders>
            <w:vAlign w:val="center"/>
          </w:tcPr>
          <w:p w14:paraId="6474EE26" w14:textId="77777777" w:rsidR="00B01A50" w:rsidRDefault="009E67B8">
            <w:pPr>
              <w:jc w:val="center"/>
              <w:rPr>
                <w:rFonts w:ascii="Times New Roman" w:eastAsia="宋体" w:hAnsi="Times New Roman" w:cs="Times New Roman"/>
                <w:szCs w:val="18"/>
              </w:rPr>
            </w:pPr>
            <w:proofErr w:type="gramStart"/>
            <w:r>
              <w:rPr>
                <w:rFonts w:ascii="Times New Roman" w:eastAsia="宋体" w:hAnsi="Times New Roman" w:cs="Times New Roman"/>
                <w:szCs w:val="18"/>
              </w:rPr>
              <w:t>个</w:t>
            </w:r>
            <w:proofErr w:type="gramEnd"/>
          </w:p>
        </w:tc>
      </w:tr>
      <w:tr w:rsidR="00B01A50" w14:paraId="579D50A0" w14:textId="77777777">
        <w:tc>
          <w:tcPr>
            <w:tcW w:w="862" w:type="dxa"/>
            <w:tcBorders>
              <w:tl2br w:val="nil"/>
              <w:tr2bl w:val="nil"/>
            </w:tcBorders>
            <w:vAlign w:val="center"/>
          </w:tcPr>
          <w:p w14:paraId="79EBA760"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13</w:t>
            </w:r>
          </w:p>
        </w:tc>
        <w:tc>
          <w:tcPr>
            <w:tcW w:w="1798" w:type="dxa"/>
            <w:vMerge/>
            <w:tcBorders>
              <w:tl2br w:val="nil"/>
              <w:tr2bl w:val="nil"/>
            </w:tcBorders>
            <w:vAlign w:val="center"/>
          </w:tcPr>
          <w:p w14:paraId="6080F666"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4E798FE1"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备品备件工具包</w:t>
            </w:r>
          </w:p>
        </w:tc>
        <w:tc>
          <w:tcPr>
            <w:tcW w:w="987" w:type="dxa"/>
            <w:tcBorders>
              <w:tl2br w:val="nil"/>
              <w:tr2bl w:val="nil"/>
            </w:tcBorders>
            <w:vAlign w:val="center"/>
          </w:tcPr>
          <w:p w14:paraId="28918900"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72418BCE"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包</w:t>
            </w:r>
          </w:p>
        </w:tc>
      </w:tr>
      <w:tr w:rsidR="00B01A50" w14:paraId="5A48FB93" w14:textId="77777777">
        <w:tc>
          <w:tcPr>
            <w:tcW w:w="862" w:type="dxa"/>
            <w:tcBorders>
              <w:tl2br w:val="nil"/>
              <w:tr2bl w:val="nil"/>
            </w:tcBorders>
            <w:vAlign w:val="center"/>
          </w:tcPr>
          <w:p w14:paraId="492AEE74"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14</w:t>
            </w:r>
          </w:p>
        </w:tc>
        <w:tc>
          <w:tcPr>
            <w:tcW w:w="1798" w:type="dxa"/>
            <w:vMerge/>
            <w:tcBorders>
              <w:tl2br w:val="nil"/>
              <w:tr2bl w:val="nil"/>
            </w:tcBorders>
            <w:vAlign w:val="center"/>
          </w:tcPr>
          <w:p w14:paraId="0F0ABA4D" w14:textId="77777777" w:rsidR="00B01A50" w:rsidRDefault="00B01A50">
            <w:pPr>
              <w:ind w:firstLine="271"/>
              <w:jc w:val="center"/>
              <w:rPr>
                <w:rFonts w:ascii="Times New Roman" w:eastAsia="宋体" w:hAnsi="Times New Roman" w:cs="Times New Roman"/>
                <w:szCs w:val="18"/>
              </w:rPr>
            </w:pPr>
          </w:p>
        </w:tc>
        <w:tc>
          <w:tcPr>
            <w:tcW w:w="4345" w:type="dxa"/>
            <w:tcBorders>
              <w:tl2br w:val="nil"/>
              <w:tr2bl w:val="nil"/>
            </w:tcBorders>
            <w:vAlign w:val="center"/>
          </w:tcPr>
          <w:p w14:paraId="2999CD81"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前处理小柱</w:t>
            </w:r>
            <w:r>
              <w:rPr>
                <w:rFonts w:ascii="Times New Roman" w:eastAsia="宋体" w:hAnsi="Times New Roman" w:cs="Times New Roman"/>
                <w:szCs w:val="18"/>
              </w:rPr>
              <w:t>C18</w:t>
            </w:r>
          </w:p>
        </w:tc>
        <w:tc>
          <w:tcPr>
            <w:tcW w:w="987" w:type="dxa"/>
            <w:tcBorders>
              <w:tl2br w:val="nil"/>
              <w:tr2bl w:val="nil"/>
            </w:tcBorders>
            <w:vAlign w:val="center"/>
          </w:tcPr>
          <w:p w14:paraId="0C6D83D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2</w:t>
            </w:r>
          </w:p>
        </w:tc>
        <w:tc>
          <w:tcPr>
            <w:tcW w:w="894" w:type="dxa"/>
            <w:tcBorders>
              <w:tl2br w:val="nil"/>
              <w:tr2bl w:val="nil"/>
            </w:tcBorders>
            <w:vAlign w:val="center"/>
          </w:tcPr>
          <w:p w14:paraId="60669402"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盒</w:t>
            </w:r>
          </w:p>
        </w:tc>
      </w:tr>
      <w:tr w:rsidR="00B01A50" w14:paraId="48432378" w14:textId="77777777">
        <w:tc>
          <w:tcPr>
            <w:tcW w:w="862" w:type="dxa"/>
            <w:tcBorders>
              <w:tl2br w:val="nil"/>
              <w:tr2bl w:val="nil"/>
            </w:tcBorders>
            <w:vAlign w:val="center"/>
          </w:tcPr>
          <w:p w14:paraId="3CE810FE"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15</w:t>
            </w:r>
          </w:p>
        </w:tc>
        <w:tc>
          <w:tcPr>
            <w:tcW w:w="1798" w:type="dxa"/>
            <w:tcBorders>
              <w:tl2br w:val="nil"/>
              <w:tr2bl w:val="nil"/>
            </w:tcBorders>
            <w:vAlign w:val="center"/>
          </w:tcPr>
          <w:p w14:paraId="2DE0AAE7" w14:textId="77777777" w:rsidR="00B01A50" w:rsidRDefault="009E67B8">
            <w:pPr>
              <w:ind w:firstLine="271"/>
              <w:jc w:val="center"/>
              <w:rPr>
                <w:rFonts w:ascii="Times New Roman" w:eastAsia="宋体" w:hAnsi="Times New Roman" w:cs="Times New Roman"/>
                <w:szCs w:val="18"/>
              </w:rPr>
            </w:pPr>
            <w:r>
              <w:rPr>
                <w:rFonts w:ascii="Times New Roman" w:eastAsia="宋体" w:hAnsi="Times New Roman" w:cs="Times New Roman"/>
                <w:szCs w:val="18"/>
              </w:rPr>
              <w:t>输入装置</w:t>
            </w:r>
          </w:p>
        </w:tc>
        <w:tc>
          <w:tcPr>
            <w:tcW w:w="4345" w:type="dxa"/>
            <w:tcBorders>
              <w:tl2br w:val="nil"/>
              <w:tr2bl w:val="nil"/>
            </w:tcBorders>
            <w:vAlign w:val="center"/>
          </w:tcPr>
          <w:p w14:paraId="1F093676"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电脑主机</w:t>
            </w:r>
            <w:r>
              <w:rPr>
                <w:rFonts w:ascii="Times New Roman" w:eastAsia="宋体" w:hAnsi="Times New Roman" w:cs="Times New Roman"/>
                <w:szCs w:val="18"/>
              </w:rPr>
              <w:t>+</w:t>
            </w:r>
            <w:r>
              <w:rPr>
                <w:rFonts w:ascii="Times New Roman" w:eastAsia="宋体" w:hAnsi="Times New Roman" w:cs="Times New Roman"/>
                <w:szCs w:val="18"/>
              </w:rPr>
              <w:t>显示器（配置不低于</w:t>
            </w:r>
            <w:r>
              <w:rPr>
                <w:rFonts w:ascii="Times New Roman" w:eastAsia="宋体" w:hAnsi="Times New Roman" w:cs="Times New Roman"/>
                <w:szCs w:val="18"/>
              </w:rPr>
              <w:t>i5</w:t>
            </w:r>
            <w:r>
              <w:rPr>
                <w:rFonts w:ascii="Times New Roman" w:eastAsia="宋体" w:hAnsi="Times New Roman" w:cs="Times New Roman"/>
                <w:szCs w:val="18"/>
              </w:rPr>
              <w:t>处理器，</w:t>
            </w:r>
            <w:r>
              <w:rPr>
                <w:rFonts w:ascii="Times New Roman" w:eastAsia="宋体" w:hAnsi="Times New Roman" w:cs="Times New Roman"/>
                <w:szCs w:val="18"/>
              </w:rPr>
              <w:t>8G</w:t>
            </w:r>
            <w:r>
              <w:rPr>
                <w:rFonts w:ascii="Times New Roman" w:eastAsia="宋体" w:hAnsi="Times New Roman" w:cs="Times New Roman"/>
                <w:szCs w:val="18"/>
              </w:rPr>
              <w:t>内存，</w:t>
            </w:r>
            <w:r>
              <w:rPr>
                <w:rFonts w:ascii="Times New Roman" w:eastAsia="宋体" w:hAnsi="Times New Roman" w:cs="Times New Roman"/>
                <w:szCs w:val="18"/>
              </w:rPr>
              <w:t>1T</w:t>
            </w:r>
            <w:r>
              <w:rPr>
                <w:rFonts w:ascii="Times New Roman" w:eastAsia="宋体" w:hAnsi="Times New Roman" w:cs="Times New Roman"/>
                <w:szCs w:val="18"/>
              </w:rPr>
              <w:t>硬盘，</w:t>
            </w:r>
            <w:r>
              <w:rPr>
                <w:rFonts w:ascii="Times New Roman" w:eastAsia="宋体" w:hAnsi="Times New Roman" w:cs="Times New Roman"/>
                <w:szCs w:val="18"/>
              </w:rPr>
              <w:t>23</w:t>
            </w:r>
            <w:r>
              <w:rPr>
                <w:rFonts w:ascii="Times New Roman" w:eastAsia="宋体" w:hAnsi="Times New Roman" w:cs="Times New Roman"/>
                <w:szCs w:val="18"/>
              </w:rPr>
              <w:t>寸显示屏）</w:t>
            </w:r>
          </w:p>
        </w:tc>
        <w:tc>
          <w:tcPr>
            <w:tcW w:w="987" w:type="dxa"/>
            <w:tcBorders>
              <w:tl2br w:val="nil"/>
              <w:tr2bl w:val="nil"/>
            </w:tcBorders>
            <w:vAlign w:val="center"/>
          </w:tcPr>
          <w:p w14:paraId="3F7B1ED7"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715AED01"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套</w:t>
            </w:r>
          </w:p>
        </w:tc>
      </w:tr>
      <w:tr w:rsidR="00B01A50" w14:paraId="133FFD61" w14:textId="77777777">
        <w:tc>
          <w:tcPr>
            <w:tcW w:w="862" w:type="dxa"/>
            <w:tcBorders>
              <w:tl2br w:val="nil"/>
              <w:tr2bl w:val="nil"/>
            </w:tcBorders>
            <w:vAlign w:val="center"/>
          </w:tcPr>
          <w:p w14:paraId="52B47FD8"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16</w:t>
            </w:r>
          </w:p>
        </w:tc>
        <w:tc>
          <w:tcPr>
            <w:tcW w:w="1798" w:type="dxa"/>
            <w:tcBorders>
              <w:tl2br w:val="nil"/>
              <w:tr2bl w:val="nil"/>
            </w:tcBorders>
            <w:vAlign w:val="center"/>
          </w:tcPr>
          <w:p w14:paraId="719965B8" w14:textId="77777777" w:rsidR="00B01A50" w:rsidRDefault="009E67B8">
            <w:pPr>
              <w:ind w:firstLine="271"/>
              <w:jc w:val="center"/>
              <w:rPr>
                <w:rFonts w:ascii="Times New Roman" w:eastAsia="宋体" w:hAnsi="Times New Roman" w:cs="Times New Roman"/>
                <w:szCs w:val="18"/>
              </w:rPr>
            </w:pPr>
            <w:r>
              <w:rPr>
                <w:rFonts w:ascii="Times New Roman" w:eastAsia="宋体" w:hAnsi="Times New Roman" w:cs="Times New Roman"/>
                <w:szCs w:val="18"/>
              </w:rPr>
              <w:t>输出装置</w:t>
            </w:r>
          </w:p>
        </w:tc>
        <w:tc>
          <w:tcPr>
            <w:tcW w:w="4345" w:type="dxa"/>
            <w:tcBorders>
              <w:tl2br w:val="nil"/>
              <w:tr2bl w:val="nil"/>
            </w:tcBorders>
            <w:vAlign w:val="center"/>
          </w:tcPr>
          <w:p w14:paraId="24E04566"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打印机（黑白激光）</w:t>
            </w:r>
          </w:p>
        </w:tc>
        <w:tc>
          <w:tcPr>
            <w:tcW w:w="987" w:type="dxa"/>
            <w:tcBorders>
              <w:tl2br w:val="nil"/>
              <w:tr2bl w:val="nil"/>
            </w:tcBorders>
            <w:vAlign w:val="center"/>
          </w:tcPr>
          <w:p w14:paraId="4AD30FC7"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1</w:t>
            </w:r>
          </w:p>
        </w:tc>
        <w:tc>
          <w:tcPr>
            <w:tcW w:w="894" w:type="dxa"/>
            <w:tcBorders>
              <w:tl2br w:val="nil"/>
              <w:tr2bl w:val="nil"/>
            </w:tcBorders>
            <w:vAlign w:val="center"/>
          </w:tcPr>
          <w:p w14:paraId="1E112833" w14:textId="77777777" w:rsidR="00B01A50" w:rsidRDefault="009E67B8">
            <w:pPr>
              <w:jc w:val="center"/>
              <w:rPr>
                <w:rFonts w:ascii="Times New Roman" w:eastAsia="宋体" w:hAnsi="Times New Roman" w:cs="Times New Roman"/>
                <w:szCs w:val="18"/>
              </w:rPr>
            </w:pPr>
            <w:r>
              <w:rPr>
                <w:rFonts w:ascii="Times New Roman" w:eastAsia="宋体" w:hAnsi="Times New Roman" w:cs="Times New Roman"/>
                <w:szCs w:val="18"/>
              </w:rPr>
              <w:t>套</w:t>
            </w:r>
          </w:p>
        </w:tc>
      </w:tr>
    </w:tbl>
    <w:p w14:paraId="18E82558" w14:textId="77777777" w:rsidR="00B01A50" w:rsidRDefault="00B01A50">
      <w:pPr>
        <w:ind w:firstLine="271"/>
        <w:rPr>
          <w:rFonts w:ascii="Times New Roman" w:eastAsia="宋体" w:hAnsi="Times New Roman" w:cs="Times New Roman"/>
          <w:b/>
          <w:bCs/>
          <w:szCs w:val="18"/>
        </w:rPr>
      </w:pPr>
    </w:p>
    <w:p w14:paraId="1CED4FCD" w14:textId="77777777" w:rsidR="00B01A50" w:rsidRDefault="009E67B8">
      <w:pPr>
        <w:rPr>
          <w:rFonts w:ascii="Times New Roman" w:eastAsia="宋体" w:hAnsi="Times New Roman" w:cs="Times New Roman"/>
          <w:b/>
          <w:bCs/>
          <w:szCs w:val="18"/>
        </w:rPr>
      </w:pPr>
      <w:r>
        <w:rPr>
          <w:rFonts w:ascii="Times New Roman" w:eastAsia="宋体" w:hAnsi="Times New Roman" w:cs="Times New Roman"/>
          <w:b/>
          <w:bCs/>
          <w:szCs w:val="18"/>
        </w:rPr>
        <w:t>（二）仪器技术要求</w:t>
      </w:r>
    </w:p>
    <w:p w14:paraId="571B331A" w14:textId="77777777" w:rsidR="00B01A50" w:rsidRDefault="009E67B8">
      <w:pPr>
        <w:rPr>
          <w:rFonts w:ascii="Times New Roman" w:eastAsia="宋体" w:hAnsi="Times New Roman" w:cs="Times New Roman"/>
          <w:b/>
          <w:bCs/>
          <w:szCs w:val="18"/>
        </w:rPr>
      </w:pPr>
      <w:r>
        <w:rPr>
          <w:rFonts w:ascii="Times New Roman" w:eastAsia="宋体" w:hAnsi="Times New Roman" w:cs="Times New Roman"/>
          <w:b/>
          <w:bCs/>
          <w:szCs w:val="18"/>
        </w:rPr>
        <w:t>1</w:t>
      </w:r>
      <w:r>
        <w:rPr>
          <w:rFonts w:ascii="Times New Roman" w:eastAsia="宋体" w:hAnsi="Times New Roman" w:cs="Times New Roman"/>
          <w:b/>
          <w:bCs/>
          <w:szCs w:val="18"/>
        </w:rPr>
        <w:t>设备用途：样品中阴离子分析</w:t>
      </w:r>
    </w:p>
    <w:p w14:paraId="49845F29"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1.1</w:t>
      </w:r>
      <w:r>
        <w:rPr>
          <w:rFonts w:ascii="Times New Roman" w:eastAsia="宋体" w:hAnsi="Times New Roman" w:cs="Times New Roman"/>
          <w:szCs w:val="18"/>
        </w:rPr>
        <w:t>阴离子检测项目：满足样品中</w:t>
      </w:r>
      <w:r>
        <w:rPr>
          <w:rFonts w:ascii="Times New Roman" w:eastAsia="宋体" w:hAnsi="Times New Roman" w:cs="Times New Roman"/>
          <w:szCs w:val="18"/>
        </w:rPr>
        <w:t>F</w:t>
      </w:r>
      <w:r>
        <w:rPr>
          <w:rFonts w:ascii="Times New Roman" w:eastAsia="宋体" w:hAnsi="Times New Roman" w:cs="Times New Roman"/>
          <w:szCs w:val="18"/>
          <w:vertAlign w:val="superscript"/>
        </w:rPr>
        <w:t>-</w:t>
      </w:r>
      <w:r>
        <w:rPr>
          <w:rFonts w:ascii="Times New Roman" w:eastAsia="宋体" w:hAnsi="Times New Roman" w:cs="Times New Roman"/>
          <w:szCs w:val="18"/>
        </w:rPr>
        <w:t>、</w:t>
      </w:r>
      <w:r>
        <w:rPr>
          <w:rFonts w:ascii="Times New Roman" w:eastAsia="宋体" w:hAnsi="Times New Roman" w:cs="Times New Roman"/>
          <w:szCs w:val="18"/>
        </w:rPr>
        <w:t>Cl</w:t>
      </w:r>
      <w:r>
        <w:rPr>
          <w:rFonts w:ascii="Times New Roman" w:eastAsia="宋体" w:hAnsi="Times New Roman" w:cs="Times New Roman"/>
          <w:szCs w:val="18"/>
          <w:vertAlign w:val="superscript"/>
        </w:rPr>
        <w:t>-</w:t>
      </w:r>
      <w:r>
        <w:rPr>
          <w:rFonts w:ascii="Times New Roman" w:eastAsia="宋体" w:hAnsi="Times New Roman" w:cs="Times New Roman"/>
          <w:szCs w:val="18"/>
        </w:rPr>
        <w:t>、</w:t>
      </w:r>
      <w:r>
        <w:rPr>
          <w:rFonts w:ascii="Times New Roman" w:eastAsia="宋体" w:hAnsi="Times New Roman" w:cs="Times New Roman"/>
          <w:szCs w:val="18"/>
        </w:rPr>
        <w:t>Br</w:t>
      </w:r>
      <w:r>
        <w:rPr>
          <w:rFonts w:ascii="Times New Roman" w:eastAsia="宋体" w:hAnsi="Times New Roman" w:cs="Times New Roman"/>
          <w:szCs w:val="18"/>
          <w:vertAlign w:val="superscript"/>
        </w:rPr>
        <w:t>-</w:t>
      </w:r>
      <w:r>
        <w:rPr>
          <w:rFonts w:ascii="Times New Roman" w:eastAsia="宋体" w:hAnsi="Times New Roman" w:cs="Times New Roman"/>
          <w:szCs w:val="18"/>
        </w:rPr>
        <w:t>、</w:t>
      </w:r>
      <w:r>
        <w:rPr>
          <w:rFonts w:ascii="Times New Roman" w:eastAsia="宋体" w:hAnsi="Times New Roman" w:cs="Times New Roman"/>
          <w:szCs w:val="18"/>
        </w:rPr>
        <w:t>NO</w:t>
      </w:r>
      <w:r>
        <w:rPr>
          <w:rFonts w:ascii="Times New Roman" w:eastAsia="宋体" w:hAnsi="Times New Roman" w:cs="Times New Roman"/>
          <w:szCs w:val="18"/>
          <w:vertAlign w:val="subscript"/>
        </w:rPr>
        <w:t>3</w:t>
      </w:r>
      <w:r>
        <w:rPr>
          <w:rFonts w:ascii="Times New Roman" w:eastAsia="宋体" w:hAnsi="Times New Roman" w:cs="Times New Roman"/>
          <w:szCs w:val="18"/>
          <w:vertAlign w:val="superscript"/>
        </w:rPr>
        <w:t>-</w:t>
      </w:r>
      <w:r>
        <w:rPr>
          <w:rFonts w:ascii="Times New Roman" w:eastAsia="宋体" w:hAnsi="Times New Roman" w:cs="Times New Roman"/>
          <w:szCs w:val="18"/>
        </w:rPr>
        <w:t>、</w:t>
      </w:r>
      <w:r>
        <w:rPr>
          <w:rFonts w:ascii="Times New Roman" w:eastAsia="宋体" w:hAnsi="Times New Roman" w:cs="Times New Roman"/>
          <w:szCs w:val="18"/>
        </w:rPr>
        <w:t>NO</w:t>
      </w:r>
      <w:r>
        <w:rPr>
          <w:rFonts w:ascii="Times New Roman" w:eastAsia="宋体" w:hAnsi="Times New Roman" w:cs="Times New Roman"/>
          <w:szCs w:val="18"/>
          <w:vertAlign w:val="subscript"/>
        </w:rPr>
        <w:t>2</w:t>
      </w:r>
      <w:r>
        <w:rPr>
          <w:rFonts w:ascii="Times New Roman" w:eastAsia="宋体" w:hAnsi="Times New Roman" w:cs="Times New Roman"/>
          <w:szCs w:val="18"/>
          <w:vertAlign w:val="superscript"/>
        </w:rPr>
        <w:t>-</w:t>
      </w:r>
      <w:r>
        <w:rPr>
          <w:rFonts w:ascii="Times New Roman" w:eastAsia="宋体" w:hAnsi="Times New Roman" w:cs="Times New Roman" w:hint="eastAsia"/>
          <w:szCs w:val="18"/>
        </w:rPr>
        <w:t>、</w:t>
      </w:r>
      <w:r>
        <w:rPr>
          <w:rFonts w:ascii="Times New Roman" w:eastAsia="宋体" w:hAnsi="Times New Roman" w:cs="Times New Roman" w:hint="eastAsia"/>
          <w:szCs w:val="18"/>
          <w:highlight w:val="red"/>
        </w:rPr>
        <w:t>FSI</w:t>
      </w:r>
      <w:r>
        <w:rPr>
          <w:rFonts w:ascii="Times New Roman" w:eastAsia="宋体" w:hAnsi="Times New Roman" w:cs="Times New Roman" w:hint="eastAsia"/>
          <w:szCs w:val="18"/>
          <w:highlight w:val="red"/>
          <w:vertAlign w:val="superscript"/>
        </w:rPr>
        <w:t>-</w:t>
      </w:r>
      <w:r>
        <w:rPr>
          <w:rFonts w:ascii="Times New Roman" w:eastAsia="宋体" w:hAnsi="Times New Roman" w:cs="Times New Roman"/>
          <w:szCs w:val="18"/>
        </w:rPr>
        <w:t>等阴离子及有机酸分析；</w:t>
      </w:r>
    </w:p>
    <w:p w14:paraId="76438541" w14:textId="77777777" w:rsidR="00B01A50" w:rsidRDefault="009E67B8">
      <w:pPr>
        <w:rPr>
          <w:rFonts w:ascii="Times New Roman" w:eastAsia="宋体" w:hAnsi="Times New Roman" w:cs="Times New Roman"/>
          <w:szCs w:val="18"/>
        </w:rPr>
      </w:pPr>
      <w:r>
        <w:rPr>
          <w:rFonts w:ascii="Times New Roman" w:eastAsia="宋体" w:hAnsi="Times New Roman" w:cs="Times New Roman"/>
          <w:b/>
          <w:bCs/>
          <w:szCs w:val="18"/>
        </w:rPr>
        <w:t>2</w:t>
      </w:r>
      <w:r>
        <w:rPr>
          <w:rFonts w:ascii="Times New Roman" w:eastAsia="宋体" w:hAnsi="Times New Roman" w:cs="Times New Roman"/>
          <w:b/>
          <w:bCs/>
          <w:szCs w:val="18"/>
        </w:rPr>
        <w:t>技术参数</w:t>
      </w:r>
      <w:r>
        <w:rPr>
          <w:rFonts w:ascii="Times New Roman" w:eastAsia="宋体" w:hAnsi="Times New Roman" w:cs="Times New Roman"/>
          <w:szCs w:val="18"/>
        </w:rPr>
        <w:br/>
        <w:t>2.1</w:t>
      </w:r>
      <w:r>
        <w:rPr>
          <w:rFonts w:ascii="Times New Roman" w:eastAsia="宋体" w:hAnsi="Times New Roman" w:cs="Times New Roman"/>
          <w:szCs w:val="18"/>
        </w:rPr>
        <w:t>主机：该系统由双柱塞泵，</w:t>
      </w:r>
      <w:proofErr w:type="gramStart"/>
      <w:r>
        <w:rPr>
          <w:rFonts w:ascii="Times New Roman" w:eastAsia="宋体" w:hAnsi="Times New Roman" w:cs="Times New Roman"/>
          <w:szCs w:val="18"/>
        </w:rPr>
        <w:t>恒温双</w:t>
      </w:r>
      <w:proofErr w:type="gramEnd"/>
      <w:r>
        <w:rPr>
          <w:rFonts w:ascii="Times New Roman" w:eastAsia="宋体" w:hAnsi="Times New Roman" w:cs="Times New Roman"/>
          <w:szCs w:val="18"/>
        </w:rPr>
        <w:t>极电导检测器，内置循环风立体式柱保温箱，实时系统控制软件组成，使用自动再生微膜抑制器和高容量分离柱。所有的流路均采用</w:t>
      </w:r>
      <w:r>
        <w:rPr>
          <w:rFonts w:ascii="Times New Roman" w:eastAsia="宋体" w:hAnsi="Times New Roman" w:cs="Times New Roman"/>
          <w:szCs w:val="18"/>
        </w:rPr>
        <w:t>PEEK</w:t>
      </w:r>
      <w:r>
        <w:rPr>
          <w:rFonts w:ascii="Times New Roman" w:eastAsia="宋体" w:hAnsi="Times New Roman" w:cs="Times New Roman"/>
          <w:szCs w:val="18"/>
        </w:rPr>
        <w:t>材料。</w:t>
      </w:r>
      <w:r>
        <w:rPr>
          <w:rFonts w:ascii="Times New Roman" w:eastAsia="宋体" w:hAnsi="Times New Roman" w:cs="Times New Roman"/>
          <w:szCs w:val="18"/>
        </w:rPr>
        <w:br/>
      </w:r>
      <w:r>
        <w:rPr>
          <w:rFonts w:ascii="Times New Roman" w:eastAsia="宋体" w:hAnsi="Times New Roman" w:cs="Times New Roman"/>
          <w:b/>
          <w:szCs w:val="18"/>
        </w:rPr>
        <w:t>2.2</w:t>
      </w:r>
      <w:r>
        <w:rPr>
          <w:rFonts w:ascii="Times New Roman" w:eastAsia="宋体" w:hAnsi="Times New Roman" w:cs="Times New Roman"/>
          <w:b/>
          <w:szCs w:val="18"/>
        </w:rPr>
        <w:t>泵：</w:t>
      </w:r>
      <w:r>
        <w:rPr>
          <w:rFonts w:ascii="Times New Roman" w:eastAsia="宋体" w:hAnsi="Times New Roman" w:cs="Times New Roman"/>
          <w:b/>
          <w:bCs/>
          <w:szCs w:val="21"/>
        </w:rPr>
        <w:t>高压全塑离子色谱平流泵</w:t>
      </w:r>
    </w:p>
    <w:p w14:paraId="175BF4E5" w14:textId="77777777" w:rsidR="00B01A50" w:rsidRDefault="009E67B8">
      <w:pPr>
        <w:rPr>
          <w:rFonts w:ascii="Times New Roman" w:eastAsia="宋体" w:hAnsi="Times New Roman" w:cs="Times New Roman"/>
          <w:szCs w:val="20"/>
        </w:rPr>
      </w:pPr>
      <w:r>
        <w:rPr>
          <w:rFonts w:ascii="Times New Roman" w:eastAsia="宋体" w:hAnsi="Times New Roman" w:cs="Times New Roman"/>
          <w:szCs w:val="18"/>
        </w:rPr>
        <w:t>2.2.1</w:t>
      </w:r>
      <w:r>
        <w:rPr>
          <w:rFonts w:ascii="Times New Roman" w:eastAsia="宋体" w:hAnsi="Times New Roman" w:cs="Times New Roman"/>
          <w:szCs w:val="18"/>
        </w:rPr>
        <w:t>泵类型：化学惰性的非金属无阻尼泵头，</w:t>
      </w:r>
      <w:r>
        <w:rPr>
          <w:rFonts w:ascii="Times New Roman" w:eastAsia="宋体" w:hAnsi="Times New Roman" w:cs="Times New Roman"/>
          <w:szCs w:val="18"/>
        </w:rPr>
        <w:t>PEEK</w:t>
      </w:r>
      <w:r>
        <w:rPr>
          <w:rFonts w:ascii="Times New Roman" w:eastAsia="宋体" w:hAnsi="Times New Roman" w:cs="Times New Roman"/>
          <w:szCs w:val="18"/>
        </w:rPr>
        <w:t>管路，适合于</w:t>
      </w:r>
      <w:r>
        <w:rPr>
          <w:rFonts w:ascii="Times New Roman" w:eastAsia="宋体" w:hAnsi="Times New Roman" w:cs="Times New Roman"/>
          <w:szCs w:val="18"/>
        </w:rPr>
        <w:t>pH</w:t>
      </w:r>
      <w:r>
        <w:rPr>
          <w:rFonts w:ascii="Times New Roman" w:eastAsia="宋体" w:hAnsi="Times New Roman" w:cs="Times New Roman"/>
          <w:szCs w:val="18"/>
        </w:rPr>
        <w:t>为</w:t>
      </w:r>
      <w:r>
        <w:rPr>
          <w:rFonts w:ascii="Times New Roman" w:eastAsia="宋体" w:hAnsi="Times New Roman" w:cs="Times New Roman"/>
          <w:szCs w:val="18"/>
        </w:rPr>
        <w:t>0</w:t>
      </w:r>
      <w:r>
        <w:rPr>
          <w:rFonts w:ascii="Times New Roman" w:eastAsia="宋体" w:hAnsi="Times New Roman" w:cs="Times New Roman"/>
          <w:szCs w:val="18"/>
        </w:rPr>
        <w:t>～</w:t>
      </w:r>
      <w:r>
        <w:rPr>
          <w:rFonts w:ascii="Times New Roman" w:eastAsia="宋体" w:hAnsi="Times New Roman" w:cs="Times New Roman"/>
          <w:szCs w:val="18"/>
        </w:rPr>
        <w:t>14</w:t>
      </w:r>
      <w:r>
        <w:rPr>
          <w:rFonts w:ascii="Times New Roman" w:eastAsia="宋体" w:hAnsi="Times New Roman" w:cs="Times New Roman"/>
          <w:szCs w:val="18"/>
        </w:rPr>
        <w:t>的淋洗液及反相有机溶剂</w:t>
      </w:r>
      <w:r>
        <w:rPr>
          <w:rFonts w:ascii="Times New Roman" w:eastAsia="宋体" w:hAnsi="Times New Roman" w:cs="Times New Roman"/>
          <w:szCs w:val="18"/>
        </w:rPr>
        <w:br/>
      </w:r>
      <w:r>
        <w:rPr>
          <w:rFonts w:ascii="Times New Roman" w:eastAsia="宋体" w:hAnsi="Times New Roman" w:cs="Times New Roman" w:hint="eastAsia"/>
          <w:szCs w:val="18"/>
          <w:highlight w:val="red"/>
        </w:rPr>
        <w:t>★</w:t>
      </w:r>
      <w:r>
        <w:rPr>
          <w:rFonts w:ascii="Times New Roman" w:eastAsia="宋体" w:hAnsi="Times New Roman" w:cs="Times New Roman"/>
          <w:b/>
          <w:bCs/>
          <w:szCs w:val="18"/>
          <w:highlight w:val="red"/>
        </w:rPr>
        <w:t>2.2.2</w:t>
      </w:r>
      <w:r>
        <w:rPr>
          <w:rFonts w:ascii="Times New Roman" w:eastAsia="宋体" w:hAnsi="Times New Roman" w:cs="Times New Roman"/>
          <w:b/>
          <w:bCs/>
          <w:szCs w:val="20"/>
          <w:highlight w:val="red"/>
        </w:rPr>
        <w:t>最大耐压：</w:t>
      </w:r>
      <w:r>
        <w:rPr>
          <w:rFonts w:ascii="Times New Roman" w:eastAsia="宋体" w:hAnsi="Times New Roman" w:cs="Times New Roman" w:hint="eastAsia"/>
          <w:b/>
          <w:bCs/>
          <w:szCs w:val="20"/>
          <w:highlight w:val="red"/>
        </w:rPr>
        <w:t>35</w:t>
      </w:r>
      <w:r>
        <w:rPr>
          <w:rFonts w:ascii="Times New Roman" w:eastAsia="宋体" w:hAnsi="Times New Roman" w:cs="Times New Roman"/>
          <w:b/>
          <w:bCs/>
          <w:szCs w:val="20"/>
          <w:highlight w:val="red"/>
        </w:rPr>
        <w:t xml:space="preserve"> </w:t>
      </w:r>
      <w:proofErr w:type="spellStart"/>
      <w:r>
        <w:rPr>
          <w:rFonts w:ascii="Times New Roman" w:eastAsia="宋体" w:hAnsi="Times New Roman" w:cs="Times New Roman"/>
          <w:b/>
          <w:bCs/>
          <w:szCs w:val="20"/>
          <w:highlight w:val="red"/>
        </w:rPr>
        <w:t>Mpa</w:t>
      </w:r>
      <w:proofErr w:type="spellEnd"/>
      <w:r>
        <w:rPr>
          <w:rFonts w:ascii="Times New Roman" w:eastAsia="宋体" w:hAnsi="Times New Roman" w:cs="Times New Roman"/>
          <w:b/>
          <w:bCs/>
          <w:szCs w:val="20"/>
          <w:highlight w:val="red"/>
        </w:rPr>
        <w:t>（</w:t>
      </w:r>
      <w:r>
        <w:rPr>
          <w:rFonts w:ascii="Times New Roman" w:eastAsia="宋体" w:hAnsi="Times New Roman" w:cs="Times New Roman"/>
          <w:b/>
          <w:bCs/>
          <w:szCs w:val="20"/>
          <w:highlight w:val="red"/>
        </w:rPr>
        <w:t>PEEK</w:t>
      </w:r>
      <w:r>
        <w:rPr>
          <w:rFonts w:ascii="Times New Roman" w:eastAsia="宋体" w:hAnsi="Times New Roman" w:cs="Times New Roman"/>
          <w:b/>
          <w:bCs/>
          <w:szCs w:val="20"/>
          <w:highlight w:val="red"/>
        </w:rPr>
        <w:t>材质）</w:t>
      </w:r>
      <w:r>
        <w:rPr>
          <w:rFonts w:ascii="Times New Roman" w:eastAsia="宋体" w:hAnsi="Times New Roman" w:cs="Times New Roman"/>
          <w:szCs w:val="18"/>
        </w:rPr>
        <w:br/>
        <w:t>2.2.3</w:t>
      </w:r>
      <w:r>
        <w:rPr>
          <w:rFonts w:ascii="Times New Roman" w:eastAsia="宋体" w:hAnsi="Times New Roman" w:cs="Times New Roman"/>
          <w:szCs w:val="18"/>
        </w:rPr>
        <w:t>流速范围：</w:t>
      </w:r>
      <w:r>
        <w:rPr>
          <w:rFonts w:ascii="Times New Roman" w:eastAsia="宋体" w:hAnsi="Times New Roman" w:cs="Times New Roman"/>
          <w:szCs w:val="18"/>
        </w:rPr>
        <w:t>0.001</w:t>
      </w:r>
      <w:r>
        <w:rPr>
          <w:rFonts w:ascii="Times New Roman" w:eastAsia="宋体" w:hAnsi="Times New Roman" w:cs="Times New Roman"/>
          <w:szCs w:val="18"/>
        </w:rPr>
        <w:t>～</w:t>
      </w:r>
      <w:r>
        <w:rPr>
          <w:rFonts w:ascii="Times New Roman" w:eastAsia="宋体" w:hAnsi="Times New Roman" w:cs="Times New Roman"/>
          <w:szCs w:val="18"/>
        </w:rPr>
        <w:t>9.999 mL/min</w:t>
      </w:r>
      <w:r>
        <w:rPr>
          <w:rFonts w:ascii="Times New Roman" w:eastAsia="宋体" w:hAnsi="Times New Roman" w:cs="Times New Roman"/>
          <w:szCs w:val="18"/>
        </w:rPr>
        <w:br/>
      </w:r>
      <w:r>
        <w:rPr>
          <w:rFonts w:ascii="Times New Roman" w:eastAsia="宋体" w:hAnsi="Times New Roman" w:cs="Times New Roman" w:hint="eastAsia"/>
          <w:b/>
          <w:bCs/>
          <w:szCs w:val="18"/>
          <w:highlight w:val="red"/>
        </w:rPr>
        <w:t>★</w:t>
      </w:r>
      <w:r>
        <w:rPr>
          <w:rFonts w:ascii="Times New Roman" w:eastAsia="宋体" w:hAnsi="Times New Roman" w:cs="Times New Roman"/>
          <w:b/>
          <w:bCs/>
          <w:szCs w:val="18"/>
          <w:highlight w:val="red"/>
        </w:rPr>
        <w:t>2.2.4</w:t>
      </w:r>
      <w:r>
        <w:rPr>
          <w:rFonts w:ascii="Times New Roman" w:eastAsia="宋体" w:hAnsi="Times New Roman" w:cs="Times New Roman"/>
          <w:b/>
          <w:bCs/>
          <w:szCs w:val="20"/>
          <w:highlight w:val="red"/>
        </w:rPr>
        <w:t>流量</w:t>
      </w:r>
      <w:r>
        <w:rPr>
          <w:rFonts w:ascii="Times New Roman" w:eastAsia="宋体" w:hAnsi="Times New Roman" w:cs="Times New Roman" w:hint="eastAsia"/>
          <w:b/>
          <w:bCs/>
          <w:szCs w:val="20"/>
          <w:highlight w:val="red"/>
        </w:rPr>
        <w:t>稳定性</w:t>
      </w:r>
      <w:r>
        <w:rPr>
          <w:rFonts w:ascii="Times New Roman" w:eastAsia="宋体" w:hAnsi="Times New Roman" w:cs="Times New Roman"/>
          <w:b/>
          <w:bCs/>
          <w:szCs w:val="20"/>
          <w:highlight w:val="red"/>
        </w:rPr>
        <w:t>：</w:t>
      </w:r>
      <w:r>
        <w:rPr>
          <w:rFonts w:ascii="Times New Roman" w:eastAsia="宋体" w:hAnsi="Times New Roman" w:cs="Times New Roman"/>
          <w:b/>
          <w:bCs/>
          <w:szCs w:val="20"/>
          <w:highlight w:val="red"/>
        </w:rPr>
        <w:t>≤0.</w:t>
      </w:r>
      <w:r>
        <w:rPr>
          <w:rFonts w:ascii="Times New Roman" w:eastAsia="宋体" w:hAnsi="Times New Roman" w:cs="Times New Roman" w:hint="eastAsia"/>
          <w:b/>
          <w:bCs/>
          <w:szCs w:val="20"/>
          <w:highlight w:val="red"/>
        </w:rPr>
        <w:t>2</w:t>
      </w:r>
      <w:r>
        <w:rPr>
          <w:rFonts w:ascii="Times New Roman" w:eastAsia="宋体" w:hAnsi="Times New Roman" w:cs="Times New Roman"/>
          <w:b/>
          <w:bCs/>
          <w:szCs w:val="20"/>
          <w:highlight w:val="red"/>
        </w:rPr>
        <w:t>%</w:t>
      </w:r>
    </w:p>
    <w:p w14:paraId="3DCEA66B" w14:textId="77777777" w:rsidR="00B01A50" w:rsidRDefault="009E67B8">
      <w:pPr>
        <w:spacing w:line="360" w:lineRule="auto"/>
        <w:rPr>
          <w:rFonts w:ascii="Times New Roman" w:eastAsia="宋体" w:hAnsi="Times New Roman" w:cs="Times New Roman"/>
          <w:b/>
          <w:bCs/>
          <w:szCs w:val="21"/>
        </w:rPr>
      </w:pPr>
      <w:r>
        <w:rPr>
          <w:rFonts w:ascii="Times New Roman" w:eastAsia="宋体" w:hAnsi="Times New Roman" w:cs="Times New Roman"/>
          <w:szCs w:val="18"/>
        </w:rPr>
        <w:t>2.2.</w:t>
      </w:r>
      <w:r>
        <w:rPr>
          <w:rFonts w:ascii="Times New Roman" w:eastAsia="宋体" w:hAnsi="Times New Roman" w:cs="Times New Roman" w:hint="eastAsia"/>
          <w:szCs w:val="18"/>
        </w:rPr>
        <w:t>5</w:t>
      </w:r>
      <w:r>
        <w:rPr>
          <w:rFonts w:ascii="Times New Roman" w:eastAsia="宋体" w:hAnsi="Times New Roman" w:cs="Times New Roman"/>
          <w:szCs w:val="20"/>
        </w:rPr>
        <w:t>压力显示精度：</w:t>
      </w:r>
      <w:r>
        <w:rPr>
          <w:rFonts w:ascii="Times New Roman" w:eastAsia="宋体" w:hAnsi="Times New Roman" w:cs="Times New Roman"/>
          <w:szCs w:val="20"/>
        </w:rPr>
        <w:t xml:space="preserve">≤0.1 </w:t>
      </w:r>
      <w:proofErr w:type="spellStart"/>
      <w:r>
        <w:rPr>
          <w:rFonts w:ascii="Times New Roman" w:eastAsia="宋体" w:hAnsi="Times New Roman" w:cs="Times New Roman"/>
          <w:szCs w:val="20"/>
        </w:rPr>
        <w:t>Mpa</w:t>
      </w:r>
      <w:proofErr w:type="spellEnd"/>
      <w:r>
        <w:rPr>
          <w:rFonts w:ascii="Times New Roman" w:eastAsia="宋体" w:hAnsi="Times New Roman" w:cs="Times New Roman"/>
          <w:szCs w:val="18"/>
        </w:rPr>
        <w:br/>
      </w:r>
      <w:r>
        <w:rPr>
          <w:rFonts w:ascii="Times New Roman" w:eastAsia="宋体" w:hAnsi="Times New Roman" w:cs="Times New Roman"/>
          <w:bCs/>
          <w:szCs w:val="18"/>
        </w:rPr>
        <w:t>2.3</w:t>
      </w:r>
      <w:r>
        <w:rPr>
          <w:rFonts w:ascii="Times New Roman" w:eastAsia="宋体" w:hAnsi="Times New Roman" w:cs="Times New Roman"/>
          <w:bCs/>
          <w:szCs w:val="18"/>
        </w:rPr>
        <w:t>恒温电导检测器：</w:t>
      </w:r>
      <w:r>
        <w:rPr>
          <w:rFonts w:ascii="Times New Roman" w:eastAsia="宋体" w:hAnsi="Times New Roman" w:cs="Times New Roman"/>
          <w:bCs/>
          <w:szCs w:val="21"/>
        </w:rPr>
        <w:t>变频控温双</w:t>
      </w:r>
      <w:proofErr w:type="gramStart"/>
      <w:r>
        <w:rPr>
          <w:rFonts w:ascii="Times New Roman" w:eastAsia="宋体" w:hAnsi="Times New Roman" w:cs="Times New Roman"/>
          <w:bCs/>
          <w:szCs w:val="21"/>
        </w:rPr>
        <w:t>极</w:t>
      </w:r>
      <w:proofErr w:type="gramEnd"/>
      <w:r>
        <w:rPr>
          <w:rFonts w:ascii="Times New Roman" w:eastAsia="宋体" w:hAnsi="Times New Roman" w:cs="Times New Roman"/>
          <w:bCs/>
          <w:szCs w:val="21"/>
        </w:rPr>
        <w:t>自动量程电导检测器</w:t>
      </w:r>
    </w:p>
    <w:p w14:paraId="3BD33DAC" w14:textId="77777777" w:rsidR="00B01A50" w:rsidRDefault="009E67B8">
      <w:pPr>
        <w:spacing w:line="360" w:lineRule="auto"/>
        <w:rPr>
          <w:rFonts w:ascii="Times New Roman" w:eastAsia="宋体" w:hAnsi="Times New Roman" w:cs="Times New Roman"/>
          <w:b/>
          <w:bCs/>
          <w:szCs w:val="20"/>
        </w:rPr>
      </w:pPr>
      <w:r>
        <w:rPr>
          <w:rFonts w:ascii="Times New Roman" w:eastAsia="宋体" w:hAnsi="Times New Roman" w:cs="Times New Roman"/>
          <w:szCs w:val="18"/>
        </w:rPr>
        <w:lastRenderedPageBreak/>
        <w:t>2.3.1</w:t>
      </w:r>
      <w:r>
        <w:rPr>
          <w:rFonts w:ascii="Times New Roman" w:eastAsia="宋体" w:hAnsi="Times New Roman" w:cs="Times New Roman"/>
          <w:szCs w:val="18"/>
        </w:rPr>
        <w:t>数字式信号控温，可通过工作软件设定电导池恒温温度</w:t>
      </w:r>
      <w:r>
        <w:rPr>
          <w:rFonts w:ascii="Times New Roman" w:eastAsia="宋体" w:hAnsi="Times New Roman" w:cs="Times New Roman"/>
          <w:szCs w:val="18"/>
        </w:rPr>
        <w:br/>
      </w:r>
      <w:r>
        <w:rPr>
          <w:rFonts w:ascii="宋体" w:eastAsia="宋体" w:hAnsi="宋体" w:cs="宋体" w:hint="eastAsia"/>
          <w:b/>
          <w:szCs w:val="18"/>
        </w:rPr>
        <w:t>★</w:t>
      </w:r>
      <w:r>
        <w:rPr>
          <w:rFonts w:ascii="Times New Roman" w:eastAsia="宋体" w:hAnsi="Times New Roman" w:cs="Times New Roman"/>
          <w:b/>
          <w:szCs w:val="18"/>
        </w:rPr>
        <w:t>2.3.2</w:t>
      </w:r>
      <w:r>
        <w:rPr>
          <w:rFonts w:ascii="Times New Roman" w:eastAsia="宋体" w:hAnsi="Times New Roman" w:cs="Times New Roman"/>
          <w:b/>
          <w:szCs w:val="21"/>
        </w:rPr>
        <w:t>分辨率：</w:t>
      </w:r>
      <w:r>
        <w:rPr>
          <w:rFonts w:ascii="Times New Roman" w:eastAsia="宋体" w:hAnsi="Times New Roman" w:cs="Times New Roman"/>
          <w:b/>
          <w:szCs w:val="21"/>
        </w:rPr>
        <w:t>≤0.0020 ns</w:t>
      </w:r>
      <w:r>
        <w:rPr>
          <w:rFonts w:ascii="Times New Roman" w:eastAsia="宋体" w:hAnsi="Times New Roman" w:cs="Times New Roman"/>
          <w:szCs w:val="18"/>
        </w:rPr>
        <w:br/>
        <w:t>2.3.3</w:t>
      </w:r>
      <w:r>
        <w:rPr>
          <w:rFonts w:ascii="Times New Roman" w:eastAsia="宋体" w:hAnsi="Times New Roman" w:cs="Times New Roman"/>
          <w:szCs w:val="18"/>
        </w:rPr>
        <w:t>全程信号输出范围：数字信号输出</w:t>
      </w:r>
      <w:r>
        <w:rPr>
          <w:rFonts w:ascii="Times New Roman" w:eastAsia="宋体" w:hAnsi="Times New Roman" w:cs="Times New Roman"/>
          <w:szCs w:val="18"/>
        </w:rPr>
        <w:t>0</w:t>
      </w:r>
      <w:r>
        <w:rPr>
          <w:rFonts w:ascii="Times New Roman" w:eastAsia="宋体" w:hAnsi="Times New Roman" w:cs="Times New Roman"/>
          <w:szCs w:val="18"/>
        </w:rPr>
        <w:t>～</w:t>
      </w:r>
      <w:r>
        <w:rPr>
          <w:rFonts w:ascii="Times New Roman" w:eastAsia="宋体" w:hAnsi="Times New Roman" w:cs="Times New Roman"/>
          <w:szCs w:val="18"/>
        </w:rPr>
        <w:t>35000 µS</w:t>
      </w:r>
      <w:r>
        <w:rPr>
          <w:rFonts w:ascii="Times New Roman" w:eastAsia="宋体" w:hAnsi="Times New Roman" w:cs="Times New Roman"/>
          <w:szCs w:val="18"/>
        </w:rPr>
        <w:br/>
        <w:t>2.3.4</w:t>
      </w:r>
      <w:r>
        <w:rPr>
          <w:rFonts w:ascii="Times New Roman" w:eastAsia="宋体" w:hAnsi="Times New Roman" w:cs="Times New Roman"/>
          <w:szCs w:val="18"/>
        </w:rPr>
        <w:t>线性范围：</w:t>
      </w:r>
      <w:r>
        <w:rPr>
          <w:rFonts w:ascii="Times New Roman" w:eastAsia="宋体" w:hAnsi="Times New Roman" w:cs="Times New Roman"/>
          <w:szCs w:val="21"/>
        </w:rPr>
        <w:t>≥10</w:t>
      </w:r>
      <w:r>
        <w:rPr>
          <w:rFonts w:ascii="Times New Roman" w:eastAsia="宋体" w:hAnsi="Times New Roman" w:cs="Times New Roman"/>
          <w:szCs w:val="21"/>
          <w:vertAlign w:val="superscript"/>
        </w:rPr>
        <w:t>3</w:t>
      </w:r>
      <w:r>
        <w:rPr>
          <w:rFonts w:ascii="Times New Roman" w:eastAsia="宋体" w:hAnsi="Times New Roman" w:cs="Times New Roman"/>
          <w:szCs w:val="18"/>
        </w:rPr>
        <w:br/>
        <w:t>2.3.5</w:t>
      </w:r>
      <w:r>
        <w:rPr>
          <w:rFonts w:ascii="Times New Roman" w:eastAsia="宋体" w:hAnsi="Times New Roman" w:cs="Times New Roman"/>
          <w:szCs w:val="18"/>
        </w:rPr>
        <w:t>温度补偿：</w:t>
      </w:r>
      <w:r>
        <w:rPr>
          <w:rFonts w:ascii="Times New Roman" w:eastAsia="宋体" w:hAnsi="Times New Roman" w:cs="Times New Roman"/>
          <w:szCs w:val="18"/>
        </w:rPr>
        <w:t>1.7%/℃</w:t>
      </w:r>
      <w:r>
        <w:rPr>
          <w:rFonts w:ascii="Times New Roman" w:eastAsia="宋体" w:hAnsi="Times New Roman" w:cs="Times New Roman"/>
          <w:szCs w:val="18"/>
        </w:rPr>
        <w:br/>
        <w:t>2.3.6</w:t>
      </w:r>
      <w:r>
        <w:rPr>
          <w:rFonts w:ascii="Times New Roman" w:eastAsia="宋体" w:hAnsi="Times New Roman" w:cs="Times New Roman"/>
          <w:szCs w:val="18"/>
        </w:rPr>
        <w:t>控温范围：室温＋</w:t>
      </w:r>
      <w:r>
        <w:rPr>
          <w:rFonts w:ascii="Times New Roman" w:eastAsia="宋体" w:hAnsi="Times New Roman" w:cs="Times New Roman"/>
          <w:szCs w:val="18"/>
        </w:rPr>
        <w:t>5℃</w:t>
      </w:r>
      <w:r>
        <w:rPr>
          <w:rFonts w:ascii="Times New Roman" w:eastAsia="宋体" w:hAnsi="Times New Roman" w:cs="Times New Roman"/>
          <w:szCs w:val="18"/>
        </w:rPr>
        <w:t>至</w:t>
      </w:r>
      <w:r>
        <w:rPr>
          <w:rFonts w:ascii="Times New Roman" w:eastAsia="宋体" w:hAnsi="Times New Roman" w:cs="Times New Roman" w:hint="eastAsia"/>
          <w:szCs w:val="18"/>
        </w:rPr>
        <w:t>60</w:t>
      </w:r>
      <w:r>
        <w:rPr>
          <w:rFonts w:ascii="Times New Roman" w:eastAsia="宋体" w:hAnsi="Times New Roman" w:cs="Times New Roman"/>
          <w:szCs w:val="18"/>
        </w:rPr>
        <w:t>℃</w:t>
      </w:r>
      <w:r>
        <w:rPr>
          <w:rFonts w:ascii="Times New Roman" w:eastAsia="宋体" w:hAnsi="Times New Roman" w:cs="Times New Roman"/>
          <w:szCs w:val="18"/>
        </w:rPr>
        <w:br/>
        <w:t>2.3.7</w:t>
      </w:r>
      <w:r>
        <w:rPr>
          <w:rFonts w:ascii="Times New Roman" w:eastAsia="宋体" w:hAnsi="Times New Roman" w:cs="Times New Roman"/>
          <w:szCs w:val="21"/>
        </w:rPr>
        <w:t>池体积：</w:t>
      </w:r>
      <w:r>
        <w:rPr>
          <w:rFonts w:ascii="Times New Roman" w:eastAsia="宋体" w:hAnsi="Times New Roman" w:cs="Times New Roman"/>
          <w:szCs w:val="21"/>
        </w:rPr>
        <w:t xml:space="preserve">≤0.8 </w:t>
      </w:r>
      <w:proofErr w:type="spellStart"/>
      <w:r>
        <w:rPr>
          <w:rFonts w:ascii="Times New Roman" w:eastAsia="宋体" w:hAnsi="Times New Roman" w:cs="Times New Roman"/>
          <w:szCs w:val="21"/>
        </w:rPr>
        <w:t>μL</w:t>
      </w:r>
      <w:proofErr w:type="spellEnd"/>
      <w:r>
        <w:rPr>
          <w:rFonts w:ascii="Times New Roman" w:eastAsia="宋体" w:hAnsi="Times New Roman" w:cs="Times New Roman"/>
          <w:szCs w:val="18"/>
        </w:rPr>
        <w:br/>
        <w:t>2.3.8</w:t>
      </w:r>
      <w:r>
        <w:rPr>
          <w:rFonts w:ascii="Times New Roman" w:eastAsia="宋体" w:hAnsi="Times New Roman" w:cs="Times New Roman"/>
          <w:szCs w:val="21"/>
        </w:rPr>
        <w:t>最大操作压力：</w:t>
      </w:r>
      <w:r>
        <w:rPr>
          <w:rFonts w:ascii="Times New Roman" w:eastAsia="宋体" w:hAnsi="Times New Roman" w:cs="Times New Roman"/>
          <w:szCs w:val="21"/>
        </w:rPr>
        <w:t>9.8 MPa</w:t>
      </w:r>
      <w:r>
        <w:rPr>
          <w:rFonts w:ascii="Times New Roman" w:eastAsia="宋体" w:hAnsi="Times New Roman" w:cs="Times New Roman"/>
          <w:szCs w:val="18"/>
        </w:rPr>
        <w:br/>
      </w:r>
      <w:r>
        <w:rPr>
          <w:rFonts w:ascii="Times New Roman" w:eastAsia="宋体" w:hAnsi="Times New Roman" w:cs="Times New Roman" w:hint="eastAsia"/>
          <w:b/>
          <w:bCs/>
          <w:szCs w:val="18"/>
        </w:rPr>
        <w:t>★</w:t>
      </w:r>
      <w:r>
        <w:rPr>
          <w:rFonts w:ascii="Times New Roman" w:eastAsia="宋体" w:hAnsi="Times New Roman" w:cs="Times New Roman"/>
          <w:b/>
          <w:bCs/>
          <w:szCs w:val="18"/>
        </w:rPr>
        <w:t xml:space="preserve">2.3.9 </w:t>
      </w:r>
      <w:r>
        <w:rPr>
          <w:rFonts w:ascii="Times New Roman" w:eastAsia="宋体" w:hAnsi="Times New Roman" w:cs="Times New Roman"/>
          <w:b/>
          <w:bCs/>
          <w:szCs w:val="18"/>
        </w:rPr>
        <w:t>温度稳定性：</w:t>
      </w:r>
      <w:r>
        <w:rPr>
          <w:rFonts w:ascii="Times New Roman" w:eastAsia="宋体" w:hAnsi="Times New Roman" w:cs="Times New Roman"/>
          <w:b/>
          <w:bCs/>
          <w:szCs w:val="18"/>
        </w:rPr>
        <w:t>±0.01℃</w:t>
      </w:r>
    </w:p>
    <w:p w14:paraId="31F1D16B" w14:textId="77777777" w:rsidR="00B01A50" w:rsidRDefault="009E67B8">
      <w:pPr>
        <w:spacing w:line="360" w:lineRule="auto"/>
        <w:rPr>
          <w:rFonts w:ascii="Times New Roman" w:eastAsia="宋体" w:hAnsi="Times New Roman" w:cs="Times New Roman"/>
          <w:b/>
          <w:bCs/>
          <w:szCs w:val="21"/>
        </w:rPr>
      </w:pPr>
      <w:r>
        <w:rPr>
          <w:rFonts w:ascii="宋体" w:eastAsia="宋体" w:hAnsi="宋体" w:cs="宋体" w:hint="eastAsia"/>
          <w:b/>
          <w:bCs/>
          <w:szCs w:val="18"/>
        </w:rPr>
        <w:t>★</w:t>
      </w:r>
      <w:r>
        <w:rPr>
          <w:rFonts w:ascii="Times New Roman" w:eastAsia="宋体" w:hAnsi="Times New Roman" w:cs="Times New Roman"/>
          <w:b/>
          <w:bCs/>
          <w:szCs w:val="18"/>
        </w:rPr>
        <w:t>2.3.10</w:t>
      </w:r>
      <w:r>
        <w:rPr>
          <w:rFonts w:ascii="Times New Roman" w:eastAsia="宋体" w:hAnsi="Times New Roman" w:cs="Times New Roman"/>
          <w:b/>
          <w:bCs/>
          <w:szCs w:val="21"/>
        </w:rPr>
        <w:t>基线噪声：</w:t>
      </w:r>
      <w:r>
        <w:rPr>
          <w:rFonts w:ascii="Times New Roman" w:eastAsia="宋体" w:hAnsi="Times New Roman" w:cs="Times New Roman"/>
          <w:b/>
          <w:bCs/>
          <w:szCs w:val="21"/>
        </w:rPr>
        <w:t>≤0.05% FS</w:t>
      </w:r>
      <w:r>
        <w:rPr>
          <w:rFonts w:ascii="Times New Roman" w:eastAsia="宋体" w:hAnsi="Times New Roman" w:cs="Times New Roman"/>
          <w:b/>
          <w:bCs/>
          <w:szCs w:val="21"/>
        </w:rPr>
        <w:t>（以计量器具许可证上数据为准，原件备查）</w:t>
      </w:r>
    </w:p>
    <w:p w14:paraId="24FBB8DC" w14:textId="77777777" w:rsidR="00B01A50" w:rsidRDefault="009E67B8">
      <w:pPr>
        <w:spacing w:line="360" w:lineRule="auto"/>
        <w:rPr>
          <w:rFonts w:ascii="Times New Roman" w:eastAsia="宋体" w:hAnsi="Times New Roman" w:cs="Times New Roman"/>
          <w:szCs w:val="21"/>
        </w:rPr>
      </w:pPr>
      <w:r>
        <w:rPr>
          <w:rFonts w:ascii="Times New Roman" w:eastAsia="宋体" w:hAnsi="Times New Roman" w:cs="Times New Roman"/>
          <w:szCs w:val="18"/>
        </w:rPr>
        <w:t>2.3.11</w:t>
      </w:r>
      <w:r>
        <w:rPr>
          <w:rFonts w:ascii="Times New Roman" w:eastAsia="宋体" w:hAnsi="Times New Roman" w:cs="Times New Roman"/>
          <w:szCs w:val="21"/>
        </w:rPr>
        <w:t>基线漂移：</w:t>
      </w:r>
      <w:r>
        <w:rPr>
          <w:rFonts w:ascii="Times New Roman" w:eastAsia="宋体" w:hAnsi="Times New Roman" w:cs="Times New Roman"/>
          <w:szCs w:val="21"/>
        </w:rPr>
        <w:t>≤±3% FS</w:t>
      </w:r>
    </w:p>
    <w:p w14:paraId="67EF923B" w14:textId="77777777" w:rsidR="00B01A50" w:rsidRDefault="009E67B8">
      <w:pPr>
        <w:spacing w:line="360" w:lineRule="auto"/>
        <w:rPr>
          <w:rFonts w:ascii="Times New Roman" w:eastAsia="宋体" w:hAnsi="Times New Roman" w:cs="Times New Roman"/>
          <w:b/>
          <w:bCs/>
          <w:szCs w:val="21"/>
        </w:rPr>
      </w:pPr>
      <w:r>
        <w:rPr>
          <w:rFonts w:ascii="Times New Roman" w:eastAsia="宋体" w:hAnsi="Times New Roman" w:cs="Times New Roman"/>
          <w:szCs w:val="21"/>
        </w:rPr>
        <w:t>2.3.12</w:t>
      </w:r>
      <w:r>
        <w:rPr>
          <w:rFonts w:ascii="Times New Roman" w:eastAsia="宋体" w:hAnsi="Times New Roman" w:cs="Times New Roman"/>
          <w:bCs/>
          <w:szCs w:val="21"/>
        </w:rPr>
        <w:t>性能要求：应用模拟放大技术，采用先进的屏蔽技术及精确控温设计，</w:t>
      </w:r>
      <w:r>
        <w:rPr>
          <w:rFonts w:ascii="Times New Roman" w:eastAsia="宋体" w:hAnsi="Times New Roman" w:cs="Times New Roman"/>
          <w:szCs w:val="21"/>
        </w:rPr>
        <w:t>能有效避免仪器内部硬件的电磁干扰，能确保基线快速稳定、实验数据重复性好，检测灵敏度高（需提供政府部门颁发的权威技术证明材料）。</w:t>
      </w:r>
    </w:p>
    <w:p w14:paraId="6CC9D81E" w14:textId="77777777" w:rsidR="00B01A50" w:rsidRDefault="009E67B8">
      <w:pPr>
        <w:spacing w:line="360" w:lineRule="auto"/>
        <w:rPr>
          <w:rFonts w:ascii="Times New Roman" w:eastAsia="宋体" w:hAnsi="Times New Roman" w:cs="Times New Roman"/>
          <w:bCs/>
          <w:szCs w:val="20"/>
        </w:rPr>
      </w:pPr>
      <w:r>
        <w:rPr>
          <w:rFonts w:ascii="Times New Roman" w:eastAsia="宋体" w:hAnsi="Times New Roman" w:cs="Times New Roman"/>
          <w:szCs w:val="21"/>
        </w:rPr>
        <w:t xml:space="preserve">2.4 </w:t>
      </w:r>
      <w:r>
        <w:rPr>
          <w:rFonts w:ascii="Times New Roman" w:eastAsia="宋体" w:hAnsi="Times New Roman" w:cs="Times New Roman"/>
          <w:szCs w:val="21"/>
        </w:rPr>
        <w:t>抑制系统</w:t>
      </w:r>
      <w:r>
        <w:rPr>
          <w:rFonts w:ascii="Times New Roman" w:eastAsia="宋体" w:hAnsi="Times New Roman" w:cs="Times New Roman"/>
          <w:szCs w:val="18"/>
        </w:rPr>
        <w:t>：配备连续自动再生微膜抑制器，</w:t>
      </w:r>
      <w:proofErr w:type="gramStart"/>
      <w:r>
        <w:rPr>
          <w:rFonts w:ascii="Times New Roman" w:eastAsia="宋体" w:hAnsi="Times New Roman" w:cs="Times New Roman"/>
          <w:szCs w:val="18"/>
        </w:rPr>
        <w:t>低背景</w:t>
      </w:r>
      <w:proofErr w:type="gramEnd"/>
      <w:r>
        <w:rPr>
          <w:rFonts w:ascii="Times New Roman" w:eastAsia="宋体" w:hAnsi="Times New Roman" w:cs="Times New Roman"/>
          <w:szCs w:val="18"/>
        </w:rPr>
        <w:t>电导，低噪声和基线稳定阴离子连续自动再生微膜。</w:t>
      </w:r>
      <w:r>
        <w:rPr>
          <w:rFonts w:ascii="Times New Roman" w:eastAsia="宋体" w:hAnsi="Times New Roman" w:cs="Times New Roman"/>
          <w:szCs w:val="18"/>
        </w:rPr>
        <w:br/>
        <w:t>2.5</w:t>
      </w:r>
      <w:r>
        <w:rPr>
          <w:rFonts w:ascii="Times New Roman" w:eastAsia="宋体" w:hAnsi="Times New Roman" w:cs="Times New Roman"/>
          <w:szCs w:val="18"/>
        </w:rPr>
        <w:t>色谱分析系统</w:t>
      </w:r>
      <w:r>
        <w:rPr>
          <w:rFonts w:ascii="Times New Roman" w:eastAsia="宋体" w:hAnsi="Times New Roman" w:cs="Times New Roman"/>
        </w:rPr>
        <w:t>：</w:t>
      </w:r>
      <w:r>
        <w:rPr>
          <w:rFonts w:ascii="Times New Roman" w:eastAsia="宋体" w:hAnsi="Times New Roman" w:cs="Times New Roman"/>
          <w:bCs/>
          <w:szCs w:val="21"/>
        </w:rPr>
        <w:t>电路系统的离子色谱数据采集、传输和补偿技术结合，有效提高色谱峰的响应信号，提高了检测灵敏度。</w:t>
      </w:r>
    </w:p>
    <w:p w14:paraId="1674EC50" w14:textId="77777777" w:rsidR="00B01A50" w:rsidRDefault="009E67B8">
      <w:pPr>
        <w:spacing w:line="360" w:lineRule="auto"/>
        <w:rPr>
          <w:rFonts w:ascii="Times New Roman" w:eastAsia="宋体" w:hAnsi="Times New Roman" w:cs="Times New Roman"/>
          <w:b/>
          <w:szCs w:val="21"/>
          <w:highlight w:val="red"/>
        </w:rPr>
      </w:pPr>
      <w:r>
        <w:rPr>
          <w:rFonts w:ascii="宋体" w:eastAsia="宋体" w:hAnsi="宋体" w:cs="宋体" w:hint="eastAsia"/>
          <w:b/>
          <w:szCs w:val="18"/>
          <w:highlight w:val="red"/>
        </w:rPr>
        <w:t>★</w:t>
      </w:r>
      <w:r>
        <w:rPr>
          <w:rFonts w:ascii="Times New Roman" w:eastAsia="宋体" w:hAnsi="Times New Roman" w:cs="Times New Roman"/>
          <w:b/>
          <w:szCs w:val="21"/>
          <w:highlight w:val="red"/>
        </w:rPr>
        <w:t xml:space="preserve">2.5.1 </w:t>
      </w:r>
      <w:r>
        <w:rPr>
          <w:rFonts w:ascii="Times New Roman" w:eastAsia="宋体" w:hAnsi="Times New Roman" w:cs="Times New Roman"/>
          <w:b/>
          <w:szCs w:val="21"/>
          <w:highlight w:val="red"/>
        </w:rPr>
        <w:t>配备原厂有机酸阴离子色谱柱并提供原厂色谱柱生产证明，一次性进样分析：</w:t>
      </w:r>
      <w:r>
        <w:rPr>
          <w:rFonts w:ascii="Times New Roman" w:eastAsia="宋体" w:hAnsi="Times New Roman" w:cs="Times New Roman"/>
          <w:b/>
          <w:szCs w:val="21"/>
          <w:highlight w:val="red"/>
        </w:rPr>
        <w:t>F</w:t>
      </w:r>
      <w:r>
        <w:rPr>
          <w:rFonts w:ascii="Times New Roman" w:eastAsia="宋体" w:hAnsi="Times New Roman" w:cs="Times New Roman"/>
          <w:b/>
          <w:szCs w:val="21"/>
          <w:highlight w:val="red"/>
          <w:vertAlign w:val="superscript"/>
        </w:rPr>
        <w:t>-</w:t>
      </w:r>
      <w:r>
        <w:rPr>
          <w:rFonts w:ascii="Times New Roman" w:eastAsia="宋体" w:hAnsi="Times New Roman" w:cs="Times New Roman"/>
          <w:b/>
          <w:szCs w:val="21"/>
          <w:highlight w:val="red"/>
        </w:rPr>
        <w:t>、</w:t>
      </w:r>
      <w:r>
        <w:rPr>
          <w:rFonts w:ascii="Times New Roman" w:eastAsia="宋体" w:hAnsi="Times New Roman" w:cs="Times New Roman"/>
          <w:b/>
          <w:szCs w:val="21"/>
          <w:highlight w:val="red"/>
        </w:rPr>
        <w:t>Cl</w:t>
      </w:r>
      <w:r>
        <w:rPr>
          <w:rFonts w:ascii="Times New Roman" w:eastAsia="宋体" w:hAnsi="Times New Roman" w:cs="Times New Roman"/>
          <w:b/>
          <w:szCs w:val="21"/>
          <w:highlight w:val="red"/>
          <w:vertAlign w:val="superscript"/>
        </w:rPr>
        <w:t>-</w:t>
      </w:r>
      <w:r>
        <w:rPr>
          <w:rFonts w:ascii="Times New Roman" w:eastAsia="宋体" w:hAnsi="Times New Roman" w:cs="Times New Roman"/>
          <w:b/>
          <w:szCs w:val="21"/>
          <w:highlight w:val="red"/>
        </w:rPr>
        <w:t>、</w:t>
      </w:r>
      <w:r>
        <w:rPr>
          <w:rFonts w:ascii="Times New Roman" w:eastAsia="宋体" w:hAnsi="Times New Roman" w:cs="Times New Roman"/>
          <w:b/>
          <w:szCs w:val="21"/>
          <w:highlight w:val="red"/>
        </w:rPr>
        <w:t>NO</w:t>
      </w:r>
      <w:r>
        <w:rPr>
          <w:rFonts w:ascii="Times New Roman" w:eastAsia="宋体" w:hAnsi="Times New Roman" w:cs="Times New Roman" w:hint="eastAsia"/>
          <w:b/>
          <w:szCs w:val="21"/>
          <w:highlight w:val="red"/>
          <w:vertAlign w:val="subscript"/>
        </w:rPr>
        <w:t>3</w:t>
      </w:r>
      <w:r>
        <w:rPr>
          <w:rFonts w:ascii="Times New Roman" w:eastAsia="宋体" w:hAnsi="Times New Roman" w:cs="Times New Roman"/>
          <w:b/>
          <w:szCs w:val="21"/>
          <w:highlight w:val="red"/>
          <w:vertAlign w:val="superscript"/>
        </w:rPr>
        <w:t>-</w:t>
      </w:r>
      <w:r>
        <w:rPr>
          <w:rFonts w:ascii="Times New Roman" w:eastAsia="宋体" w:hAnsi="Times New Roman" w:cs="Times New Roman"/>
          <w:b/>
          <w:szCs w:val="21"/>
          <w:highlight w:val="red"/>
        </w:rPr>
        <w:t>、</w:t>
      </w:r>
      <w:r>
        <w:rPr>
          <w:rFonts w:ascii="Times New Roman" w:eastAsia="宋体" w:hAnsi="Times New Roman" w:cs="Times New Roman"/>
          <w:b/>
          <w:szCs w:val="21"/>
          <w:highlight w:val="red"/>
        </w:rPr>
        <w:t>SO</w:t>
      </w:r>
      <w:r>
        <w:rPr>
          <w:rFonts w:ascii="Times New Roman" w:eastAsia="宋体" w:hAnsi="Times New Roman" w:cs="Times New Roman"/>
          <w:b/>
          <w:szCs w:val="21"/>
          <w:highlight w:val="red"/>
          <w:vertAlign w:val="subscript"/>
        </w:rPr>
        <w:t>4</w:t>
      </w:r>
      <w:r>
        <w:rPr>
          <w:rFonts w:ascii="Times New Roman" w:eastAsia="宋体" w:hAnsi="Times New Roman" w:cs="Times New Roman"/>
          <w:b/>
          <w:szCs w:val="21"/>
          <w:highlight w:val="red"/>
          <w:vertAlign w:val="superscript"/>
        </w:rPr>
        <w:t>2-</w:t>
      </w:r>
      <w:r>
        <w:rPr>
          <w:rFonts w:ascii="Times New Roman" w:eastAsia="宋体" w:hAnsi="Times New Roman" w:cs="Times New Roman" w:hint="eastAsia"/>
          <w:b/>
          <w:szCs w:val="21"/>
          <w:highlight w:val="red"/>
        </w:rPr>
        <w:t>、</w:t>
      </w:r>
      <w:r>
        <w:rPr>
          <w:rFonts w:ascii="Times New Roman" w:eastAsia="宋体" w:hAnsi="Times New Roman" w:cs="Times New Roman" w:hint="eastAsia"/>
          <w:b/>
          <w:szCs w:val="21"/>
          <w:highlight w:val="red"/>
        </w:rPr>
        <w:t>NH</w:t>
      </w:r>
      <w:r>
        <w:rPr>
          <w:rFonts w:ascii="Times New Roman" w:eastAsia="宋体" w:hAnsi="Times New Roman" w:cs="Times New Roman" w:hint="eastAsia"/>
          <w:b/>
          <w:szCs w:val="21"/>
          <w:highlight w:val="red"/>
          <w:vertAlign w:val="subscript"/>
        </w:rPr>
        <w:t>2</w:t>
      </w:r>
      <w:r>
        <w:rPr>
          <w:rFonts w:ascii="Times New Roman" w:eastAsia="宋体" w:hAnsi="Times New Roman" w:cs="Times New Roman" w:hint="eastAsia"/>
          <w:b/>
          <w:szCs w:val="21"/>
          <w:highlight w:val="red"/>
        </w:rPr>
        <w:t>SO</w:t>
      </w:r>
      <w:r>
        <w:rPr>
          <w:rFonts w:ascii="Times New Roman" w:eastAsia="宋体" w:hAnsi="Times New Roman" w:cs="Times New Roman" w:hint="eastAsia"/>
          <w:b/>
          <w:szCs w:val="21"/>
          <w:highlight w:val="red"/>
          <w:vertAlign w:val="subscript"/>
        </w:rPr>
        <w:t>3</w:t>
      </w:r>
      <w:r>
        <w:rPr>
          <w:rFonts w:ascii="Times New Roman" w:eastAsia="宋体" w:hAnsi="Times New Roman" w:cs="Times New Roman" w:hint="eastAsia"/>
          <w:b/>
          <w:szCs w:val="21"/>
          <w:highlight w:val="red"/>
          <w:vertAlign w:val="superscript"/>
        </w:rPr>
        <w:t>-</w:t>
      </w:r>
      <w:r>
        <w:rPr>
          <w:rFonts w:ascii="Times New Roman" w:eastAsia="宋体" w:hAnsi="Times New Roman" w:cs="Times New Roman" w:hint="eastAsia"/>
          <w:b/>
          <w:szCs w:val="21"/>
          <w:highlight w:val="red"/>
        </w:rPr>
        <w:t>、</w:t>
      </w:r>
      <w:r>
        <w:rPr>
          <w:rFonts w:ascii="Times New Roman" w:eastAsia="宋体" w:hAnsi="Times New Roman" w:cs="Times New Roman" w:hint="eastAsia"/>
          <w:b/>
          <w:szCs w:val="21"/>
          <w:highlight w:val="red"/>
        </w:rPr>
        <w:t>FSI</w:t>
      </w:r>
      <w:r>
        <w:rPr>
          <w:rFonts w:ascii="Times New Roman" w:eastAsia="宋体" w:hAnsi="Times New Roman" w:cs="Times New Roman" w:hint="eastAsia"/>
          <w:b/>
          <w:szCs w:val="21"/>
          <w:highlight w:val="red"/>
          <w:vertAlign w:val="superscript"/>
        </w:rPr>
        <w:t>-</w:t>
      </w:r>
      <w:r>
        <w:rPr>
          <w:rFonts w:ascii="Times New Roman" w:eastAsia="宋体" w:hAnsi="Times New Roman" w:cs="Times New Roman" w:hint="eastAsia"/>
          <w:b/>
          <w:szCs w:val="21"/>
          <w:highlight w:val="red"/>
        </w:rPr>
        <w:t xml:space="preserve"> </w:t>
      </w:r>
      <w:r>
        <w:rPr>
          <w:rFonts w:ascii="Times New Roman" w:eastAsia="宋体" w:hAnsi="Times New Roman" w:cs="Times New Roman"/>
          <w:b/>
          <w:szCs w:val="21"/>
          <w:highlight w:val="red"/>
        </w:rPr>
        <w:t>等阴离子分析；</w:t>
      </w:r>
      <w:r>
        <w:rPr>
          <w:rFonts w:ascii="Times New Roman" w:eastAsia="宋体" w:hAnsi="Times New Roman" w:cs="Times New Roman"/>
          <w:b/>
          <w:szCs w:val="21"/>
          <w:highlight w:val="red"/>
        </w:rPr>
        <w:t xml:space="preserve"> </w:t>
      </w:r>
    </w:p>
    <w:p w14:paraId="1E9A84D1" w14:textId="77777777" w:rsidR="00B01A50" w:rsidRDefault="009E67B8">
      <w:pPr>
        <w:spacing w:line="360" w:lineRule="auto"/>
        <w:rPr>
          <w:rFonts w:ascii="Times New Roman" w:eastAsia="宋体" w:hAnsi="Times New Roman" w:cs="Times New Roman"/>
          <w:szCs w:val="21"/>
        </w:rPr>
      </w:pPr>
      <w:r>
        <w:rPr>
          <w:rFonts w:ascii="Times New Roman" w:eastAsia="宋体" w:hAnsi="Times New Roman" w:cs="Times New Roman"/>
          <w:szCs w:val="21"/>
        </w:rPr>
        <w:t>2.5.2</w:t>
      </w:r>
      <w:r>
        <w:rPr>
          <w:rFonts w:ascii="Times New Roman" w:eastAsia="宋体" w:hAnsi="Times New Roman" w:cs="Times New Roman"/>
          <w:szCs w:val="21"/>
        </w:rPr>
        <w:t>配备氢氧根体系目标组分专用柱</w:t>
      </w:r>
      <w:r>
        <w:rPr>
          <w:rFonts w:ascii="Times New Roman" w:eastAsia="宋体" w:hAnsi="Times New Roman" w:cs="Times New Roman"/>
          <w:szCs w:val="21"/>
        </w:rPr>
        <w:t>4.0*150 mm</w:t>
      </w:r>
      <w:r>
        <w:rPr>
          <w:rFonts w:ascii="Times New Roman" w:eastAsia="宋体" w:hAnsi="Times New Roman" w:cs="Times New Roman"/>
          <w:szCs w:val="21"/>
        </w:rPr>
        <w:t>，有效缩短目标组分出峰时间。</w:t>
      </w:r>
    </w:p>
    <w:p w14:paraId="28E611E8" w14:textId="77777777" w:rsidR="00B01A50" w:rsidRDefault="009E67B8">
      <w:pPr>
        <w:spacing w:line="360" w:lineRule="auto"/>
        <w:ind w:left="2319" w:hangingChars="1100" w:hanging="2319"/>
        <w:rPr>
          <w:rFonts w:ascii="Times New Roman" w:eastAsia="宋体" w:hAnsi="Times New Roman" w:cs="Times New Roman"/>
          <w:b/>
          <w:bCs/>
          <w:szCs w:val="21"/>
        </w:rPr>
      </w:pPr>
      <w:r>
        <w:rPr>
          <w:rFonts w:ascii="宋体" w:eastAsia="宋体" w:hAnsi="宋体" w:cs="宋体" w:hint="eastAsia"/>
          <w:b/>
          <w:bCs/>
          <w:szCs w:val="18"/>
        </w:rPr>
        <w:t>★</w:t>
      </w:r>
      <w:r>
        <w:rPr>
          <w:rFonts w:ascii="Times New Roman" w:eastAsia="宋体" w:hAnsi="Times New Roman" w:cs="Times New Roman"/>
          <w:b/>
          <w:bCs/>
          <w:szCs w:val="21"/>
        </w:rPr>
        <w:t>2.5.4</w:t>
      </w:r>
      <w:r>
        <w:rPr>
          <w:rFonts w:ascii="Times New Roman" w:eastAsia="宋体" w:hAnsi="Times New Roman" w:cs="Times New Roman"/>
          <w:b/>
          <w:bCs/>
          <w:kern w:val="20"/>
          <w:szCs w:val="20"/>
        </w:rPr>
        <w:t xml:space="preserve"> </w:t>
      </w:r>
      <w:r>
        <w:rPr>
          <w:rFonts w:ascii="Times New Roman" w:eastAsia="宋体" w:hAnsi="Times New Roman" w:cs="Times New Roman"/>
          <w:b/>
          <w:bCs/>
          <w:kern w:val="20"/>
          <w:szCs w:val="20"/>
        </w:rPr>
        <w:t>最小检出浓度</w:t>
      </w:r>
      <w:r>
        <w:rPr>
          <w:rFonts w:ascii="Times New Roman" w:eastAsia="宋体" w:hAnsi="Times New Roman" w:cs="Times New Roman"/>
          <w:b/>
          <w:bCs/>
          <w:kern w:val="20"/>
          <w:szCs w:val="20"/>
        </w:rPr>
        <w:t>(</w:t>
      </w:r>
      <w:r>
        <w:rPr>
          <w:rFonts w:ascii="Times New Roman" w:eastAsia="宋体" w:hAnsi="Times New Roman" w:cs="Times New Roman"/>
          <w:b/>
          <w:bCs/>
          <w:kern w:val="20"/>
          <w:szCs w:val="20"/>
        </w:rPr>
        <w:t>需提供中华人民共和国计量器具许可证书或</w:t>
      </w:r>
      <w:proofErr w:type="gramStart"/>
      <w:r>
        <w:rPr>
          <w:rFonts w:ascii="Times New Roman" w:eastAsia="宋体" w:hAnsi="Times New Roman" w:cs="Times New Roman"/>
          <w:b/>
          <w:bCs/>
          <w:kern w:val="20"/>
          <w:szCs w:val="20"/>
        </w:rPr>
        <w:t>型评报告</w:t>
      </w:r>
      <w:proofErr w:type="gramEnd"/>
      <w:r>
        <w:rPr>
          <w:rFonts w:ascii="Times New Roman" w:eastAsia="宋体" w:hAnsi="Times New Roman" w:cs="Times New Roman"/>
          <w:b/>
          <w:bCs/>
          <w:kern w:val="20"/>
          <w:szCs w:val="20"/>
        </w:rPr>
        <w:t>)</w:t>
      </w:r>
      <w:r>
        <w:rPr>
          <w:rFonts w:ascii="Times New Roman" w:eastAsia="宋体" w:hAnsi="Times New Roman" w:cs="Times New Roman"/>
          <w:b/>
          <w:bCs/>
          <w:szCs w:val="21"/>
        </w:rPr>
        <w:t>：</w:t>
      </w:r>
    </w:p>
    <w:p w14:paraId="1D49ABCD" w14:textId="77777777" w:rsidR="00B01A50" w:rsidRDefault="009E67B8">
      <w:pPr>
        <w:spacing w:line="360" w:lineRule="auto"/>
        <w:ind w:left="2319" w:hangingChars="1100" w:hanging="2319"/>
        <w:rPr>
          <w:rFonts w:ascii="Times New Roman" w:eastAsia="宋体" w:hAnsi="Times New Roman" w:cs="Times New Roman"/>
          <w:b/>
          <w:bCs/>
          <w:szCs w:val="21"/>
        </w:rPr>
      </w:pPr>
      <w:r>
        <w:rPr>
          <w:rFonts w:ascii="Times New Roman" w:eastAsia="宋体" w:hAnsi="Times New Roman" w:cs="Times New Roman"/>
          <w:b/>
          <w:bCs/>
          <w:szCs w:val="21"/>
        </w:rPr>
        <w:t>Cl</w:t>
      </w:r>
      <w:r>
        <w:rPr>
          <w:rFonts w:ascii="Times New Roman" w:eastAsia="宋体" w:hAnsi="Times New Roman" w:cs="Times New Roman"/>
          <w:b/>
          <w:bCs/>
          <w:szCs w:val="21"/>
          <w:vertAlign w:val="superscript"/>
        </w:rPr>
        <w:t>-</w:t>
      </w:r>
      <w:r>
        <w:rPr>
          <w:rFonts w:ascii="Times New Roman" w:eastAsia="宋体" w:hAnsi="Times New Roman" w:cs="Times New Roman"/>
          <w:b/>
          <w:bCs/>
          <w:szCs w:val="21"/>
        </w:rPr>
        <w:t xml:space="preserve">≤0.0005 </w:t>
      </w:r>
      <w:proofErr w:type="spellStart"/>
      <w:r>
        <w:rPr>
          <w:rFonts w:ascii="Times New Roman" w:eastAsia="宋体" w:hAnsi="Times New Roman" w:cs="Times New Roman"/>
          <w:b/>
          <w:bCs/>
          <w:szCs w:val="21"/>
        </w:rPr>
        <w:t>μg</w:t>
      </w:r>
      <w:proofErr w:type="spellEnd"/>
      <w:r>
        <w:rPr>
          <w:rFonts w:ascii="Times New Roman" w:eastAsia="宋体" w:hAnsi="Times New Roman" w:cs="Times New Roman"/>
          <w:b/>
          <w:bCs/>
          <w:szCs w:val="21"/>
        </w:rPr>
        <w:t>/g</w:t>
      </w:r>
      <w:r>
        <w:rPr>
          <w:rFonts w:ascii="Times New Roman" w:eastAsia="宋体" w:hAnsi="Times New Roman" w:cs="Times New Roman"/>
          <w:b/>
          <w:bCs/>
          <w:szCs w:val="21"/>
        </w:rPr>
        <w:t>；</w:t>
      </w:r>
      <w:r>
        <w:rPr>
          <w:rFonts w:ascii="Times New Roman" w:eastAsia="宋体" w:hAnsi="Times New Roman" w:cs="Times New Roman"/>
          <w:b/>
          <w:bCs/>
          <w:szCs w:val="21"/>
        </w:rPr>
        <w:t>Li</w:t>
      </w:r>
      <w:r>
        <w:rPr>
          <w:rFonts w:ascii="Times New Roman" w:eastAsia="宋体" w:hAnsi="Times New Roman" w:cs="Times New Roman"/>
          <w:b/>
          <w:bCs/>
          <w:szCs w:val="21"/>
          <w:vertAlign w:val="superscript"/>
        </w:rPr>
        <w:t>＋</w:t>
      </w:r>
      <w:r>
        <w:rPr>
          <w:rFonts w:ascii="Times New Roman" w:eastAsia="宋体" w:hAnsi="Times New Roman" w:cs="Times New Roman"/>
          <w:b/>
          <w:bCs/>
          <w:szCs w:val="21"/>
        </w:rPr>
        <w:t xml:space="preserve">≤0.001 </w:t>
      </w:r>
      <w:proofErr w:type="spellStart"/>
      <w:r>
        <w:rPr>
          <w:rFonts w:ascii="Times New Roman" w:eastAsia="宋体" w:hAnsi="Times New Roman" w:cs="Times New Roman"/>
          <w:b/>
          <w:bCs/>
          <w:szCs w:val="21"/>
        </w:rPr>
        <w:t>μg</w:t>
      </w:r>
      <w:proofErr w:type="spellEnd"/>
      <w:r>
        <w:rPr>
          <w:rFonts w:ascii="Times New Roman" w:eastAsia="宋体" w:hAnsi="Times New Roman" w:cs="Times New Roman"/>
          <w:b/>
          <w:bCs/>
          <w:szCs w:val="21"/>
        </w:rPr>
        <w:t>/mL</w:t>
      </w:r>
      <w:r>
        <w:rPr>
          <w:rFonts w:ascii="Times New Roman" w:eastAsia="宋体" w:hAnsi="Times New Roman" w:cs="Times New Roman"/>
          <w:b/>
          <w:bCs/>
          <w:szCs w:val="21"/>
        </w:rPr>
        <w:t>；</w:t>
      </w:r>
      <w:r>
        <w:rPr>
          <w:rFonts w:ascii="Times New Roman" w:eastAsia="宋体" w:hAnsi="Times New Roman" w:cs="Times New Roman"/>
          <w:b/>
          <w:bCs/>
          <w:szCs w:val="21"/>
        </w:rPr>
        <w:t>BrO</w:t>
      </w:r>
      <w:r>
        <w:rPr>
          <w:rFonts w:ascii="Times New Roman" w:eastAsia="宋体" w:hAnsi="Times New Roman" w:cs="Times New Roman"/>
          <w:b/>
          <w:bCs/>
          <w:szCs w:val="21"/>
          <w:vertAlign w:val="subscript"/>
        </w:rPr>
        <w:t>3</w:t>
      </w:r>
      <w:r>
        <w:rPr>
          <w:rFonts w:ascii="Times New Roman" w:eastAsia="宋体" w:hAnsi="Times New Roman" w:cs="Times New Roman"/>
          <w:b/>
          <w:bCs/>
          <w:szCs w:val="21"/>
          <w:vertAlign w:val="superscript"/>
        </w:rPr>
        <w:t>+</w:t>
      </w:r>
      <w:r>
        <w:rPr>
          <w:rFonts w:ascii="Times New Roman" w:eastAsia="宋体" w:hAnsi="Times New Roman" w:cs="Times New Roman"/>
          <w:b/>
          <w:bCs/>
          <w:szCs w:val="21"/>
        </w:rPr>
        <w:t xml:space="preserve">≤0.001 </w:t>
      </w:r>
      <w:proofErr w:type="spellStart"/>
      <w:r>
        <w:rPr>
          <w:rFonts w:ascii="Times New Roman" w:eastAsia="宋体" w:hAnsi="Times New Roman" w:cs="Times New Roman"/>
          <w:b/>
          <w:bCs/>
          <w:szCs w:val="21"/>
        </w:rPr>
        <w:t>μg</w:t>
      </w:r>
      <w:proofErr w:type="spellEnd"/>
      <w:r>
        <w:rPr>
          <w:rFonts w:ascii="Times New Roman" w:eastAsia="宋体" w:hAnsi="Times New Roman" w:cs="Times New Roman"/>
          <w:b/>
          <w:bCs/>
          <w:szCs w:val="21"/>
        </w:rPr>
        <w:t>/mL</w:t>
      </w:r>
      <w:r>
        <w:rPr>
          <w:rFonts w:ascii="Times New Roman" w:eastAsia="宋体" w:hAnsi="Times New Roman" w:cs="Times New Roman"/>
          <w:b/>
          <w:bCs/>
          <w:szCs w:val="21"/>
        </w:rPr>
        <w:t>；仪器线性</w:t>
      </w:r>
      <w:r>
        <w:rPr>
          <w:rFonts w:ascii="Times New Roman" w:eastAsia="宋体" w:hAnsi="Times New Roman" w:cs="Times New Roman"/>
          <w:b/>
          <w:bCs/>
          <w:szCs w:val="21"/>
        </w:rPr>
        <w:t>:≥0.999</w:t>
      </w:r>
    </w:p>
    <w:p w14:paraId="2E50ABFE" w14:textId="77777777" w:rsidR="00B01A50" w:rsidRDefault="009E67B8">
      <w:pPr>
        <w:spacing w:line="360" w:lineRule="auto"/>
        <w:rPr>
          <w:rFonts w:ascii="Times New Roman" w:eastAsia="宋体" w:hAnsi="Times New Roman" w:cs="Times New Roman"/>
          <w:b/>
          <w:bCs/>
          <w:szCs w:val="21"/>
        </w:rPr>
      </w:pPr>
      <w:r>
        <w:rPr>
          <w:rFonts w:ascii="Times New Roman" w:eastAsia="宋体" w:hAnsi="Times New Roman" w:cs="Times New Roman"/>
          <w:szCs w:val="21"/>
        </w:rPr>
        <w:t xml:space="preserve">2.6 </w:t>
      </w:r>
      <w:r>
        <w:rPr>
          <w:rFonts w:ascii="Times New Roman" w:eastAsia="宋体" w:hAnsi="Times New Roman" w:cs="Times New Roman"/>
          <w:bCs/>
          <w:szCs w:val="21"/>
        </w:rPr>
        <w:t>循环风立体式</w:t>
      </w:r>
      <w:r>
        <w:rPr>
          <w:rFonts w:ascii="Times New Roman" w:eastAsia="宋体" w:hAnsi="Times New Roman" w:cs="Times New Roman"/>
          <w:szCs w:val="21"/>
        </w:rPr>
        <w:t>内置柱恒温系统</w:t>
      </w:r>
      <w:r>
        <w:rPr>
          <w:rFonts w:ascii="Times New Roman" w:eastAsia="宋体" w:hAnsi="Times New Roman" w:cs="Times New Roman"/>
          <w:b/>
          <w:bCs/>
          <w:szCs w:val="21"/>
        </w:rPr>
        <w:t>（需提供政府部门颁发的权威技术证明材料）</w:t>
      </w:r>
    </w:p>
    <w:p w14:paraId="67E304EA" w14:textId="77777777" w:rsidR="00B01A50" w:rsidRDefault="009E67B8">
      <w:pPr>
        <w:spacing w:line="360" w:lineRule="auto"/>
        <w:rPr>
          <w:rFonts w:ascii="Times New Roman" w:eastAsia="宋体" w:hAnsi="Times New Roman" w:cs="Times New Roman"/>
          <w:b/>
          <w:szCs w:val="20"/>
        </w:rPr>
      </w:pPr>
      <w:r>
        <w:rPr>
          <w:rFonts w:ascii="Times New Roman" w:eastAsia="宋体" w:hAnsi="Times New Roman" w:cs="Times New Roman"/>
          <w:szCs w:val="20"/>
        </w:rPr>
        <w:t xml:space="preserve">2.6.1 </w:t>
      </w:r>
      <w:r>
        <w:rPr>
          <w:rFonts w:ascii="Times New Roman" w:eastAsia="宋体" w:hAnsi="Times New Roman" w:cs="Times New Roman"/>
          <w:szCs w:val="20"/>
        </w:rPr>
        <w:t>柱恒温模式：</w:t>
      </w:r>
      <w:r>
        <w:rPr>
          <w:rFonts w:ascii="Times New Roman" w:eastAsia="宋体" w:hAnsi="Times New Roman" w:cs="Times New Roman"/>
          <w:szCs w:val="21"/>
        </w:rPr>
        <w:t>变频温控电路和</w:t>
      </w:r>
      <w:r>
        <w:rPr>
          <w:rFonts w:ascii="Times New Roman" w:eastAsia="宋体" w:hAnsi="Times New Roman" w:cs="Times New Roman"/>
          <w:bCs/>
          <w:szCs w:val="21"/>
        </w:rPr>
        <w:t>循环风立体加热模式</w:t>
      </w:r>
      <w:r>
        <w:rPr>
          <w:rFonts w:ascii="Times New Roman" w:eastAsia="宋体" w:hAnsi="Times New Roman" w:cs="Times New Roman"/>
          <w:szCs w:val="21"/>
        </w:rPr>
        <w:t>，可在电流不间断条件下实现高功效</w:t>
      </w:r>
      <w:proofErr w:type="gramStart"/>
      <w:r>
        <w:rPr>
          <w:rFonts w:ascii="Times New Roman" w:eastAsia="宋体" w:hAnsi="Times New Roman" w:cs="Times New Roman"/>
          <w:szCs w:val="21"/>
        </w:rPr>
        <w:t>加温低</w:t>
      </w:r>
      <w:proofErr w:type="gramEnd"/>
      <w:r>
        <w:rPr>
          <w:rFonts w:ascii="Times New Roman" w:eastAsia="宋体" w:hAnsi="Times New Roman" w:cs="Times New Roman"/>
          <w:szCs w:val="21"/>
        </w:rPr>
        <w:t>功效恒温的目的，控温精确</w:t>
      </w:r>
      <w:r>
        <w:rPr>
          <w:rFonts w:ascii="Times New Roman" w:eastAsia="宋体" w:hAnsi="Times New Roman" w:cs="Times New Roman"/>
          <w:bCs/>
          <w:szCs w:val="21"/>
        </w:rPr>
        <w:t>，加热效果均匀，不产生任何干扰。</w:t>
      </w:r>
    </w:p>
    <w:p w14:paraId="0B407674" w14:textId="77777777" w:rsidR="00B01A50" w:rsidRDefault="009E67B8">
      <w:pPr>
        <w:spacing w:line="360" w:lineRule="auto"/>
        <w:rPr>
          <w:rFonts w:ascii="Times New Roman" w:eastAsia="宋体" w:hAnsi="Times New Roman" w:cs="Times New Roman"/>
          <w:szCs w:val="20"/>
        </w:rPr>
      </w:pPr>
      <w:r>
        <w:rPr>
          <w:rFonts w:ascii="Times New Roman" w:eastAsia="宋体" w:hAnsi="Times New Roman" w:cs="Times New Roman"/>
          <w:szCs w:val="20"/>
        </w:rPr>
        <w:t xml:space="preserve">2.6.2 </w:t>
      </w:r>
      <w:r>
        <w:rPr>
          <w:rFonts w:ascii="Times New Roman" w:eastAsia="宋体" w:hAnsi="Times New Roman" w:cs="Times New Roman"/>
          <w:szCs w:val="20"/>
        </w:rPr>
        <w:t>温度控制范围：室温</w:t>
      </w:r>
      <w:r>
        <w:rPr>
          <w:rFonts w:ascii="Times New Roman" w:eastAsia="宋体" w:hAnsi="Times New Roman" w:cs="Times New Roman"/>
          <w:szCs w:val="20"/>
        </w:rPr>
        <w:t xml:space="preserve">-53℃   </w:t>
      </w:r>
      <w:r>
        <w:rPr>
          <w:rFonts w:ascii="Times New Roman" w:eastAsia="宋体" w:hAnsi="Times New Roman" w:cs="Times New Roman"/>
          <w:szCs w:val="20"/>
        </w:rPr>
        <w:t>控温精度：</w:t>
      </w:r>
      <w:r>
        <w:rPr>
          <w:rFonts w:ascii="Times New Roman" w:eastAsia="宋体" w:hAnsi="Times New Roman" w:cs="Times New Roman"/>
          <w:szCs w:val="20"/>
        </w:rPr>
        <w:t>±0.1℃</w:t>
      </w:r>
    </w:p>
    <w:p w14:paraId="430CF3C4" w14:textId="77777777" w:rsidR="00B01A50" w:rsidRDefault="009E67B8">
      <w:pPr>
        <w:spacing w:line="360" w:lineRule="auto"/>
        <w:rPr>
          <w:rFonts w:ascii="Times New Roman" w:eastAsia="宋体" w:hAnsi="Times New Roman" w:cs="Times New Roman"/>
          <w:szCs w:val="21"/>
        </w:rPr>
      </w:pPr>
      <w:r>
        <w:rPr>
          <w:rFonts w:ascii="Times New Roman" w:eastAsia="宋体" w:hAnsi="Times New Roman" w:cs="Times New Roman"/>
          <w:szCs w:val="21"/>
        </w:rPr>
        <w:t xml:space="preserve">2.7 </w:t>
      </w:r>
      <w:r>
        <w:rPr>
          <w:rFonts w:ascii="Times New Roman" w:eastAsia="宋体" w:hAnsi="Times New Roman" w:cs="Times New Roman"/>
          <w:szCs w:val="21"/>
        </w:rPr>
        <w:t>流路系统：所有接触淋洗液的</w:t>
      </w:r>
      <w:proofErr w:type="gramStart"/>
      <w:r>
        <w:rPr>
          <w:rFonts w:ascii="Times New Roman" w:eastAsia="宋体" w:hAnsi="Times New Roman" w:cs="Times New Roman"/>
          <w:szCs w:val="21"/>
        </w:rPr>
        <w:t>部件均采为</w:t>
      </w:r>
      <w:proofErr w:type="gramEnd"/>
      <w:r>
        <w:rPr>
          <w:rFonts w:ascii="Times New Roman" w:eastAsia="宋体" w:hAnsi="Times New Roman" w:cs="Times New Roman"/>
          <w:szCs w:val="21"/>
        </w:rPr>
        <w:t>具有化学惰性的</w:t>
      </w:r>
      <w:r>
        <w:rPr>
          <w:rFonts w:ascii="Times New Roman" w:eastAsia="宋体" w:hAnsi="Times New Roman" w:cs="Times New Roman"/>
          <w:szCs w:val="21"/>
        </w:rPr>
        <w:t>PEEK</w:t>
      </w:r>
      <w:r>
        <w:rPr>
          <w:rFonts w:ascii="Times New Roman" w:eastAsia="宋体" w:hAnsi="Times New Roman" w:cs="Times New Roman"/>
          <w:szCs w:val="21"/>
        </w:rPr>
        <w:t>材质，可兼容反相有机溶剂及</w:t>
      </w:r>
      <w:r>
        <w:rPr>
          <w:rFonts w:ascii="Times New Roman" w:eastAsia="宋体" w:hAnsi="Times New Roman" w:cs="Times New Roman"/>
          <w:szCs w:val="21"/>
        </w:rPr>
        <w:t>pH 0-14</w:t>
      </w:r>
      <w:r>
        <w:rPr>
          <w:rFonts w:ascii="Times New Roman" w:eastAsia="宋体" w:hAnsi="Times New Roman" w:cs="Times New Roman"/>
          <w:szCs w:val="21"/>
        </w:rPr>
        <w:t>的溶液</w:t>
      </w:r>
    </w:p>
    <w:p w14:paraId="62F085CF" w14:textId="77777777" w:rsidR="00B01A50" w:rsidRDefault="009E67B8">
      <w:pPr>
        <w:rPr>
          <w:rFonts w:ascii="Times New Roman" w:eastAsia="宋体" w:hAnsi="Times New Roman" w:cs="Times New Roman"/>
          <w:szCs w:val="21"/>
        </w:rPr>
      </w:pPr>
      <w:r>
        <w:rPr>
          <w:rFonts w:ascii="Times New Roman" w:eastAsia="宋体" w:hAnsi="Times New Roman" w:cs="Times New Roman"/>
          <w:bCs/>
          <w:szCs w:val="21"/>
        </w:rPr>
        <w:t xml:space="preserve">2.8 </w:t>
      </w:r>
      <w:r>
        <w:rPr>
          <w:rFonts w:ascii="Times New Roman" w:eastAsia="宋体" w:hAnsi="Times New Roman" w:cs="Times New Roman"/>
          <w:spacing w:val="10"/>
          <w:kern w:val="24"/>
        </w:rPr>
        <w:t>色谱分析软件，配备品牌电脑及打印机，软件具有数据采集、数字信号传输、</w:t>
      </w:r>
      <w:r>
        <w:rPr>
          <w:rFonts w:ascii="Times New Roman" w:eastAsia="宋体" w:hAnsi="Times New Roman" w:cs="Times New Roman"/>
          <w:kern w:val="0"/>
        </w:rPr>
        <w:t>数</w:t>
      </w:r>
      <w:r>
        <w:rPr>
          <w:rFonts w:ascii="Times New Roman" w:eastAsia="宋体" w:hAnsi="Times New Roman" w:cs="Times New Roman"/>
          <w:kern w:val="0"/>
        </w:rPr>
        <w:lastRenderedPageBreak/>
        <w:t>据补偿装置，</w:t>
      </w:r>
      <w:r>
        <w:rPr>
          <w:rFonts w:ascii="Times New Roman" w:eastAsia="宋体" w:hAnsi="Times New Roman" w:cs="Times New Roman"/>
          <w:spacing w:val="10"/>
          <w:kern w:val="24"/>
        </w:rPr>
        <w:t>可以通过电脑直接控制仪器的运行，</w:t>
      </w:r>
      <w:r>
        <w:rPr>
          <w:rFonts w:ascii="Times New Roman" w:eastAsia="宋体" w:hAnsi="Times New Roman" w:cs="Times New Roman"/>
          <w:szCs w:val="21"/>
        </w:rPr>
        <w:t>支持</w:t>
      </w:r>
      <w:r>
        <w:rPr>
          <w:rFonts w:ascii="Times New Roman" w:eastAsia="宋体" w:hAnsi="Times New Roman" w:cs="Times New Roman"/>
          <w:szCs w:val="21"/>
        </w:rPr>
        <w:t>Windows XP/Win 7</w:t>
      </w:r>
      <w:r>
        <w:rPr>
          <w:rFonts w:ascii="Times New Roman" w:eastAsia="宋体" w:hAnsi="Times New Roman" w:cs="Times New Roman"/>
          <w:szCs w:val="21"/>
        </w:rPr>
        <w:t>等操作系统，可通过</w:t>
      </w:r>
      <w:r>
        <w:rPr>
          <w:rFonts w:ascii="Times New Roman" w:eastAsia="宋体" w:hAnsi="Times New Roman" w:cs="Times New Roman"/>
          <w:szCs w:val="21"/>
        </w:rPr>
        <w:t>USB</w:t>
      </w:r>
      <w:r>
        <w:rPr>
          <w:rFonts w:ascii="Times New Roman" w:eastAsia="宋体" w:hAnsi="Times New Roman" w:cs="Times New Roman"/>
          <w:szCs w:val="21"/>
        </w:rPr>
        <w:t>或</w:t>
      </w:r>
      <w:r>
        <w:rPr>
          <w:rFonts w:ascii="Times New Roman" w:eastAsia="宋体" w:hAnsi="Times New Roman" w:cs="Times New Roman"/>
          <w:szCs w:val="21"/>
        </w:rPr>
        <w:t>COM</w:t>
      </w:r>
      <w:r>
        <w:rPr>
          <w:rFonts w:ascii="Times New Roman" w:eastAsia="宋体" w:hAnsi="Times New Roman" w:cs="Times New Roman"/>
          <w:szCs w:val="21"/>
        </w:rPr>
        <w:t>传送数字信号</w:t>
      </w:r>
      <w:r>
        <w:rPr>
          <w:rFonts w:ascii="Times New Roman" w:eastAsia="宋体" w:hAnsi="Times New Roman" w:cs="Times New Roman"/>
          <w:spacing w:val="10"/>
          <w:kern w:val="24"/>
        </w:rPr>
        <w:t>。</w:t>
      </w:r>
    </w:p>
    <w:p w14:paraId="404A4DB6" w14:textId="77777777" w:rsidR="00B01A50" w:rsidRDefault="009E67B8">
      <w:pPr>
        <w:spacing w:line="360" w:lineRule="auto"/>
        <w:rPr>
          <w:rFonts w:ascii="Times New Roman" w:eastAsia="宋体" w:hAnsi="Times New Roman" w:cs="Times New Roman"/>
          <w:spacing w:val="10"/>
          <w:kern w:val="24"/>
        </w:rPr>
      </w:pPr>
      <w:r>
        <w:rPr>
          <w:rFonts w:ascii="Times New Roman" w:eastAsia="宋体" w:hAnsi="Times New Roman" w:cs="Times New Roman"/>
          <w:spacing w:val="10"/>
          <w:kern w:val="24"/>
        </w:rPr>
        <w:t xml:space="preserve">2.8.1 </w:t>
      </w:r>
      <w:r>
        <w:rPr>
          <w:rFonts w:ascii="Times New Roman" w:eastAsia="宋体" w:hAnsi="Times New Roman" w:cs="Times New Roman"/>
          <w:spacing w:val="10"/>
          <w:kern w:val="24"/>
        </w:rPr>
        <w:t>离子色谱数据传输装置</w:t>
      </w:r>
      <w:r>
        <w:rPr>
          <w:rFonts w:ascii="Times New Roman" w:eastAsia="宋体" w:hAnsi="Times New Roman" w:cs="Times New Roman"/>
          <w:b/>
          <w:bCs/>
          <w:szCs w:val="21"/>
        </w:rPr>
        <w:t>（需提供政府部门颁发的权威技术证明材料）</w:t>
      </w:r>
      <w:r>
        <w:rPr>
          <w:rFonts w:ascii="Times New Roman" w:eastAsia="宋体" w:hAnsi="Times New Roman" w:cs="Times New Roman"/>
          <w:spacing w:val="10"/>
          <w:kern w:val="24"/>
        </w:rPr>
        <w:t>：此装置可以兼顾高速、低速数据运转采集及实现多通道数据采集，从而实现更广范围内的数据采集。</w:t>
      </w:r>
      <w:r>
        <w:rPr>
          <w:rFonts w:ascii="Times New Roman" w:eastAsia="宋体" w:hAnsi="Times New Roman" w:cs="Times New Roman"/>
          <w:spacing w:val="10"/>
          <w:kern w:val="24"/>
        </w:rPr>
        <w:br/>
        <w:t xml:space="preserve">2.8.2 </w:t>
      </w:r>
      <w:r>
        <w:rPr>
          <w:rFonts w:ascii="Times New Roman" w:eastAsia="宋体" w:hAnsi="Times New Roman" w:cs="Times New Roman"/>
          <w:spacing w:val="10"/>
          <w:kern w:val="24"/>
        </w:rPr>
        <w:t>离子色谱数据补偿装置</w:t>
      </w:r>
      <w:r>
        <w:rPr>
          <w:rFonts w:ascii="Times New Roman" w:eastAsia="宋体" w:hAnsi="Times New Roman" w:cs="Times New Roman"/>
          <w:b/>
          <w:bCs/>
          <w:szCs w:val="21"/>
        </w:rPr>
        <w:t>（需提供政府部门颁发的权威技术证明材料）</w:t>
      </w:r>
      <w:r>
        <w:rPr>
          <w:rFonts w:ascii="Times New Roman" w:eastAsia="宋体" w:hAnsi="Times New Roman" w:cs="Times New Roman"/>
          <w:spacing w:val="10"/>
          <w:kern w:val="24"/>
        </w:rPr>
        <w:t>：可以对由于室温变化及仪器自身温度变化等因素造成的仪器信号波动而进行补偿，从而使仪器的稳定性更好。</w:t>
      </w:r>
    </w:p>
    <w:p w14:paraId="7D940E17" w14:textId="77777777" w:rsidR="00B01A50" w:rsidRDefault="009E67B8">
      <w:pPr>
        <w:rPr>
          <w:rFonts w:ascii="Times New Roman" w:eastAsia="宋体" w:hAnsi="Times New Roman" w:cs="Times New Roman"/>
          <w:szCs w:val="21"/>
        </w:rPr>
      </w:pPr>
      <w:r>
        <w:rPr>
          <w:rFonts w:ascii="Times New Roman" w:eastAsia="宋体" w:hAnsi="Times New Roman" w:cs="Times New Roman"/>
          <w:szCs w:val="21"/>
        </w:rPr>
        <w:t>2.9</w:t>
      </w:r>
      <w:r>
        <w:rPr>
          <w:rFonts w:ascii="Times New Roman" w:eastAsia="宋体" w:hAnsi="Times New Roman" w:cs="Times New Roman"/>
          <w:szCs w:val="21"/>
        </w:rPr>
        <w:t>圆盘式自动进样器无需人工值守，可连续完成进样，有效节省人工。进样批次一致性高，数据更准确</w:t>
      </w:r>
    </w:p>
    <w:p w14:paraId="33ED736E" w14:textId="77777777" w:rsidR="00B01A50" w:rsidRDefault="009E67B8">
      <w:pPr>
        <w:rPr>
          <w:rFonts w:ascii="Times New Roman" w:eastAsia="宋体" w:hAnsi="Times New Roman" w:cs="Times New Roman"/>
          <w:szCs w:val="21"/>
        </w:rPr>
      </w:pPr>
      <w:r>
        <w:rPr>
          <w:rFonts w:ascii="Times New Roman" w:eastAsia="宋体" w:hAnsi="Times New Roman" w:cs="Times New Roman"/>
          <w:szCs w:val="21"/>
        </w:rPr>
        <w:t>2.9.1</w:t>
      </w:r>
      <w:r>
        <w:rPr>
          <w:rFonts w:ascii="Times New Roman" w:eastAsia="宋体" w:hAnsi="Times New Roman" w:cs="Times New Roman"/>
          <w:szCs w:val="21"/>
        </w:rPr>
        <w:t>样品位数：</w:t>
      </w:r>
      <w:r>
        <w:rPr>
          <w:rFonts w:ascii="Times New Roman" w:eastAsia="宋体" w:hAnsi="Times New Roman" w:cs="Times New Roman" w:hint="eastAsia"/>
          <w:szCs w:val="21"/>
        </w:rPr>
        <w:t>40</w:t>
      </w:r>
      <w:r>
        <w:rPr>
          <w:rFonts w:ascii="Times New Roman" w:eastAsia="宋体" w:hAnsi="Times New Roman" w:cs="Times New Roman"/>
          <w:szCs w:val="21"/>
        </w:rPr>
        <w:t>位</w:t>
      </w:r>
      <w:r>
        <w:rPr>
          <w:rFonts w:ascii="Times New Roman" w:eastAsia="宋体" w:hAnsi="Times New Roman" w:cs="Times New Roman"/>
          <w:szCs w:val="21"/>
        </w:rPr>
        <w:t>×13 mL</w:t>
      </w:r>
    </w:p>
    <w:p w14:paraId="37720C2B" w14:textId="77777777" w:rsidR="00B01A50" w:rsidRDefault="009E67B8">
      <w:pPr>
        <w:rPr>
          <w:rFonts w:ascii="Times New Roman" w:eastAsia="宋体" w:hAnsi="Times New Roman" w:cs="Times New Roman"/>
          <w:szCs w:val="21"/>
        </w:rPr>
      </w:pPr>
      <w:r>
        <w:rPr>
          <w:rFonts w:ascii="Times New Roman" w:eastAsia="宋体" w:hAnsi="Times New Roman" w:cs="Times New Roman"/>
          <w:szCs w:val="21"/>
        </w:rPr>
        <w:t>2.9.2</w:t>
      </w:r>
      <w:proofErr w:type="gramStart"/>
      <w:r>
        <w:rPr>
          <w:rFonts w:ascii="Times New Roman" w:eastAsia="宋体" w:hAnsi="Times New Roman" w:cs="Times New Roman"/>
          <w:szCs w:val="21"/>
        </w:rPr>
        <w:t>最大进</w:t>
      </w:r>
      <w:proofErr w:type="gramEnd"/>
      <w:r>
        <w:rPr>
          <w:rFonts w:ascii="Times New Roman" w:eastAsia="宋体" w:hAnsi="Times New Roman" w:cs="Times New Roman"/>
          <w:szCs w:val="21"/>
        </w:rPr>
        <w:t>样量：</w:t>
      </w:r>
      <w:r>
        <w:rPr>
          <w:rFonts w:ascii="Times New Roman" w:eastAsia="宋体" w:hAnsi="Times New Roman" w:cs="Times New Roman"/>
          <w:szCs w:val="21"/>
        </w:rPr>
        <w:t xml:space="preserve">≥500 </w:t>
      </w:r>
      <w:proofErr w:type="spellStart"/>
      <w:r>
        <w:rPr>
          <w:rFonts w:ascii="Times New Roman" w:eastAsia="宋体" w:hAnsi="Times New Roman" w:cs="Times New Roman"/>
          <w:szCs w:val="21"/>
        </w:rPr>
        <w:t>μL</w:t>
      </w:r>
      <w:proofErr w:type="spellEnd"/>
    </w:p>
    <w:p w14:paraId="2D4992DB" w14:textId="77777777" w:rsidR="00B01A50" w:rsidRDefault="009E67B8">
      <w:pPr>
        <w:rPr>
          <w:rFonts w:ascii="Times New Roman" w:eastAsia="宋体" w:hAnsi="Times New Roman" w:cs="Times New Roman"/>
          <w:szCs w:val="21"/>
        </w:rPr>
      </w:pPr>
      <w:r>
        <w:rPr>
          <w:rFonts w:ascii="Times New Roman" w:eastAsia="宋体" w:hAnsi="Times New Roman" w:cs="Times New Roman"/>
          <w:szCs w:val="21"/>
        </w:rPr>
        <w:t>2.9.3</w:t>
      </w:r>
      <w:r>
        <w:rPr>
          <w:rFonts w:ascii="Times New Roman" w:eastAsia="宋体" w:hAnsi="Times New Roman" w:cs="Times New Roman"/>
          <w:szCs w:val="21"/>
        </w:rPr>
        <w:t>进样方式：全定量环</w:t>
      </w:r>
    </w:p>
    <w:p w14:paraId="7A93AF1A" w14:textId="77777777" w:rsidR="00B01A50" w:rsidRDefault="009E67B8">
      <w:pPr>
        <w:rPr>
          <w:rFonts w:ascii="Times New Roman" w:eastAsia="宋体" w:hAnsi="Times New Roman" w:cs="Times New Roman"/>
          <w:szCs w:val="21"/>
        </w:rPr>
      </w:pPr>
      <w:r>
        <w:rPr>
          <w:rFonts w:ascii="Times New Roman" w:eastAsia="宋体" w:hAnsi="Times New Roman" w:cs="Times New Roman"/>
          <w:szCs w:val="21"/>
        </w:rPr>
        <w:t>2.9.4</w:t>
      </w:r>
      <w:r>
        <w:rPr>
          <w:rFonts w:ascii="Times New Roman" w:eastAsia="宋体" w:hAnsi="Times New Roman" w:cs="Times New Roman"/>
          <w:szCs w:val="21"/>
        </w:rPr>
        <w:t>进样重复性：全定量环进样：</w:t>
      </w:r>
      <w:r>
        <w:rPr>
          <w:rFonts w:ascii="Times New Roman" w:eastAsia="宋体" w:hAnsi="Times New Roman" w:cs="Times New Roman"/>
          <w:szCs w:val="21"/>
        </w:rPr>
        <w:t>RSD≤0.01%</w:t>
      </w:r>
      <w:r>
        <w:rPr>
          <w:rFonts w:ascii="Times New Roman" w:eastAsia="宋体" w:hAnsi="Times New Roman" w:cs="Times New Roman"/>
          <w:szCs w:val="21"/>
        </w:rPr>
        <w:t>；</w:t>
      </w:r>
    </w:p>
    <w:p w14:paraId="0EB16698" w14:textId="77777777" w:rsidR="00B01A50" w:rsidRDefault="009E67B8">
      <w:pPr>
        <w:rPr>
          <w:rFonts w:ascii="Times New Roman" w:eastAsia="宋体" w:hAnsi="Times New Roman" w:cs="Times New Roman"/>
          <w:bCs/>
          <w:szCs w:val="21"/>
        </w:rPr>
      </w:pPr>
      <w:r>
        <w:rPr>
          <w:rFonts w:ascii="Times New Roman" w:eastAsia="宋体" w:hAnsi="Times New Roman" w:cs="Times New Roman"/>
          <w:szCs w:val="21"/>
        </w:rPr>
        <w:t>2.10</w:t>
      </w:r>
      <w:r>
        <w:rPr>
          <w:rFonts w:ascii="Times New Roman" w:eastAsia="新宋体" w:hAnsi="Times New Roman" w:cs="Times New Roman"/>
          <w:szCs w:val="21"/>
        </w:rPr>
        <w:t>配套品牌电脑、打印机一套</w:t>
      </w:r>
    </w:p>
    <w:p w14:paraId="46B9894B" w14:textId="77777777" w:rsidR="00B01A50" w:rsidRDefault="00B01A50">
      <w:pPr>
        <w:rPr>
          <w:rFonts w:ascii="Times New Roman" w:eastAsia="宋体" w:hAnsi="Times New Roman" w:cs="Times New Roman"/>
          <w:b/>
          <w:bCs/>
          <w:szCs w:val="18"/>
        </w:rPr>
      </w:pPr>
    </w:p>
    <w:p w14:paraId="56D4E54D" w14:textId="77777777" w:rsidR="00B01A50" w:rsidRDefault="009E67B8">
      <w:pPr>
        <w:rPr>
          <w:rFonts w:ascii="Times New Roman" w:eastAsia="宋体" w:hAnsi="Times New Roman" w:cs="Times New Roman"/>
          <w:szCs w:val="18"/>
        </w:rPr>
      </w:pPr>
      <w:r>
        <w:rPr>
          <w:rFonts w:ascii="Times New Roman" w:eastAsia="宋体" w:hAnsi="Times New Roman" w:cs="Times New Roman"/>
          <w:b/>
          <w:bCs/>
          <w:szCs w:val="18"/>
        </w:rPr>
        <w:t>3</w:t>
      </w:r>
      <w:r>
        <w:rPr>
          <w:rFonts w:ascii="Times New Roman" w:eastAsia="宋体" w:hAnsi="Times New Roman" w:cs="Times New Roman"/>
          <w:b/>
          <w:bCs/>
          <w:szCs w:val="18"/>
        </w:rPr>
        <w:t>配置要求</w:t>
      </w:r>
      <w:r>
        <w:rPr>
          <w:rFonts w:ascii="Times New Roman" w:eastAsia="宋体" w:hAnsi="Times New Roman" w:cs="Times New Roman"/>
          <w:szCs w:val="18"/>
        </w:rPr>
        <w:br/>
        <w:t>3.1</w:t>
      </w:r>
      <w:r>
        <w:rPr>
          <w:rFonts w:ascii="Times New Roman" w:eastAsia="宋体" w:hAnsi="Times New Roman" w:cs="Times New Roman"/>
          <w:szCs w:val="18"/>
        </w:rPr>
        <w:t>离子色谱仪主机</w:t>
      </w:r>
      <w:r>
        <w:rPr>
          <w:rFonts w:ascii="Times New Roman" w:eastAsia="宋体" w:hAnsi="Times New Roman" w:cs="Times New Roman"/>
          <w:szCs w:val="18"/>
        </w:rPr>
        <w:br/>
        <w:t>3.2</w:t>
      </w:r>
      <w:r>
        <w:rPr>
          <w:rFonts w:ascii="Times New Roman" w:eastAsia="宋体" w:hAnsi="Times New Roman" w:cs="Times New Roman"/>
          <w:szCs w:val="18"/>
        </w:rPr>
        <w:t>高压</w:t>
      </w:r>
      <w:r>
        <w:rPr>
          <w:rFonts w:ascii="Times New Roman" w:eastAsia="宋体" w:hAnsi="Times New Roman" w:cs="Times New Roman"/>
          <w:bCs/>
          <w:szCs w:val="21"/>
        </w:rPr>
        <w:t>全塑离子色谱平流泵（</w:t>
      </w:r>
      <w:r>
        <w:rPr>
          <w:rFonts w:ascii="Times New Roman" w:eastAsia="宋体" w:hAnsi="Times New Roman" w:cs="Times New Roman"/>
          <w:bCs/>
          <w:szCs w:val="21"/>
        </w:rPr>
        <w:t>PEEK</w:t>
      </w:r>
      <w:r>
        <w:rPr>
          <w:rFonts w:ascii="Times New Roman" w:eastAsia="宋体" w:hAnsi="Times New Roman" w:cs="Times New Roman"/>
          <w:bCs/>
          <w:szCs w:val="21"/>
        </w:rPr>
        <w:t>材质）</w:t>
      </w:r>
      <w:r>
        <w:rPr>
          <w:rFonts w:ascii="Times New Roman" w:eastAsia="宋体" w:hAnsi="Times New Roman" w:cs="Times New Roman"/>
          <w:szCs w:val="18"/>
        </w:rPr>
        <w:br/>
        <w:t>3.3</w:t>
      </w:r>
      <w:proofErr w:type="gramStart"/>
      <w:r>
        <w:rPr>
          <w:rFonts w:ascii="Times New Roman" w:eastAsia="宋体" w:hAnsi="Times New Roman" w:cs="Times New Roman"/>
          <w:szCs w:val="18"/>
        </w:rPr>
        <w:t>恒温双</w:t>
      </w:r>
      <w:proofErr w:type="gramEnd"/>
      <w:r>
        <w:rPr>
          <w:rFonts w:ascii="Times New Roman" w:eastAsia="宋体" w:hAnsi="Times New Roman" w:cs="Times New Roman"/>
          <w:szCs w:val="18"/>
        </w:rPr>
        <w:t>极电导检测器</w:t>
      </w:r>
      <w:r>
        <w:rPr>
          <w:rFonts w:ascii="Times New Roman" w:eastAsia="宋体" w:hAnsi="Times New Roman" w:cs="Times New Roman"/>
          <w:szCs w:val="18"/>
        </w:rPr>
        <w:br/>
        <w:t>3.4</w:t>
      </w:r>
      <w:r>
        <w:rPr>
          <w:rFonts w:ascii="Times New Roman" w:eastAsia="宋体" w:hAnsi="Times New Roman" w:cs="Times New Roman"/>
          <w:szCs w:val="21"/>
        </w:rPr>
        <w:t>抑制系统</w:t>
      </w:r>
      <w:r>
        <w:rPr>
          <w:rFonts w:ascii="Times New Roman" w:eastAsia="宋体" w:hAnsi="Times New Roman" w:cs="Times New Roman"/>
          <w:szCs w:val="18"/>
        </w:rPr>
        <w:t>：包含阴离子自在生微膜抑制器一套</w:t>
      </w:r>
      <w:r>
        <w:rPr>
          <w:rFonts w:ascii="Times New Roman" w:eastAsia="宋体" w:hAnsi="Times New Roman" w:cs="Times New Roman"/>
          <w:szCs w:val="18"/>
        </w:rPr>
        <w:br/>
        <w:t>3.5</w:t>
      </w:r>
      <w:r>
        <w:rPr>
          <w:rFonts w:ascii="Times New Roman" w:eastAsia="宋体" w:hAnsi="Times New Roman" w:cs="Times New Roman"/>
          <w:szCs w:val="18"/>
        </w:rPr>
        <w:t>阴离子分析系统：包含原厂高效阴离子色谱分析柱二套、保护柱</w:t>
      </w:r>
      <w:r>
        <w:rPr>
          <w:rFonts w:ascii="Times New Roman" w:eastAsia="宋体" w:hAnsi="Times New Roman" w:cs="Times New Roman" w:hint="eastAsia"/>
          <w:szCs w:val="18"/>
        </w:rPr>
        <w:t>二</w:t>
      </w:r>
      <w:r>
        <w:rPr>
          <w:rFonts w:ascii="Times New Roman" w:eastAsia="宋体" w:hAnsi="Times New Roman" w:cs="Times New Roman"/>
          <w:szCs w:val="18"/>
        </w:rPr>
        <w:t>套</w:t>
      </w:r>
    </w:p>
    <w:p w14:paraId="406D99C2" w14:textId="77777777" w:rsidR="00B01A50" w:rsidRDefault="009E67B8">
      <w:pPr>
        <w:rPr>
          <w:rFonts w:ascii="Times New Roman" w:eastAsia="宋体" w:hAnsi="Times New Roman" w:cs="Times New Roman"/>
          <w:szCs w:val="28"/>
        </w:rPr>
      </w:pPr>
      <w:r>
        <w:rPr>
          <w:rFonts w:ascii="Times New Roman" w:eastAsia="宋体" w:hAnsi="Times New Roman" w:cs="Times New Roman"/>
          <w:szCs w:val="28"/>
        </w:rPr>
        <w:t>3.6</w:t>
      </w:r>
      <w:r>
        <w:rPr>
          <w:rFonts w:ascii="Times New Roman" w:eastAsia="宋体" w:hAnsi="Times New Roman" w:cs="Times New Roman"/>
          <w:szCs w:val="28"/>
        </w:rPr>
        <w:t>内置循环风立体式柱恒温系统</w:t>
      </w:r>
    </w:p>
    <w:p w14:paraId="47B078B3" w14:textId="77777777" w:rsidR="00B01A50" w:rsidRDefault="009E67B8">
      <w:pPr>
        <w:rPr>
          <w:rFonts w:ascii="Times New Roman" w:eastAsia="宋体" w:hAnsi="Times New Roman" w:cs="Times New Roman"/>
          <w:szCs w:val="28"/>
        </w:rPr>
      </w:pPr>
      <w:r>
        <w:rPr>
          <w:rFonts w:ascii="Times New Roman" w:eastAsia="宋体" w:hAnsi="Times New Roman" w:cs="Times New Roman"/>
          <w:szCs w:val="28"/>
        </w:rPr>
        <w:t>3.7</w:t>
      </w:r>
      <w:r>
        <w:rPr>
          <w:rFonts w:ascii="Times New Roman" w:eastAsia="宋体" w:hAnsi="Times New Roman" w:cs="Times New Roman"/>
          <w:szCs w:val="28"/>
        </w:rPr>
        <w:t>流路系统</w:t>
      </w:r>
    </w:p>
    <w:p w14:paraId="581340F8"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3.8</w:t>
      </w:r>
      <w:r>
        <w:rPr>
          <w:rFonts w:ascii="Times New Roman" w:eastAsia="宋体" w:hAnsi="Times New Roman" w:cs="Times New Roman"/>
          <w:szCs w:val="18"/>
        </w:rPr>
        <w:t>色谱分析软件（包含计算机、激光打印机）</w:t>
      </w:r>
      <w:r>
        <w:rPr>
          <w:rFonts w:ascii="Times New Roman" w:eastAsia="宋体" w:hAnsi="Times New Roman" w:cs="Times New Roman"/>
          <w:szCs w:val="18"/>
        </w:rPr>
        <w:br/>
        <w:t xml:space="preserve">3.9 </w:t>
      </w:r>
      <w:r>
        <w:rPr>
          <w:rFonts w:ascii="Times New Roman" w:eastAsia="宋体" w:hAnsi="Times New Roman" w:cs="Times New Roman"/>
          <w:szCs w:val="18"/>
        </w:rPr>
        <w:t>工具包及一年的配件及耗品</w:t>
      </w:r>
    </w:p>
    <w:p w14:paraId="75B0510B"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3.10</w:t>
      </w:r>
      <w:r>
        <w:rPr>
          <w:rFonts w:ascii="Times New Roman" w:eastAsia="宋体" w:hAnsi="Times New Roman" w:cs="Times New Roman"/>
          <w:szCs w:val="18"/>
        </w:rPr>
        <w:t>自动进样器一套</w:t>
      </w:r>
    </w:p>
    <w:p w14:paraId="082202DE"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3.11</w:t>
      </w:r>
      <w:r>
        <w:rPr>
          <w:rFonts w:ascii="Times New Roman" w:eastAsia="宋体" w:hAnsi="Times New Roman" w:cs="Times New Roman"/>
          <w:szCs w:val="18"/>
        </w:rPr>
        <w:t>品牌电脑打印机一套</w:t>
      </w:r>
    </w:p>
    <w:p w14:paraId="1BD4B978"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4.1</w:t>
      </w:r>
      <w:r>
        <w:rPr>
          <w:rFonts w:ascii="Times New Roman" w:eastAsia="宋体" w:hAnsi="Times New Roman" w:cs="Times New Roman"/>
          <w:szCs w:val="18"/>
        </w:rPr>
        <w:t>安装校准与运行：仪器制造厂授权技术人员免费安装调试，技术指标合格后，出具验收报告；</w:t>
      </w:r>
    </w:p>
    <w:p w14:paraId="4ADBFA9F" w14:textId="77777777" w:rsidR="00B01A50" w:rsidRDefault="009E67B8">
      <w:pPr>
        <w:rPr>
          <w:rFonts w:ascii="Times New Roman" w:eastAsia="宋体" w:hAnsi="Times New Roman" w:cs="Times New Roman"/>
          <w:szCs w:val="18"/>
        </w:rPr>
      </w:pPr>
      <w:r>
        <w:rPr>
          <w:rFonts w:ascii="Times New Roman" w:eastAsia="宋体" w:hAnsi="Times New Roman" w:cs="Times New Roman"/>
          <w:szCs w:val="18"/>
        </w:rPr>
        <w:t>4.2</w:t>
      </w:r>
      <w:r>
        <w:rPr>
          <w:rFonts w:ascii="Times New Roman" w:eastAsia="宋体" w:hAnsi="Times New Roman" w:cs="Times New Roman"/>
          <w:szCs w:val="18"/>
        </w:rPr>
        <w:t>培训：投标人提供技术服务，免费为购方</w:t>
      </w:r>
      <w:r>
        <w:rPr>
          <w:rFonts w:ascii="Times New Roman" w:eastAsia="宋体" w:hAnsi="Times New Roman" w:cs="Times New Roman"/>
          <w:szCs w:val="18"/>
        </w:rPr>
        <w:t>2</w:t>
      </w:r>
      <w:r>
        <w:rPr>
          <w:rFonts w:ascii="Times New Roman" w:eastAsia="宋体" w:hAnsi="Times New Roman" w:cs="Times New Roman"/>
          <w:szCs w:val="18"/>
        </w:rPr>
        <w:t>名人员进行</w:t>
      </w:r>
      <w:r>
        <w:rPr>
          <w:rFonts w:ascii="Times New Roman" w:eastAsia="宋体" w:hAnsi="Times New Roman" w:cs="Times New Roman"/>
          <w:szCs w:val="18"/>
        </w:rPr>
        <w:t>3</w:t>
      </w:r>
      <w:r>
        <w:rPr>
          <w:rFonts w:ascii="Times New Roman" w:eastAsia="宋体" w:hAnsi="Times New Roman" w:cs="Times New Roman"/>
          <w:szCs w:val="18"/>
        </w:rPr>
        <w:t>天的现场培训（包括仪器基本原理、操作使用及日常保养维护等），</w:t>
      </w:r>
      <w:r>
        <w:rPr>
          <w:rFonts w:ascii="Times New Roman" w:eastAsia="宋体" w:hAnsi="Times New Roman" w:cs="Times New Roman"/>
          <w:szCs w:val="18"/>
        </w:rPr>
        <w:t>2</w:t>
      </w:r>
      <w:r>
        <w:rPr>
          <w:rFonts w:ascii="Times New Roman" w:eastAsia="宋体" w:hAnsi="Times New Roman" w:cs="Times New Roman"/>
          <w:szCs w:val="18"/>
        </w:rPr>
        <w:t>名人员</w:t>
      </w:r>
      <w:r>
        <w:rPr>
          <w:rFonts w:ascii="Times New Roman" w:eastAsia="宋体" w:hAnsi="Times New Roman" w:cs="Times New Roman"/>
          <w:szCs w:val="18"/>
        </w:rPr>
        <w:t>4</w:t>
      </w:r>
      <w:r>
        <w:rPr>
          <w:rFonts w:ascii="Times New Roman" w:eastAsia="宋体" w:hAnsi="Times New Roman" w:cs="Times New Roman"/>
          <w:szCs w:val="18"/>
        </w:rPr>
        <w:t>天的境内集中培训；</w:t>
      </w:r>
    </w:p>
    <w:p w14:paraId="742A9148" w14:textId="77777777" w:rsidR="00B01A50" w:rsidRDefault="009E67B8">
      <w:pPr>
        <w:rPr>
          <w:rFonts w:ascii="Times New Roman" w:eastAsia="宋体" w:hAnsi="Times New Roman" w:cs="Times New Roman"/>
          <w:szCs w:val="21"/>
        </w:rPr>
      </w:pPr>
      <w:r>
        <w:rPr>
          <w:rFonts w:ascii="宋体" w:eastAsia="宋体" w:hAnsi="宋体" w:cs="宋体" w:hint="eastAsia"/>
          <w:szCs w:val="18"/>
        </w:rPr>
        <w:t>★</w:t>
      </w:r>
      <w:r>
        <w:rPr>
          <w:rFonts w:ascii="Times New Roman" w:eastAsia="宋体" w:hAnsi="Times New Roman" w:cs="Times New Roman"/>
          <w:szCs w:val="18"/>
        </w:rPr>
        <w:t>4.3</w:t>
      </w:r>
      <w:r>
        <w:rPr>
          <w:rFonts w:ascii="Times New Roman" w:eastAsia="宋体" w:hAnsi="Times New Roman" w:cs="Times New Roman"/>
          <w:szCs w:val="18"/>
        </w:rPr>
        <w:t>质保：要求仪器制造厂提供整机三年的免费保修服务；</w:t>
      </w:r>
    </w:p>
    <w:p w14:paraId="20146A19" w14:textId="77777777" w:rsidR="00B01A50" w:rsidRDefault="009E67B8">
      <w:pPr>
        <w:spacing w:line="570" w:lineRule="exact"/>
        <w:rPr>
          <w:rFonts w:ascii="Times New Roman" w:eastAsia="宋体" w:hAnsi="Times New Roman" w:cs="Times New Roman"/>
          <w:szCs w:val="21"/>
        </w:rPr>
      </w:pPr>
      <w:r>
        <w:rPr>
          <w:rFonts w:ascii="Times New Roman" w:eastAsia="宋体" w:hAnsi="Times New Roman" w:cs="Times New Roman"/>
          <w:szCs w:val="21"/>
        </w:rPr>
        <w:t>4.4</w:t>
      </w:r>
      <w:r>
        <w:rPr>
          <w:rFonts w:ascii="Times New Roman" w:eastAsia="宋体" w:hAnsi="Times New Roman" w:cs="Times New Roman"/>
          <w:szCs w:val="21"/>
        </w:rPr>
        <w:t>维修：仪器制造厂家在福建省内有常驻售后工程师。</w:t>
      </w:r>
      <w:proofErr w:type="gramStart"/>
      <w:r>
        <w:rPr>
          <w:rFonts w:ascii="Times New Roman" w:eastAsia="宋体" w:hAnsi="Times New Roman" w:cs="Times New Roman"/>
          <w:szCs w:val="21"/>
        </w:rPr>
        <w:t>供贷</w:t>
      </w:r>
      <w:proofErr w:type="gramEnd"/>
      <w:r>
        <w:rPr>
          <w:rFonts w:ascii="Times New Roman" w:eastAsia="宋体" w:hAnsi="Times New Roman" w:cs="Times New Roman"/>
          <w:szCs w:val="21"/>
        </w:rPr>
        <w:t>方在接到用户要求对仪器维修通知，应在</w:t>
      </w:r>
      <w:r>
        <w:rPr>
          <w:rFonts w:ascii="Times New Roman" w:eastAsia="宋体" w:hAnsi="Times New Roman" w:cs="Times New Roman"/>
          <w:szCs w:val="21"/>
        </w:rPr>
        <w:t>24</w:t>
      </w:r>
      <w:r>
        <w:rPr>
          <w:rFonts w:ascii="Times New Roman" w:eastAsia="宋体" w:hAnsi="Times New Roman" w:cs="Times New Roman"/>
          <w:szCs w:val="21"/>
        </w:rPr>
        <w:t>小时给予答复，</w:t>
      </w:r>
      <w:r>
        <w:rPr>
          <w:rFonts w:ascii="Times New Roman" w:eastAsia="宋体" w:hAnsi="Times New Roman" w:cs="Times New Roman"/>
          <w:szCs w:val="21"/>
        </w:rPr>
        <w:t>48</w:t>
      </w:r>
      <w:r>
        <w:rPr>
          <w:rFonts w:ascii="Times New Roman" w:eastAsia="宋体" w:hAnsi="Times New Roman" w:cs="Times New Roman"/>
          <w:szCs w:val="21"/>
        </w:rPr>
        <w:t>小时内到达买方用户现场进行维修服务。</w:t>
      </w:r>
    </w:p>
    <w:p w14:paraId="4A370D22" w14:textId="77777777" w:rsidR="00B01A50" w:rsidRDefault="009E67B8">
      <w:pPr>
        <w:spacing w:line="570" w:lineRule="exact"/>
        <w:rPr>
          <w:rFonts w:ascii="宋体" w:eastAsia="宋体" w:hAnsi="宋体" w:cs="宋体"/>
          <w:bCs/>
          <w:sz w:val="24"/>
        </w:rPr>
      </w:pPr>
      <w:r>
        <w:rPr>
          <w:rFonts w:ascii="宋体" w:eastAsia="宋体" w:hAnsi="宋体" w:cs="宋体" w:hint="eastAsia"/>
          <w:szCs w:val="21"/>
        </w:rPr>
        <w:t>★</w:t>
      </w:r>
      <w:r>
        <w:rPr>
          <w:rFonts w:ascii="Times New Roman" w:eastAsia="宋体" w:hAnsi="Times New Roman" w:cs="Times New Roman"/>
          <w:b/>
          <w:bCs/>
          <w:szCs w:val="21"/>
        </w:rPr>
        <w:t xml:space="preserve">5. </w:t>
      </w:r>
      <w:r>
        <w:rPr>
          <w:rFonts w:ascii="Times New Roman" w:eastAsia="宋体" w:hAnsi="Times New Roman" w:cs="Times New Roman"/>
          <w:b/>
          <w:bCs/>
          <w:szCs w:val="21"/>
        </w:rPr>
        <w:t>所投离子色谱仪生产厂家必须提供的文件：《中华人民共和国计量器具许可证书》、原厂离子色谱柱生产证明以及关键技术参数的证明文件，以证明所投产品参数的真实性，保</w:t>
      </w:r>
      <w:r>
        <w:rPr>
          <w:rFonts w:ascii="Times New Roman" w:eastAsia="宋体" w:hAnsi="Times New Roman" w:cs="Times New Roman"/>
          <w:b/>
          <w:bCs/>
          <w:szCs w:val="21"/>
        </w:rPr>
        <w:lastRenderedPageBreak/>
        <w:t>证产品质量。（带</w:t>
      </w:r>
      <w:r>
        <w:rPr>
          <w:rFonts w:ascii="宋体" w:eastAsia="宋体" w:hAnsi="宋体" w:cs="宋体" w:hint="eastAsia"/>
          <w:szCs w:val="21"/>
        </w:rPr>
        <w:t>★</w:t>
      </w:r>
      <w:proofErr w:type="gramStart"/>
      <w:r>
        <w:rPr>
          <w:rFonts w:ascii="Times New Roman" w:eastAsia="宋体" w:hAnsi="Times New Roman" w:cs="Times New Roman"/>
          <w:b/>
          <w:bCs/>
          <w:szCs w:val="21"/>
        </w:rPr>
        <w:t>号指标</w:t>
      </w:r>
      <w:proofErr w:type="gramEnd"/>
      <w:r>
        <w:rPr>
          <w:rFonts w:ascii="Times New Roman" w:eastAsia="宋体" w:hAnsi="Times New Roman" w:cs="Times New Roman"/>
          <w:b/>
          <w:bCs/>
          <w:szCs w:val="21"/>
        </w:rPr>
        <w:t>为关键技术参数</w:t>
      </w:r>
      <w:r>
        <w:rPr>
          <w:rFonts w:ascii="Times New Roman" w:eastAsia="宋体" w:hAnsi="Times New Roman" w:cs="Times New Roman"/>
          <w:b/>
          <w:bCs/>
          <w:szCs w:val="21"/>
        </w:rPr>
        <w:t>,</w:t>
      </w:r>
      <w:r>
        <w:rPr>
          <w:rFonts w:ascii="Times New Roman" w:eastAsia="宋体" w:hAnsi="Times New Roman" w:cs="Times New Roman"/>
          <w:b/>
          <w:bCs/>
          <w:szCs w:val="21"/>
        </w:rPr>
        <w:t>必须满足要求，以确保仪器质量）</w:t>
      </w:r>
    </w:p>
    <w:p w14:paraId="3CFFB934"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 </w:t>
      </w:r>
    </w:p>
    <w:p w14:paraId="3970D04A" w14:textId="77777777" w:rsidR="00B01A50" w:rsidRDefault="009E67B8">
      <w:pPr>
        <w:pStyle w:val="a6"/>
        <w:widowControl/>
        <w:spacing w:beforeAutospacing="0" w:afterAutospacing="0" w:line="400" w:lineRule="exact"/>
        <w:rPr>
          <w:rFonts w:ascii="宋体" w:eastAsia="宋体" w:hAnsi="宋体" w:cs="宋体"/>
          <w:color w:val="FF0000"/>
        </w:rPr>
      </w:pPr>
      <w:r>
        <w:rPr>
          <w:rFonts w:ascii="宋体" w:eastAsia="宋体" w:hAnsi="宋体" w:cs="宋体" w:hint="eastAsia"/>
          <w:color w:val="FF0000"/>
        </w:rPr>
        <w:t>（二）</w:t>
      </w:r>
      <w:r>
        <w:rPr>
          <w:rStyle w:val="a8"/>
          <w:rFonts w:ascii="宋体" w:eastAsia="宋体" w:hAnsi="宋体" w:cs="宋体" w:hint="eastAsia"/>
          <w:color w:val="FF0000"/>
          <w:sz w:val="28"/>
          <w:szCs w:val="28"/>
        </w:rPr>
        <w:t>验收要求</w:t>
      </w:r>
    </w:p>
    <w:p w14:paraId="37F37CE7"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1)验收标准：根据本招标文件、中标供应商的报价文件、承诺及有关国家、行业规定进行验收。</w:t>
      </w:r>
    </w:p>
    <w:p w14:paraId="130B717A"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2)货物到货验收时中标供应商代表必须在场，并提供产品合格证、检定/校准证书、标书要求第三方出具的检测报告复印件等相关证明材料。</w:t>
      </w:r>
    </w:p>
    <w:p w14:paraId="390D1AB4"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3)在验收时，采购人可以要求相关生产厂家代表到场协助验收。</w:t>
      </w:r>
    </w:p>
    <w:p w14:paraId="46C64CDF"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4)在交货前，卖方应对货物质量、规格、性能数量等进行详细全面的检验，并出具一份证明货物符合合同规定要求的检验证书，检验证书是付款时必要的文件组成部分，但不作为有关质量、规格、数量的最终检验。</w:t>
      </w:r>
    </w:p>
    <w:p w14:paraId="407FECEA"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5)在交货前，中标供应商必须提前与采购单位有关人员协商有关中标货物进场、安装、调试、操作等必需的环境条件及其他配套条件和要求。</w:t>
      </w:r>
    </w:p>
    <w:p w14:paraId="06B0A80D" w14:textId="77777777" w:rsidR="00B01A50" w:rsidRDefault="009E67B8">
      <w:pPr>
        <w:pStyle w:val="a6"/>
        <w:widowControl/>
        <w:spacing w:beforeAutospacing="0" w:afterAutospacing="0" w:line="400" w:lineRule="exact"/>
        <w:rPr>
          <w:rFonts w:ascii="宋体" w:eastAsia="宋体" w:hAnsi="宋体" w:cs="宋体"/>
          <w:color w:val="FF0000"/>
        </w:rPr>
      </w:pPr>
      <w:r>
        <w:rPr>
          <w:rStyle w:val="a8"/>
          <w:rFonts w:ascii="宋体" w:eastAsia="宋体" w:hAnsi="宋体" w:cs="宋体" w:hint="eastAsia"/>
          <w:color w:val="FF0000"/>
        </w:rPr>
        <w:t>（三）售后服务要求</w:t>
      </w:r>
    </w:p>
    <w:p w14:paraId="422BA26F"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1)中标供应商应提供售后服务承诺书及服务条款、维修中心的分布、联系人和联系电话，能长期提供良好的技术支持及零配件的优惠供应。</w:t>
      </w:r>
    </w:p>
    <w:p w14:paraId="1F036081"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2)所有产品保修不少于一年（以设备到校并安装调试合格并经学院最终验收合格后开始计算保修时间），保修期内实行三包，提供终身维修服务。（备注：供应商提供的免费保修期达不到一年的，为重大偏离，其投标将被拒绝。）</w:t>
      </w:r>
    </w:p>
    <w:p w14:paraId="5F9A0915"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3)维修响应时间为4小时内答复，24小时内到场处理。</w:t>
      </w:r>
    </w:p>
    <w:p w14:paraId="335B4AC3"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4)技术资料要求：（1）厂家产品验收标准。（2）中文使用说明书、技术说明书。（3）厂方标准配置目录。（4）装箱单。（5）产品标准合格证。（6）操作手册。（7）备品备件、易损件清单。（8）零部件目录。（9）合同中要求的其他文件资料。</w:t>
      </w:r>
    </w:p>
    <w:p w14:paraId="504FF667"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5)中标供应商应派技术人员到场安装、调试至正常工作，并对用户技术人员进行培训指导至能独立操作、排除简单故障。</w:t>
      </w:r>
    </w:p>
    <w:p w14:paraId="26ACA5E9" w14:textId="77777777" w:rsidR="00B01A50" w:rsidRDefault="009E67B8">
      <w:pPr>
        <w:pStyle w:val="a6"/>
        <w:widowControl/>
        <w:spacing w:beforeAutospacing="0" w:afterAutospacing="0" w:line="400" w:lineRule="exact"/>
        <w:ind w:firstLineChars="200" w:firstLine="480"/>
        <w:rPr>
          <w:rFonts w:ascii="宋体" w:eastAsia="宋体" w:hAnsi="宋体" w:cs="宋体"/>
        </w:rPr>
      </w:pPr>
      <w:r>
        <w:rPr>
          <w:rFonts w:ascii="宋体" w:eastAsia="宋体" w:hAnsi="宋体" w:cs="宋体" w:hint="eastAsia"/>
        </w:rPr>
        <w:t>6)中标供应商必须承诺能长期提供良好的技术支持以及备品备件的优惠供应。</w:t>
      </w:r>
    </w:p>
    <w:p w14:paraId="4865A2FA"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6.交货地点、时间：</w:t>
      </w:r>
    </w:p>
    <w:p w14:paraId="7E2A27A9" w14:textId="77777777" w:rsidR="00B01A50" w:rsidRDefault="009E67B8">
      <w:pPr>
        <w:pStyle w:val="a6"/>
        <w:widowControl/>
        <w:spacing w:beforeAutospacing="0" w:afterAutospacing="0" w:line="400" w:lineRule="exact"/>
        <w:rPr>
          <w:rFonts w:ascii="宋体" w:eastAsia="宋体" w:hAnsi="宋体" w:cs="宋体"/>
        </w:rPr>
      </w:pPr>
      <w:r>
        <w:rPr>
          <w:rFonts w:ascii="宋体" w:eastAsia="宋体" w:hAnsi="宋体" w:cs="宋体" w:hint="eastAsia"/>
        </w:rPr>
        <w:t>7.其它：无</w:t>
      </w:r>
    </w:p>
    <w:p w14:paraId="32406C3E" w14:textId="77777777" w:rsidR="00B01A50" w:rsidRDefault="00B01A50">
      <w:pPr>
        <w:pStyle w:val="a6"/>
        <w:widowControl/>
        <w:rPr>
          <w:rFonts w:ascii="宋体" w:eastAsia="宋体" w:hAnsi="宋体" w:cs="宋体"/>
          <w:b/>
          <w:bCs/>
        </w:rPr>
      </w:pPr>
    </w:p>
    <w:p w14:paraId="6C854516" w14:textId="77777777" w:rsidR="00B01A50" w:rsidRDefault="009E67B8">
      <w:pPr>
        <w:pStyle w:val="a6"/>
        <w:widowControl/>
        <w:rPr>
          <w:rFonts w:ascii="宋体" w:eastAsia="宋体" w:hAnsi="宋体" w:cs="宋体"/>
          <w:b/>
          <w:bCs/>
        </w:rPr>
      </w:pPr>
      <w:r>
        <w:rPr>
          <w:rFonts w:ascii="宋体" w:eastAsia="宋体" w:hAnsi="宋体" w:cs="宋体" w:hint="eastAsia"/>
          <w:b/>
          <w:bCs/>
        </w:rPr>
        <w:t>三、商务条件</w:t>
      </w:r>
      <w:r>
        <w:rPr>
          <w:rStyle w:val="a8"/>
          <w:rFonts w:ascii="宋体" w:eastAsia="宋体" w:hAnsi="宋体" w:cs="宋体" w:hint="eastAsia"/>
          <w:bCs/>
        </w:rPr>
        <w:t>（以下内容不允许负偏离）</w:t>
      </w:r>
    </w:p>
    <w:p w14:paraId="4FB85088" w14:textId="77777777" w:rsidR="00B01A50" w:rsidRDefault="009E67B8">
      <w:pPr>
        <w:pStyle w:val="a6"/>
        <w:widowControl/>
        <w:rPr>
          <w:rFonts w:ascii="宋体" w:eastAsia="宋体" w:hAnsi="宋体" w:cs="宋体"/>
          <w:bCs/>
        </w:rPr>
      </w:pPr>
      <w:r>
        <w:rPr>
          <w:rStyle w:val="a8"/>
          <w:rFonts w:ascii="宋体" w:eastAsia="宋体" w:hAnsi="宋体" w:cs="宋体" w:hint="eastAsia"/>
        </w:rPr>
        <w:lastRenderedPageBreak/>
        <w:t>包：1</w:t>
      </w:r>
      <w:r>
        <w:rPr>
          <w:rStyle w:val="a8"/>
          <w:rFonts w:ascii="宋体" w:eastAsia="宋体" w:hAnsi="宋体" w:cs="宋体" w:hint="eastAsia"/>
        </w:rPr>
        <w:br/>
      </w:r>
      <w:r>
        <w:rPr>
          <w:rStyle w:val="a8"/>
          <w:rFonts w:ascii="宋体" w:eastAsia="宋体" w:hAnsi="宋体" w:cs="宋体" w:hint="eastAsia"/>
          <w:b w:val="0"/>
          <w:bCs/>
        </w:rPr>
        <w:t>1、交付地点：福建省泉州市泉港区前黄镇学院路1号清源创新实验室</w:t>
      </w:r>
      <w:r>
        <w:rPr>
          <w:rStyle w:val="a8"/>
          <w:rFonts w:ascii="宋体" w:eastAsia="宋体" w:hAnsi="宋体" w:cs="宋体" w:hint="eastAsia"/>
          <w:b w:val="0"/>
          <w:bCs/>
        </w:rPr>
        <w:br/>
        <w:t>2、交付时间：合同签订后(15)天内交货</w:t>
      </w:r>
      <w:r>
        <w:rPr>
          <w:rStyle w:val="a8"/>
          <w:rFonts w:ascii="宋体" w:eastAsia="宋体" w:hAnsi="宋体" w:cs="宋体" w:hint="eastAsia"/>
          <w:b w:val="0"/>
          <w:bCs/>
        </w:rPr>
        <w:br/>
        <w:t>3、交付条件：验收合格</w:t>
      </w:r>
      <w:r>
        <w:rPr>
          <w:rStyle w:val="a8"/>
          <w:rFonts w:ascii="宋体" w:eastAsia="宋体" w:hAnsi="宋体" w:cs="宋体" w:hint="eastAsia"/>
          <w:b w:val="0"/>
          <w:bCs/>
        </w:rPr>
        <w:br/>
        <w:t>4、是否收取履约保证金：否</w:t>
      </w:r>
      <w:r>
        <w:rPr>
          <w:rStyle w:val="a8"/>
          <w:rFonts w:ascii="宋体" w:eastAsia="宋体" w:hAnsi="宋体" w:cs="宋体" w:hint="eastAsia"/>
          <w:b w:val="0"/>
          <w:bCs/>
        </w:rPr>
        <w:br/>
        <w:t>5、是否邀请投标人参与验收：否</w:t>
      </w:r>
      <w:r>
        <w:rPr>
          <w:rStyle w:val="a8"/>
          <w:rFonts w:ascii="宋体" w:eastAsia="宋体" w:hAnsi="宋体" w:cs="宋体" w:hint="eastAsia"/>
          <w:b w:val="0"/>
          <w:bCs/>
        </w:rPr>
        <w:br/>
      </w:r>
      <w:r>
        <w:rPr>
          <w:rStyle w:val="a8"/>
          <w:rFonts w:ascii="宋体" w:eastAsia="宋体" w:hAnsi="宋体" w:cs="宋体" w:hint="eastAsia"/>
          <w:b w:val="0"/>
          <w:bCs/>
          <w:color w:val="FF0000"/>
        </w:rPr>
        <w:t>6、验收方式数据表格</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658"/>
        <w:gridCol w:w="6632"/>
      </w:tblGrid>
      <w:tr w:rsidR="00B01A50" w14:paraId="44F7FF3E" w14:textId="77777777">
        <w:trPr>
          <w:tblHeade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6CF64ED7"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验收期次</w:t>
            </w:r>
          </w:p>
        </w:tc>
        <w:tc>
          <w:tcPr>
            <w:tcW w:w="4000" w:type="pct"/>
            <w:tcBorders>
              <w:top w:val="outset" w:sz="6" w:space="0" w:color="auto"/>
              <w:left w:val="outset" w:sz="6" w:space="0" w:color="auto"/>
              <w:bottom w:val="outset" w:sz="6" w:space="0" w:color="auto"/>
              <w:right w:val="outset" w:sz="6" w:space="0" w:color="auto"/>
            </w:tcBorders>
            <w:shd w:val="clear" w:color="auto" w:fill="auto"/>
            <w:vAlign w:val="center"/>
          </w:tcPr>
          <w:p w14:paraId="403B7B5A"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验收期次说明</w:t>
            </w:r>
          </w:p>
        </w:tc>
      </w:tr>
      <w:tr w:rsidR="00B01A50" w14:paraId="5A390E51"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7907B54D"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7C34BA0"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验收要求1)验收标准：根据本招标文件、中标供应商的报价文件、承诺及有关国家、行业规定进行验收。2)货物到货验收时中标供应商代表必须在场，并提供产品合格证、检定/校准证书、标书要求第三方出具的检测报告复印件等相关证明材料。3)在验收时，采购人可以要求相关生产厂家代表到场协助验收。4)在交货前，卖方应对货物质量、规格、性能数量等进行详细全面的检验，并出具一份证明货物符合合同规定要求的检验证书，检验证书是付款时必要的文件组成部分，但不作为有关质量、规格、数量的最终检验。5)在交货前，中标供应商必须提前与采购单位有关人员协商有关中标货物进场、安装、调试、操作等必需的环境条件及其他配套条件和要求。</w:t>
            </w:r>
          </w:p>
        </w:tc>
      </w:tr>
    </w:tbl>
    <w:p w14:paraId="59E7276B" w14:textId="77777777" w:rsidR="00B01A50" w:rsidRDefault="009E67B8">
      <w:pPr>
        <w:widowControl/>
        <w:jc w:val="left"/>
        <w:rPr>
          <w:rFonts w:ascii="宋体" w:eastAsia="宋体" w:hAnsi="宋体" w:cs="宋体"/>
          <w:color w:val="FF0000"/>
        </w:rPr>
      </w:pPr>
      <w:r>
        <w:rPr>
          <w:rStyle w:val="a8"/>
          <w:rFonts w:ascii="宋体" w:eastAsia="宋体" w:hAnsi="宋体" w:cs="宋体" w:hint="eastAsia"/>
          <w:color w:val="FF0000"/>
          <w:kern w:val="0"/>
          <w:sz w:val="24"/>
          <w:lang w:bidi="ar"/>
        </w:rPr>
        <w:t>7、支付方式数据表格</w:t>
      </w:r>
    </w:p>
    <w:tbl>
      <w:tblPr>
        <w:tblW w:w="5000" w:type="pct"/>
        <w:tblCellSpacing w:w="0"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658"/>
        <w:gridCol w:w="1658"/>
        <w:gridCol w:w="4974"/>
      </w:tblGrid>
      <w:tr w:rsidR="00B01A50" w14:paraId="603DB379" w14:textId="77777777">
        <w:trPr>
          <w:tblHeader/>
          <w:tblCellSpacing w:w="0" w:type="dxa"/>
        </w:trPr>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13E02697"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支付期次</w:t>
            </w:r>
          </w:p>
        </w:tc>
        <w:tc>
          <w:tcPr>
            <w:tcW w:w="1000" w:type="pct"/>
            <w:tcBorders>
              <w:top w:val="outset" w:sz="6" w:space="0" w:color="auto"/>
              <w:left w:val="outset" w:sz="6" w:space="0" w:color="auto"/>
              <w:bottom w:val="outset" w:sz="6" w:space="0" w:color="auto"/>
              <w:right w:val="outset" w:sz="6" w:space="0" w:color="auto"/>
            </w:tcBorders>
            <w:shd w:val="clear" w:color="auto" w:fill="auto"/>
            <w:vAlign w:val="center"/>
          </w:tcPr>
          <w:p w14:paraId="193525DB"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支付比例(%)</w:t>
            </w:r>
          </w:p>
        </w:tc>
        <w:tc>
          <w:tcPr>
            <w:tcW w:w="3000" w:type="pct"/>
            <w:tcBorders>
              <w:top w:val="outset" w:sz="6" w:space="0" w:color="auto"/>
              <w:left w:val="outset" w:sz="6" w:space="0" w:color="auto"/>
              <w:bottom w:val="outset" w:sz="6" w:space="0" w:color="auto"/>
              <w:right w:val="outset" w:sz="6" w:space="0" w:color="auto"/>
            </w:tcBorders>
            <w:shd w:val="clear" w:color="auto" w:fill="auto"/>
            <w:vAlign w:val="center"/>
          </w:tcPr>
          <w:p w14:paraId="26FA0279"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支付期次说明</w:t>
            </w:r>
          </w:p>
        </w:tc>
      </w:tr>
      <w:tr w:rsidR="00B01A50" w14:paraId="78E0B9CD"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A1B08CA"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A2D1370"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95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E4F724C"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该批次的设备品类较多，需经使用一年后才能最终确认其产品性能并采用分期付款的方式，</w:t>
            </w:r>
            <w:proofErr w:type="gramStart"/>
            <w:r>
              <w:rPr>
                <w:rFonts w:ascii="宋体" w:eastAsia="宋体" w:hAnsi="宋体" w:cs="宋体" w:hint="eastAsia"/>
                <w:kern w:val="0"/>
                <w:sz w:val="24"/>
                <w:lang w:bidi="ar"/>
              </w:rPr>
              <w:t>即货到</w:t>
            </w:r>
            <w:proofErr w:type="gramEnd"/>
            <w:r>
              <w:rPr>
                <w:rFonts w:ascii="宋体" w:eastAsia="宋体" w:hAnsi="宋体" w:cs="宋体" w:hint="eastAsia"/>
                <w:kern w:val="0"/>
                <w:sz w:val="24"/>
                <w:lang w:bidi="ar"/>
              </w:rPr>
              <w:t>验收合格后支付95%合同款项，</w:t>
            </w:r>
          </w:p>
        </w:tc>
      </w:tr>
      <w:tr w:rsidR="00B01A50" w14:paraId="6930CFE0" w14:textId="77777777">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6044F8C3"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1084474"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536FA65" w14:textId="77777777" w:rsidR="00B01A50" w:rsidRDefault="009E67B8">
            <w:pPr>
              <w:widowControl/>
              <w:jc w:val="left"/>
              <w:rPr>
                <w:rFonts w:ascii="宋体" w:eastAsia="宋体" w:hAnsi="宋体" w:cs="宋体"/>
              </w:rPr>
            </w:pPr>
            <w:r>
              <w:rPr>
                <w:rFonts w:ascii="宋体" w:eastAsia="宋体" w:hAnsi="宋体" w:cs="宋体" w:hint="eastAsia"/>
                <w:kern w:val="0"/>
                <w:sz w:val="24"/>
                <w:lang w:bidi="ar"/>
              </w:rPr>
              <w:t>设备运行一年后</w:t>
            </w:r>
            <w:proofErr w:type="gramStart"/>
            <w:r>
              <w:rPr>
                <w:rFonts w:ascii="宋体" w:eastAsia="宋体" w:hAnsi="宋体" w:cs="宋体" w:hint="eastAsia"/>
                <w:kern w:val="0"/>
                <w:sz w:val="24"/>
                <w:lang w:bidi="ar"/>
              </w:rPr>
              <w:t>经最终</w:t>
            </w:r>
            <w:proofErr w:type="gramEnd"/>
            <w:r>
              <w:rPr>
                <w:rFonts w:ascii="宋体" w:eastAsia="宋体" w:hAnsi="宋体" w:cs="宋体" w:hint="eastAsia"/>
                <w:kern w:val="0"/>
                <w:sz w:val="24"/>
                <w:lang w:bidi="ar"/>
              </w:rPr>
              <w:t>验收合格后支付剩余款项。</w:t>
            </w:r>
          </w:p>
        </w:tc>
      </w:tr>
    </w:tbl>
    <w:p w14:paraId="10A3C6C1" w14:textId="77777777" w:rsidR="00B01A50" w:rsidRDefault="009E67B8">
      <w:pPr>
        <w:pStyle w:val="a6"/>
        <w:widowControl/>
        <w:rPr>
          <w:rFonts w:ascii="宋体" w:eastAsia="宋体" w:hAnsi="宋体" w:cs="宋体"/>
        </w:rPr>
      </w:pPr>
      <w:r>
        <w:rPr>
          <w:rFonts w:ascii="宋体" w:eastAsia="宋体" w:hAnsi="宋体" w:cs="宋体" w:hint="eastAsia"/>
        </w:rPr>
        <w:t> </w:t>
      </w:r>
    </w:p>
    <w:p w14:paraId="760C8FAF" w14:textId="77777777" w:rsidR="00B01A50" w:rsidRDefault="009E67B8">
      <w:pPr>
        <w:pStyle w:val="a6"/>
        <w:widowControl/>
        <w:jc w:val="center"/>
        <w:rPr>
          <w:rFonts w:ascii="宋体" w:eastAsia="宋体" w:hAnsi="宋体" w:cs="宋体"/>
        </w:rPr>
      </w:pPr>
      <w:r>
        <w:rPr>
          <w:rStyle w:val="a8"/>
          <w:rFonts w:ascii="宋体" w:eastAsia="宋体" w:hAnsi="宋体" w:cs="宋体" w:hint="eastAsia"/>
        </w:rPr>
        <w:t>第五章政府采购合同</w:t>
      </w:r>
    </w:p>
    <w:p w14:paraId="5AF127E8" w14:textId="77777777" w:rsidR="00B01A50" w:rsidRDefault="009E67B8">
      <w:pPr>
        <w:pStyle w:val="a6"/>
        <w:widowControl/>
        <w:jc w:val="center"/>
        <w:rPr>
          <w:rFonts w:ascii="宋体" w:eastAsia="宋体" w:hAnsi="宋体" w:cs="宋体"/>
        </w:rPr>
      </w:pPr>
      <w:r>
        <w:rPr>
          <w:rStyle w:val="a8"/>
          <w:rFonts w:ascii="宋体" w:eastAsia="宋体" w:hAnsi="宋体" w:cs="宋体" w:hint="eastAsia"/>
        </w:rPr>
        <w:t>编制说明</w:t>
      </w:r>
    </w:p>
    <w:p w14:paraId="7094C885" w14:textId="77777777" w:rsidR="00B01A50" w:rsidRDefault="009E67B8">
      <w:pPr>
        <w:pStyle w:val="a6"/>
        <w:widowControl/>
        <w:spacing w:beforeAutospacing="0" w:afterAutospacing="0" w:line="440" w:lineRule="atLeast"/>
        <w:rPr>
          <w:rFonts w:ascii="宋体" w:eastAsia="宋体" w:hAnsi="宋体" w:cs="宋体"/>
        </w:rPr>
      </w:pPr>
      <w:r>
        <w:rPr>
          <w:rStyle w:val="a8"/>
          <w:rFonts w:ascii="宋体" w:eastAsia="宋体" w:hAnsi="宋体" w:cs="宋体" w:hint="eastAsia"/>
        </w:rPr>
        <w:t>1、签订合同应遵守《中华人民共和国政府采购法》、《中华人民共和国民法典》。</w:t>
      </w:r>
    </w:p>
    <w:p w14:paraId="16DD7CF9" w14:textId="77777777" w:rsidR="00B01A50" w:rsidRDefault="009E67B8">
      <w:pPr>
        <w:pStyle w:val="a6"/>
        <w:widowControl/>
        <w:spacing w:beforeAutospacing="0" w:afterAutospacing="0" w:line="440" w:lineRule="atLeast"/>
        <w:rPr>
          <w:rFonts w:ascii="宋体" w:eastAsia="宋体" w:hAnsi="宋体" w:cs="宋体"/>
        </w:rPr>
      </w:pPr>
      <w:r>
        <w:rPr>
          <w:rStyle w:val="a8"/>
          <w:rFonts w:ascii="宋体" w:eastAsia="宋体" w:hAnsi="宋体" w:cs="宋体" w:hint="eastAsia"/>
        </w:rPr>
        <w:t>2、签订合同时，采购人与中标人应结合招标文件第五章规定填列相应内容。招标文件第五章已有规定的，双方均不得对规定进行变更或调整；招标文件第五章未作规定的，双方可通过友好协商进行约定。</w:t>
      </w:r>
    </w:p>
    <w:p w14:paraId="4A100A3D" w14:textId="77777777" w:rsidR="00B01A50" w:rsidRDefault="009E67B8">
      <w:pPr>
        <w:pStyle w:val="a6"/>
        <w:widowControl/>
        <w:spacing w:beforeAutospacing="0" w:afterAutospacing="0" w:line="440" w:lineRule="atLeast"/>
        <w:rPr>
          <w:rFonts w:ascii="宋体" w:eastAsia="宋体" w:hAnsi="宋体" w:cs="宋体"/>
        </w:rPr>
      </w:pPr>
      <w:r>
        <w:rPr>
          <w:rFonts w:ascii="宋体" w:eastAsia="宋体" w:hAnsi="宋体" w:cs="宋体" w:hint="eastAsia"/>
        </w:rPr>
        <w:t>甲方：</w:t>
      </w:r>
      <w:r>
        <w:rPr>
          <w:rFonts w:ascii="宋体" w:eastAsia="宋体" w:hAnsi="宋体" w:cs="宋体" w:hint="eastAsia"/>
          <w:u w:val="single"/>
        </w:rPr>
        <w:t>（采购人全称）</w:t>
      </w:r>
    </w:p>
    <w:p w14:paraId="64659F53" w14:textId="77777777" w:rsidR="00B01A50" w:rsidRDefault="009E67B8">
      <w:pPr>
        <w:pStyle w:val="a6"/>
        <w:widowControl/>
        <w:spacing w:beforeAutospacing="0" w:afterAutospacing="0" w:line="440" w:lineRule="atLeast"/>
        <w:rPr>
          <w:rFonts w:ascii="宋体" w:eastAsia="宋体" w:hAnsi="宋体" w:cs="宋体"/>
        </w:rPr>
      </w:pPr>
      <w:r>
        <w:rPr>
          <w:rFonts w:ascii="宋体" w:eastAsia="宋体" w:hAnsi="宋体" w:cs="宋体" w:hint="eastAsia"/>
        </w:rPr>
        <w:t>乙方：</w:t>
      </w:r>
      <w:r>
        <w:rPr>
          <w:rFonts w:ascii="宋体" w:eastAsia="宋体" w:hAnsi="宋体" w:cs="宋体" w:hint="eastAsia"/>
          <w:u w:val="single"/>
        </w:rPr>
        <w:t>（中标人全称）</w:t>
      </w:r>
    </w:p>
    <w:p w14:paraId="299E12D6" w14:textId="77777777" w:rsidR="00B01A50" w:rsidRDefault="009E67B8">
      <w:pPr>
        <w:pStyle w:val="a6"/>
        <w:widowControl/>
        <w:spacing w:beforeAutospacing="0" w:afterAutospacing="0" w:line="440" w:lineRule="atLeast"/>
        <w:rPr>
          <w:rFonts w:ascii="宋体" w:eastAsia="宋体" w:hAnsi="宋体" w:cs="宋体"/>
        </w:rPr>
      </w:pPr>
      <w:r>
        <w:rPr>
          <w:rFonts w:ascii="宋体" w:eastAsia="宋体" w:hAnsi="宋体" w:cs="宋体" w:hint="eastAsia"/>
        </w:rPr>
        <w:lastRenderedPageBreak/>
        <w:t> </w:t>
      </w:r>
    </w:p>
    <w:p w14:paraId="304573DC"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根据招标编号为</w:t>
      </w:r>
      <w:r>
        <w:rPr>
          <w:rFonts w:ascii="宋体" w:eastAsia="宋体" w:hAnsi="宋体" w:cs="宋体" w:hint="eastAsia"/>
          <w:u w:val="single"/>
        </w:rPr>
        <w:t>            </w:t>
      </w:r>
      <w:r>
        <w:rPr>
          <w:rFonts w:ascii="宋体" w:eastAsia="宋体" w:hAnsi="宋体" w:cs="宋体" w:hint="eastAsia"/>
        </w:rPr>
        <w:t>的</w:t>
      </w:r>
      <w:r>
        <w:rPr>
          <w:rFonts w:ascii="宋体" w:eastAsia="宋体" w:hAnsi="宋体" w:cs="宋体" w:hint="eastAsia"/>
          <w:u w:val="single"/>
        </w:rPr>
        <w:t>（填写“项目名称”）</w:t>
      </w:r>
      <w:r>
        <w:rPr>
          <w:rFonts w:ascii="宋体" w:eastAsia="宋体" w:hAnsi="宋体" w:cs="宋体" w:hint="eastAsia"/>
        </w:rPr>
        <w:t>项目（以下简称：“本项目”）的招标结果，乙方为中标人。现经甲乙双方友好协商，就以下事项达成一致并签订本合同：</w:t>
      </w:r>
    </w:p>
    <w:p w14:paraId="737A89C6"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1、下列合同文件是构成本合同不可分割的部分：</w:t>
      </w:r>
    </w:p>
    <w:p w14:paraId="3F045C61"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1.1合同条款；</w:t>
      </w:r>
    </w:p>
    <w:p w14:paraId="2558BB00"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1.2招标文件、乙方的投标文件；</w:t>
      </w:r>
    </w:p>
    <w:p w14:paraId="580AA698"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1.3其他文件或材料：□无。□</w:t>
      </w:r>
      <w:r>
        <w:rPr>
          <w:rFonts w:ascii="宋体" w:eastAsia="宋体" w:hAnsi="宋体" w:cs="宋体" w:hint="eastAsia"/>
          <w:color w:val="393939"/>
        </w:rPr>
        <w:t>（若有联合协议或分包意向协议）</w:t>
      </w:r>
      <w:r>
        <w:rPr>
          <w:rFonts w:ascii="宋体" w:eastAsia="宋体" w:hAnsi="宋体" w:cs="宋体" w:hint="eastAsia"/>
        </w:rPr>
        <w:t>。</w:t>
      </w:r>
    </w:p>
    <w:p w14:paraId="2BA60CE1"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2、合同标的</w:t>
      </w:r>
    </w:p>
    <w:p w14:paraId="1C48F0A7"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u w:val="single"/>
        </w:rPr>
        <w:t>（根据实际情况填写，可以是表格或文字描述）</w:t>
      </w:r>
      <w:r>
        <w:rPr>
          <w:rFonts w:ascii="宋体" w:eastAsia="宋体" w:hAnsi="宋体" w:cs="宋体" w:hint="eastAsia"/>
        </w:rPr>
        <w:t>。</w:t>
      </w:r>
    </w:p>
    <w:p w14:paraId="3544F323"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3、合同总金额</w:t>
      </w:r>
    </w:p>
    <w:p w14:paraId="31304F98"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3.1合同总金额为人民币大写：</w:t>
      </w:r>
      <w:r>
        <w:rPr>
          <w:rFonts w:ascii="宋体" w:eastAsia="宋体" w:hAnsi="宋体" w:cs="宋体" w:hint="eastAsia"/>
          <w:u w:val="single"/>
        </w:rPr>
        <w:t>              </w:t>
      </w:r>
      <w:r>
        <w:rPr>
          <w:rFonts w:ascii="宋体" w:eastAsia="宋体" w:hAnsi="宋体" w:cs="宋体" w:hint="eastAsia"/>
        </w:rPr>
        <w:t>元（￥</w:t>
      </w:r>
      <w:r>
        <w:rPr>
          <w:rFonts w:ascii="宋体" w:eastAsia="宋体" w:hAnsi="宋体" w:cs="宋体" w:hint="eastAsia"/>
          <w:u w:val="single"/>
        </w:rPr>
        <w:t>              </w:t>
      </w:r>
      <w:r>
        <w:rPr>
          <w:rFonts w:ascii="宋体" w:eastAsia="宋体" w:hAnsi="宋体" w:cs="宋体" w:hint="eastAsia"/>
        </w:rPr>
        <w:t>）。</w:t>
      </w:r>
    </w:p>
    <w:p w14:paraId="256A57CE"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4、合同标的交付时间、地点和条件</w:t>
      </w:r>
    </w:p>
    <w:p w14:paraId="7BB74EA7"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4.1交付时间：</w:t>
      </w:r>
      <w:r>
        <w:rPr>
          <w:rFonts w:ascii="宋体" w:eastAsia="宋体" w:hAnsi="宋体" w:cs="宋体" w:hint="eastAsia"/>
          <w:u w:val="single"/>
        </w:rPr>
        <w:t>                     </w:t>
      </w:r>
      <w:r>
        <w:rPr>
          <w:rFonts w:ascii="宋体" w:eastAsia="宋体" w:hAnsi="宋体" w:cs="宋体" w:hint="eastAsia"/>
        </w:rPr>
        <w:t>；</w:t>
      </w:r>
    </w:p>
    <w:p w14:paraId="42514E2F"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4.2交付地点：</w:t>
      </w:r>
      <w:r>
        <w:rPr>
          <w:rFonts w:ascii="宋体" w:eastAsia="宋体" w:hAnsi="宋体" w:cs="宋体" w:hint="eastAsia"/>
          <w:u w:val="single"/>
        </w:rPr>
        <w:t>                     </w:t>
      </w:r>
      <w:r>
        <w:rPr>
          <w:rFonts w:ascii="宋体" w:eastAsia="宋体" w:hAnsi="宋体" w:cs="宋体" w:hint="eastAsia"/>
        </w:rPr>
        <w:t>；</w:t>
      </w:r>
    </w:p>
    <w:p w14:paraId="4431421B"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4.3交付条件：</w:t>
      </w:r>
      <w:r>
        <w:rPr>
          <w:rFonts w:ascii="宋体" w:eastAsia="宋体" w:hAnsi="宋体" w:cs="宋体" w:hint="eastAsia"/>
          <w:u w:val="single"/>
        </w:rPr>
        <w:t>                     </w:t>
      </w:r>
      <w:r>
        <w:rPr>
          <w:rFonts w:ascii="宋体" w:eastAsia="宋体" w:hAnsi="宋体" w:cs="宋体" w:hint="eastAsia"/>
        </w:rPr>
        <w:t>。</w:t>
      </w:r>
    </w:p>
    <w:p w14:paraId="30C1E844"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5、合同标的应符合招标文件、乙方投标文件的规定或约定，具体如下：</w:t>
      </w:r>
    </w:p>
    <w:p w14:paraId="19F8461B"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u w:val="single"/>
        </w:rPr>
        <w:t>（根据实际情况填写，可以是表格或文字描述）</w:t>
      </w:r>
      <w:r>
        <w:rPr>
          <w:rFonts w:ascii="宋体" w:eastAsia="宋体" w:hAnsi="宋体" w:cs="宋体" w:hint="eastAsia"/>
        </w:rPr>
        <w:t>。</w:t>
      </w:r>
    </w:p>
    <w:p w14:paraId="64A645A2"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6、验收</w:t>
      </w:r>
    </w:p>
    <w:p w14:paraId="59CA5129"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6.1验收应按照招标文件、乙方投标文件的规定或约定进行，具体如下：</w:t>
      </w:r>
    </w:p>
    <w:p w14:paraId="41986EA8"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u w:val="single"/>
        </w:rPr>
        <w:t>（根据实际情况填写，可以是表格或文字描述）</w:t>
      </w:r>
      <w:r>
        <w:rPr>
          <w:rFonts w:ascii="宋体" w:eastAsia="宋体" w:hAnsi="宋体" w:cs="宋体" w:hint="eastAsia"/>
        </w:rPr>
        <w:t>。</w:t>
      </w:r>
    </w:p>
    <w:p w14:paraId="0FD9F7EE"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6.2本项目是否邀请其他投标人参与验收：</w:t>
      </w:r>
    </w:p>
    <w:p w14:paraId="38091138"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□不邀请。□邀请，具体如下：</w:t>
      </w:r>
      <w:r>
        <w:rPr>
          <w:rFonts w:ascii="宋体" w:eastAsia="宋体" w:hAnsi="宋体" w:cs="宋体" w:hint="eastAsia"/>
          <w:u w:val="single"/>
        </w:rPr>
        <w:t>（按照招标文件规定填写）</w:t>
      </w:r>
      <w:r>
        <w:rPr>
          <w:rFonts w:ascii="宋体" w:eastAsia="宋体" w:hAnsi="宋体" w:cs="宋体" w:hint="eastAsia"/>
        </w:rPr>
        <w:t>。</w:t>
      </w:r>
    </w:p>
    <w:p w14:paraId="4EE66E2E"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7、合同款项的支付应按照招标文件的规定进行，具体如下：</w:t>
      </w:r>
    </w:p>
    <w:p w14:paraId="791DB692"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u w:val="single"/>
        </w:rPr>
        <w:t>（根据实际情况填写，可以是表格或文字描述，包括一次性支付或分期支付等）</w:t>
      </w:r>
      <w:r>
        <w:rPr>
          <w:rFonts w:ascii="宋体" w:eastAsia="宋体" w:hAnsi="宋体" w:cs="宋体" w:hint="eastAsia"/>
        </w:rPr>
        <w:t>。</w:t>
      </w:r>
    </w:p>
    <w:p w14:paraId="03F1F368"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8、履约保证金</w:t>
      </w:r>
    </w:p>
    <w:p w14:paraId="741393B3"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□无。□有，具体如下：</w:t>
      </w:r>
      <w:r>
        <w:rPr>
          <w:rFonts w:ascii="宋体" w:eastAsia="宋体" w:hAnsi="宋体" w:cs="宋体" w:hint="eastAsia"/>
          <w:u w:val="single"/>
        </w:rPr>
        <w:t>（按照招标文件规定填写）</w:t>
      </w:r>
      <w:r>
        <w:rPr>
          <w:rFonts w:ascii="宋体" w:eastAsia="宋体" w:hAnsi="宋体" w:cs="宋体" w:hint="eastAsia"/>
        </w:rPr>
        <w:t>。</w:t>
      </w:r>
    </w:p>
    <w:p w14:paraId="2E163FB3"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9、合同有效期</w:t>
      </w:r>
    </w:p>
    <w:p w14:paraId="269691AB"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u w:val="single"/>
        </w:rPr>
        <w:t>（根据实际情况填写，可以是表格或文字描述）</w:t>
      </w:r>
      <w:r>
        <w:rPr>
          <w:rFonts w:ascii="宋体" w:eastAsia="宋体" w:hAnsi="宋体" w:cs="宋体" w:hint="eastAsia"/>
        </w:rPr>
        <w:t>。</w:t>
      </w:r>
    </w:p>
    <w:p w14:paraId="795F0637"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lastRenderedPageBreak/>
        <w:t>10、违约责任</w:t>
      </w:r>
    </w:p>
    <w:p w14:paraId="4D7E558E"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u w:val="single"/>
        </w:rPr>
        <w:t>（根据实际情况填写，可以是表格或文字描述）</w:t>
      </w:r>
      <w:r>
        <w:rPr>
          <w:rFonts w:ascii="宋体" w:eastAsia="宋体" w:hAnsi="宋体" w:cs="宋体" w:hint="eastAsia"/>
        </w:rPr>
        <w:t>。</w:t>
      </w:r>
    </w:p>
    <w:p w14:paraId="02A4FFE2"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11、知识产权</w:t>
      </w:r>
    </w:p>
    <w:p w14:paraId="0EF925AB"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726DD2E"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11.2若乙方提供的采购标的不符合国家知识产权法律、法规的规定或被有关主管机关认定为假冒伪劣品，则乙方中标资格将被取消；甲方还将按照有关法律、法规和规章的规定进行处理，具体如下：</w:t>
      </w:r>
      <w:r>
        <w:rPr>
          <w:rFonts w:ascii="宋体" w:eastAsia="宋体" w:hAnsi="宋体" w:cs="宋体" w:hint="eastAsia"/>
          <w:u w:val="single"/>
        </w:rPr>
        <w:t>（根据实际情况填写）</w:t>
      </w:r>
      <w:r>
        <w:rPr>
          <w:rFonts w:ascii="宋体" w:eastAsia="宋体" w:hAnsi="宋体" w:cs="宋体" w:hint="eastAsia"/>
        </w:rPr>
        <w:t>。</w:t>
      </w:r>
    </w:p>
    <w:p w14:paraId="78FFDFD6"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12、解决争议的方法</w:t>
      </w:r>
    </w:p>
    <w:p w14:paraId="0B3B0271"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12.1甲、乙双方协商解决。</w:t>
      </w:r>
    </w:p>
    <w:p w14:paraId="71D95987"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12.2若协商解决不成，则通过下列途径之一解决：</w:t>
      </w:r>
    </w:p>
    <w:p w14:paraId="3A4C7DE3"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□提交仲裁委员会仲裁，具体如下：</w:t>
      </w:r>
      <w:r>
        <w:rPr>
          <w:rFonts w:ascii="宋体" w:eastAsia="宋体" w:hAnsi="宋体" w:cs="宋体" w:hint="eastAsia"/>
          <w:u w:val="single"/>
        </w:rPr>
        <w:t>（根据实际情况填写）</w:t>
      </w:r>
      <w:r>
        <w:rPr>
          <w:rFonts w:ascii="宋体" w:eastAsia="宋体" w:hAnsi="宋体" w:cs="宋体" w:hint="eastAsia"/>
        </w:rPr>
        <w:t>。</w:t>
      </w:r>
    </w:p>
    <w:p w14:paraId="23865265"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□向人民法院提起诉讼，具体如下：</w:t>
      </w:r>
      <w:r>
        <w:rPr>
          <w:rFonts w:ascii="宋体" w:eastAsia="宋体" w:hAnsi="宋体" w:cs="宋体" w:hint="eastAsia"/>
          <w:u w:val="single"/>
        </w:rPr>
        <w:t>（根据实际情况填写）</w:t>
      </w:r>
      <w:r>
        <w:rPr>
          <w:rFonts w:ascii="宋体" w:eastAsia="宋体" w:hAnsi="宋体" w:cs="宋体" w:hint="eastAsia"/>
        </w:rPr>
        <w:t>。</w:t>
      </w:r>
    </w:p>
    <w:p w14:paraId="7313B9DD"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13、不可抗力</w:t>
      </w:r>
    </w:p>
    <w:p w14:paraId="56CE56EF"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44E9EE35"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13.2本合同中的不可抗力指不能预见、不能避免、不能克服的客观情况，包括但不限于：自然灾害如地震、台风、洪水、火灾及政府行为、法律规定或其适用的变化或其他任何无法预见、避免或控制的事件。</w:t>
      </w:r>
    </w:p>
    <w:p w14:paraId="5D6449DC"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14、合同条款</w:t>
      </w:r>
    </w:p>
    <w:p w14:paraId="6B725842"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u w:val="single"/>
        </w:rPr>
        <w:t>（根据实际情况填写。招标文件第五章已有规定的，双方均不得对规定进行变更或调整；招标文件第五章未作规定的，双方可通过友好协商进行约定）</w:t>
      </w:r>
      <w:r>
        <w:rPr>
          <w:rFonts w:ascii="宋体" w:eastAsia="宋体" w:hAnsi="宋体" w:cs="宋体" w:hint="eastAsia"/>
        </w:rPr>
        <w:t>。</w:t>
      </w:r>
    </w:p>
    <w:p w14:paraId="1CB0C5ED"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15、其他约定</w:t>
      </w:r>
    </w:p>
    <w:p w14:paraId="44A5E8F1"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15.1合同文件与本合同具有同等法律效力。</w:t>
      </w:r>
    </w:p>
    <w:p w14:paraId="2BE64935"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lastRenderedPageBreak/>
        <w:t>15.2本合同未尽事宜，双方可另行补充。</w:t>
      </w:r>
    </w:p>
    <w:p w14:paraId="3C93400F"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15.3本合同自签订之日起生效。</w:t>
      </w:r>
    </w:p>
    <w:p w14:paraId="780D5610"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15.4本合同一式</w:t>
      </w:r>
      <w:r>
        <w:rPr>
          <w:rFonts w:ascii="宋体" w:eastAsia="宋体" w:hAnsi="宋体" w:cs="宋体" w:hint="eastAsia"/>
          <w:u w:val="single"/>
        </w:rPr>
        <w:t>（填写具体份数）</w:t>
      </w:r>
      <w:r>
        <w:rPr>
          <w:rFonts w:ascii="宋体" w:eastAsia="宋体" w:hAnsi="宋体" w:cs="宋体" w:hint="eastAsia"/>
        </w:rPr>
        <w:t>份，经双方授权代表签字并盖章后生效。甲方、乙方各执</w:t>
      </w:r>
      <w:r>
        <w:rPr>
          <w:rFonts w:ascii="宋体" w:eastAsia="宋体" w:hAnsi="宋体" w:cs="宋体" w:hint="eastAsia"/>
          <w:u w:val="single"/>
        </w:rPr>
        <w:t>（填写具体份数）</w:t>
      </w:r>
      <w:r>
        <w:rPr>
          <w:rFonts w:ascii="宋体" w:eastAsia="宋体" w:hAnsi="宋体" w:cs="宋体" w:hint="eastAsia"/>
        </w:rPr>
        <w:t>份，送</w:t>
      </w:r>
      <w:r>
        <w:rPr>
          <w:rFonts w:ascii="宋体" w:eastAsia="宋体" w:hAnsi="宋体" w:cs="宋体" w:hint="eastAsia"/>
          <w:u w:val="single"/>
        </w:rPr>
        <w:t>（填写需要备案的监管部门的全称）</w:t>
      </w:r>
      <w:r>
        <w:rPr>
          <w:rFonts w:ascii="宋体" w:eastAsia="宋体" w:hAnsi="宋体" w:cs="宋体" w:hint="eastAsia"/>
        </w:rPr>
        <w:t>备案</w:t>
      </w:r>
      <w:r>
        <w:rPr>
          <w:rFonts w:ascii="宋体" w:eastAsia="宋体" w:hAnsi="宋体" w:cs="宋体" w:hint="eastAsia"/>
          <w:u w:val="single"/>
        </w:rPr>
        <w:t>（填写具体份数）</w:t>
      </w:r>
      <w:r>
        <w:rPr>
          <w:rFonts w:ascii="宋体" w:eastAsia="宋体" w:hAnsi="宋体" w:cs="宋体" w:hint="eastAsia"/>
        </w:rPr>
        <w:t>份，具有同等效力。</w:t>
      </w:r>
    </w:p>
    <w:p w14:paraId="32ABA31E" w14:textId="77777777" w:rsidR="00B01A50" w:rsidRDefault="009E67B8">
      <w:pPr>
        <w:pStyle w:val="a6"/>
        <w:widowControl/>
        <w:spacing w:beforeAutospacing="0" w:afterAutospacing="0" w:line="440" w:lineRule="atLeast"/>
        <w:ind w:firstLine="480"/>
        <w:rPr>
          <w:rFonts w:ascii="宋体" w:eastAsia="宋体" w:hAnsi="宋体" w:cs="宋体"/>
        </w:rPr>
      </w:pPr>
      <w:r>
        <w:rPr>
          <w:rFonts w:ascii="宋体" w:eastAsia="宋体" w:hAnsi="宋体" w:cs="宋体" w:hint="eastAsia"/>
        </w:rPr>
        <w:t>15.5其他：□无。□（根据实际情况填写需要增加的内容）。</w:t>
      </w:r>
    </w:p>
    <w:p w14:paraId="7D9D80C0" w14:textId="77777777" w:rsidR="00B01A50" w:rsidRDefault="009E67B8">
      <w:pPr>
        <w:pStyle w:val="a6"/>
        <w:widowControl/>
        <w:spacing w:beforeAutospacing="0" w:afterAutospacing="0" w:line="440" w:lineRule="atLeast"/>
        <w:jc w:val="center"/>
        <w:rPr>
          <w:rFonts w:ascii="宋体" w:eastAsia="宋体" w:hAnsi="宋体" w:cs="宋体"/>
        </w:rPr>
      </w:pPr>
      <w:r>
        <w:rPr>
          <w:rFonts w:ascii="宋体" w:eastAsia="宋体" w:hAnsi="宋体" w:cs="宋体" w:hint="eastAsia"/>
        </w:rPr>
        <w:t>（以下无正文）</w:t>
      </w:r>
    </w:p>
    <w:p w14:paraId="1E613133" w14:textId="77777777" w:rsidR="00B01A50" w:rsidRDefault="009E67B8">
      <w:pPr>
        <w:pStyle w:val="a6"/>
        <w:widowControl/>
        <w:spacing w:beforeAutospacing="0" w:afterAutospacing="0" w:line="440" w:lineRule="atLeast"/>
        <w:rPr>
          <w:rFonts w:ascii="宋体" w:eastAsia="宋体" w:hAnsi="宋体" w:cs="宋体"/>
        </w:rPr>
      </w:pPr>
      <w:r>
        <w:rPr>
          <w:rFonts w:ascii="宋体" w:eastAsia="宋体" w:hAnsi="宋体" w:cs="宋体" w:hint="eastAsia"/>
        </w:rPr>
        <w:t> </w:t>
      </w:r>
    </w:p>
    <w:p w14:paraId="11A9374A"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甲方：                               乙方：</w:t>
      </w:r>
    </w:p>
    <w:p w14:paraId="23BAC97B"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住所：                               住所：</w:t>
      </w:r>
    </w:p>
    <w:p w14:paraId="4FD044FB"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单位负责人：                         单位负责人：</w:t>
      </w:r>
    </w:p>
    <w:p w14:paraId="03F32E19"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委托代理人：                         委托代理人：</w:t>
      </w:r>
    </w:p>
    <w:p w14:paraId="233C318D"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联系方法：                           联系方法：</w:t>
      </w:r>
    </w:p>
    <w:p w14:paraId="5745B81A"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开户银行：                           开户银行：</w:t>
      </w:r>
    </w:p>
    <w:p w14:paraId="28B49B08"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账 号：                              账 号：</w:t>
      </w:r>
    </w:p>
    <w:p w14:paraId="33AC56BA"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签订地点：</w:t>
      </w:r>
      <w:r>
        <w:rPr>
          <w:rFonts w:ascii="宋体" w:eastAsia="宋体" w:hAnsi="宋体" w:cs="宋体" w:hint="eastAsia"/>
          <w:u w:val="single"/>
        </w:rPr>
        <w:t>           </w:t>
      </w:r>
      <w:r>
        <w:rPr>
          <w:rFonts w:ascii="宋体" w:eastAsia="宋体" w:hAnsi="宋体" w:cs="宋体" w:hint="eastAsia"/>
        </w:rPr>
        <w:t>     </w:t>
      </w:r>
    </w:p>
    <w:p w14:paraId="7587E8B8" w14:textId="77777777" w:rsidR="00B01A50" w:rsidRDefault="009E67B8">
      <w:pPr>
        <w:pStyle w:val="a6"/>
        <w:spacing w:line="400" w:lineRule="exact"/>
        <w:ind w:firstLineChars="200" w:firstLine="480"/>
        <w:rPr>
          <w:rFonts w:ascii="宋体" w:eastAsia="宋体" w:hAnsi="宋体" w:cs="宋体"/>
        </w:rPr>
      </w:pPr>
      <w:r>
        <w:rPr>
          <w:rFonts w:ascii="宋体" w:eastAsia="宋体" w:hAnsi="宋体" w:cs="宋体" w:hint="eastAsia"/>
        </w:rPr>
        <w:t>签订日期： </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79F7E229" w14:textId="77777777" w:rsidR="00B01A50" w:rsidRDefault="009E67B8">
      <w:pPr>
        <w:pStyle w:val="a6"/>
        <w:widowControl/>
        <w:spacing w:after="240" w:afterAutospacing="0"/>
        <w:jc w:val="center"/>
        <w:rPr>
          <w:rFonts w:ascii="宋体" w:eastAsia="宋体" w:hAnsi="宋体" w:cs="宋体"/>
        </w:rPr>
      </w:pPr>
      <w:r>
        <w:rPr>
          <w:rFonts w:ascii="宋体" w:eastAsia="宋体" w:hAnsi="宋体" w:cs="宋体" w:hint="eastAsia"/>
        </w:rPr>
        <w:t> </w:t>
      </w:r>
    </w:p>
    <w:p w14:paraId="35AC40E5" w14:textId="77777777" w:rsidR="00B01A50" w:rsidRDefault="009E67B8">
      <w:pPr>
        <w:pStyle w:val="a6"/>
        <w:widowControl/>
        <w:jc w:val="center"/>
        <w:rPr>
          <w:rFonts w:ascii="宋体" w:eastAsia="宋体" w:hAnsi="宋体" w:cs="宋体"/>
        </w:rPr>
      </w:pPr>
      <w:r>
        <w:rPr>
          <w:rStyle w:val="a8"/>
          <w:rFonts w:ascii="宋体" w:eastAsia="宋体" w:hAnsi="宋体" w:cs="宋体" w:hint="eastAsia"/>
          <w:sz w:val="31"/>
          <w:szCs w:val="31"/>
        </w:rPr>
        <w:t>第六章</w:t>
      </w:r>
      <w:r>
        <w:rPr>
          <w:rStyle w:val="a8"/>
          <w:rFonts w:ascii="宋体" w:eastAsia="宋体" w:hAnsi="宋体" w:cs="宋体" w:hint="eastAsia"/>
        </w:rPr>
        <w:t>   </w:t>
      </w:r>
      <w:r>
        <w:rPr>
          <w:rStyle w:val="a8"/>
          <w:rFonts w:ascii="宋体" w:eastAsia="宋体" w:hAnsi="宋体" w:cs="宋体" w:hint="eastAsia"/>
          <w:sz w:val="31"/>
          <w:szCs w:val="31"/>
        </w:rPr>
        <w:t>响应文件格式</w:t>
      </w:r>
    </w:p>
    <w:p w14:paraId="2C4270BA" w14:textId="77777777" w:rsidR="00B01A50" w:rsidRDefault="009E67B8">
      <w:pPr>
        <w:pStyle w:val="a6"/>
        <w:widowControl/>
        <w:rPr>
          <w:rFonts w:ascii="宋体" w:eastAsia="宋体" w:hAnsi="宋体" w:cs="宋体"/>
        </w:rPr>
      </w:pPr>
      <w:r>
        <w:rPr>
          <w:rFonts w:ascii="宋体" w:eastAsia="宋体" w:hAnsi="宋体" w:cs="宋体" w:hint="eastAsia"/>
        </w:rPr>
        <w:t>   </w:t>
      </w:r>
    </w:p>
    <w:p w14:paraId="0BEB59C1" w14:textId="77777777" w:rsidR="00B01A50" w:rsidRDefault="009E67B8">
      <w:pPr>
        <w:pStyle w:val="a6"/>
        <w:widowControl/>
        <w:rPr>
          <w:rFonts w:ascii="宋体" w:eastAsia="宋体" w:hAnsi="宋体" w:cs="宋体"/>
        </w:rPr>
      </w:pPr>
      <w:r>
        <w:rPr>
          <w:rFonts w:ascii="宋体" w:eastAsia="宋体" w:hAnsi="宋体" w:cs="宋体" w:hint="eastAsia"/>
        </w:rPr>
        <w:t> </w:t>
      </w:r>
    </w:p>
    <w:p w14:paraId="5EDEEDD8" w14:textId="77777777" w:rsidR="00B01A50" w:rsidRDefault="009E67B8">
      <w:pPr>
        <w:pStyle w:val="a6"/>
        <w:widowControl/>
        <w:jc w:val="center"/>
        <w:rPr>
          <w:rFonts w:ascii="宋体" w:eastAsia="宋体" w:hAnsi="宋体" w:cs="宋体"/>
        </w:rPr>
      </w:pPr>
      <w:r>
        <w:rPr>
          <w:rStyle w:val="a8"/>
          <w:rFonts w:ascii="宋体" w:eastAsia="宋体" w:hAnsi="宋体" w:cs="宋体" w:hint="eastAsia"/>
          <w:sz w:val="52"/>
          <w:szCs w:val="52"/>
        </w:rPr>
        <w:t>政府采购货物项目</w:t>
      </w:r>
    </w:p>
    <w:p w14:paraId="2957622B" w14:textId="77777777" w:rsidR="00B01A50" w:rsidRDefault="009E67B8">
      <w:pPr>
        <w:pStyle w:val="a6"/>
        <w:widowControl/>
        <w:jc w:val="center"/>
        <w:rPr>
          <w:rFonts w:ascii="宋体" w:eastAsia="宋体" w:hAnsi="宋体" w:cs="宋体"/>
        </w:rPr>
      </w:pPr>
      <w:r>
        <w:rPr>
          <w:rStyle w:val="a8"/>
          <w:rFonts w:ascii="宋体" w:eastAsia="宋体" w:hAnsi="宋体" w:cs="宋体" w:hint="eastAsia"/>
          <w:sz w:val="52"/>
          <w:szCs w:val="52"/>
        </w:rPr>
        <w:lastRenderedPageBreak/>
        <w:t>响应文件</w:t>
      </w:r>
    </w:p>
    <w:p w14:paraId="185DD847" w14:textId="77777777" w:rsidR="00B01A50" w:rsidRDefault="009E67B8">
      <w:pPr>
        <w:pStyle w:val="a6"/>
        <w:widowControl/>
        <w:rPr>
          <w:rFonts w:ascii="宋体" w:eastAsia="宋体" w:hAnsi="宋体" w:cs="宋体"/>
        </w:rPr>
      </w:pPr>
      <w:r>
        <w:rPr>
          <w:rFonts w:ascii="宋体" w:eastAsia="宋体" w:hAnsi="宋体" w:cs="宋体" w:hint="eastAsia"/>
        </w:rPr>
        <w:t> </w:t>
      </w:r>
    </w:p>
    <w:p w14:paraId="633EC84C" w14:textId="77777777" w:rsidR="00B01A50" w:rsidRDefault="009E67B8">
      <w:pPr>
        <w:pStyle w:val="a6"/>
        <w:widowControl/>
        <w:rPr>
          <w:rFonts w:ascii="宋体" w:eastAsia="宋体" w:hAnsi="宋体" w:cs="宋体"/>
        </w:rPr>
      </w:pPr>
      <w:r>
        <w:rPr>
          <w:rFonts w:ascii="宋体" w:eastAsia="宋体" w:hAnsi="宋体" w:cs="宋体" w:hint="eastAsia"/>
        </w:rPr>
        <w:t>  </w:t>
      </w:r>
    </w:p>
    <w:p w14:paraId="7A9707C3" w14:textId="77777777" w:rsidR="00B01A50" w:rsidRDefault="009E67B8">
      <w:pPr>
        <w:pStyle w:val="a6"/>
        <w:widowControl/>
        <w:rPr>
          <w:rFonts w:ascii="宋体" w:eastAsia="宋体" w:hAnsi="宋体" w:cs="宋体"/>
        </w:rPr>
      </w:pPr>
      <w:r>
        <w:rPr>
          <w:rFonts w:ascii="宋体" w:eastAsia="宋体" w:hAnsi="宋体" w:cs="宋体" w:hint="eastAsia"/>
        </w:rPr>
        <w:t> </w:t>
      </w:r>
    </w:p>
    <w:p w14:paraId="0F11C339" w14:textId="77777777" w:rsidR="00B01A50" w:rsidRDefault="009E67B8">
      <w:pPr>
        <w:pStyle w:val="a6"/>
        <w:widowControl/>
        <w:ind w:firstLine="2085"/>
        <w:rPr>
          <w:rFonts w:ascii="宋体" w:eastAsia="宋体" w:hAnsi="宋体" w:cs="宋体"/>
        </w:rPr>
      </w:pPr>
      <w:r>
        <w:rPr>
          <w:rStyle w:val="a8"/>
          <w:rFonts w:ascii="宋体" w:eastAsia="宋体" w:hAnsi="宋体" w:cs="宋体" w:hint="eastAsia"/>
          <w:sz w:val="31"/>
          <w:szCs w:val="31"/>
        </w:rPr>
        <w:t>项目名称：</w:t>
      </w:r>
      <w:r>
        <w:rPr>
          <w:rStyle w:val="a8"/>
          <w:rFonts w:ascii="宋体" w:eastAsia="宋体" w:hAnsi="宋体" w:cs="宋体" w:hint="eastAsia"/>
          <w:sz w:val="31"/>
          <w:szCs w:val="31"/>
          <w:u w:val="single"/>
        </w:rPr>
        <w:t>            </w:t>
      </w:r>
    </w:p>
    <w:p w14:paraId="377B0D17" w14:textId="77777777" w:rsidR="00B01A50" w:rsidRDefault="009E67B8">
      <w:pPr>
        <w:pStyle w:val="a6"/>
        <w:widowControl/>
        <w:ind w:firstLine="2085"/>
        <w:rPr>
          <w:rFonts w:ascii="宋体" w:eastAsia="宋体" w:hAnsi="宋体" w:cs="宋体"/>
        </w:rPr>
      </w:pPr>
      <w:r>
        <w:rPr>
          <w:rStyle w:val="a8"/>
          <w:rFonts w:ascii="宋体" w:eastAsia="宋体" w:hAnsi="宋体" w:cs="宋体" w:hint="eastAsia"/>
          <w:sz w:val="31"/>
          <w:szCs w:val="31"/>
        </w:rPr>
        <w:t>项目编号：</w:t>
      </w:r>
      <w:r>
        <w:rPr>
          <w:rStyle w:val="a8"/>
          <w:rFonts w:ascii="宋体" w:eastAsia="宋体" w:hAnsi="宋体" w:cs="宋体" w:hint="eastAsia"/>
          <w:sz w:val="31"/>
          <w:szCs w:val="31"/>
          <w:u w:val="single"/>
        </w:rPr>
        <w:t>            </w:t>
      </w:r>
    </w:p>
    <w:p w14:paraId="06B20BB8" w14:textId="77777777" w:rsidR="00B01A50" w:rsidRDefault="009E67B8">
      <w:pPr>
        <w:pStyle w:val="a6"/>
        <w:widowControl/>
        <w:ind w:firstLine="2085"/>
        <w:rPr>
          <w:rFonts w:ascii="宋体" w:eastAsia="宋体" w:hAnsi="宋体" w:cs="宋体"/>
        </w:rPr>
      </w:pPr>
      <w:r>
        <w:rPr>
          <w:rStyle w:val="a8"/>
          <w:rFonts w:ascii="宋体" w:eastAsia="宋体" w:hAnsi="宋体" w:cs="宋体" w:hint="eastAsia"/>
          <w:sz w:val="31"/>
          <w:szCs w:val="31"/>
        </w:rPr>
        <w:t>合同包：</w:t>
      </w:r>
      <w:r>
        <w:rPr>
          <w:rStyle w:val="a8"/>
          <w:rFonts w:ascii="宋体" w:eastAsia="宋体" w:hAnsi="宋体" w:cs="宋体" w:hint="eastAsia"/>
          <w:sz w:val="31"/>
          <w:szCs w:val="31"/>
          <w:u w:val="single"/>
        </w:rPr>
        <w:t>            </w:t>
      </w:r>
    </w:p>
    <w:p w14:paraId="77783595" w14:textId="77777777" w:rsidR="00B01A50" w:rsidRDefault="009E67B8">
      <w:pPr>
        <w:pStyle w:val="a6"/>
        <w:widowControl/>
        <w:rPr>
          <w:rFonts w:ascii="宋体" w:eastAsia="宋体" w:hAnsi="宋体" w:cs="宋体"/>
        </w:rPr>
      </w:pPr>
      <w:r>
        <w:rPr>
          <w:rFonts w:ascii="宋体" w:eastAsia="宋体" w:hAnsi="宋体" w:cs="宋体" w:hint="eastAsia"/>
        </w:rPr>
        <w:t> </w:t>
      </w:r>
    </w:p>
    <w:p w14:paraId="59AC879E" w14:textId="77777777" w:rsidR="00B01A50" w:rsidRDefault="009E67B8">
      <w:pPr>
        <w:pStyle w:val="a6"/>
        <w:widowControl/>
        <w:rPr>
          <w:rFonts w:ascii="宋体" w:eastAsia="宋体" w:hAnsi="宋体" w:cs="宋体"/>
        </w:rPr>
      </w:pPr>
      <w:r>
        <w:rPr>
          <w:rFonts w:ascii="宋体" w:eastAsia="宋体" w:hAnsi="宋体" w:cs="宋体" w:hint="eastAsia"/>
        </w:rPr>
        <w:t> </w:t>
      </w:r>
    </w:p>
    <w:p w14:paraId="4ADBA738" w14:textId="77777777" w:rsidR="00B01A50" w:rsidRDefault="009E67B8">
      <w:pPr>
        <w:pStyle w:val="a6"/>
        <w:widowControl/>
        <w:ind w:firstLine="2235"/>
        <w:rPr>
          <w:rFonts w:ascii="宋体" w:eastAsia="宋体" w:hAnsi="宋体" w:cs="宋体"/>
        </w:rPr>
      </w:pPr>
      <w:r>
        <w:rPr>
          <w:rStyle w:val="a8"/>
          <w:rFonts w:ascii="宋体" w:eastAsia="宋体" w:hAnsi="宋体" w:cs="宋体" w:hint="eastAsia"/>
          <w:sz w:val="31"/>
          <w:szCs w:val="31"/>
        </w:rPr>
        <w:t>供应商名称：</w:t>
      </w:r>
      <w:r>
        <w:rPr>
          <w:rStyle w:val="a8"/>
          <w:rFonts w:ascii="宋体" w:eastAsia="宋体" w:hAnsi="宋体" w:cs="宋体" w:hint="eastAsia"/>
          <w:sz w:val="31"/>
          <w:szCs w:val="31"/>
          <w:u w:val="single"/>
        </w:rPr>
        <w:t xml:space="preserve">                       </w:t>
      </w:r>
      <w:r>
        <w:rPr>
          <w:rStyle w:val="a8"/>
          <w:rFonts w:ascii="宋体" w:eastAsia="宋体" w:hAnsi="宋体" w:cs="宋体" w:hint="eastAsia"/>
          <w:sz w:val="31"/>
          <w:szCs w:val="31"/>
        </w:rPr>
        <w:t xml:space="preserve"> </w:t>
      </w:r>
    </w:p>
    <w:p w14:paraId="67AADB9E" w14:textId="77777777" w:rsidR="00B01A50" w:rsidRDefault="009E67B8">
      <w:pPr>
        <w:pStyle w:val="a6"/>
        <w:widowControl/>
        <w:ind w:firstLine="2235"/>
        <w:rPr>
          <w:rFonts w:ascii="宋体" w:eastAsia="宋体" w:hAnsi="宋体" w:cs="宋体"/>
          <w:bCs/>
        </w:rPr>
      </w:pPr>
      <w:r>
        <w:rPr>
          <w:rStyle w:val="a8"/>
          <w:rFonts w:ascii="宋体" w:eastAsia="宋体" w:hAnsi="宋体" w:cs="宋体" w:hint="eastAsia"/>
          <w:sz w:val="31"/>
          <w:szCs w:val="31"/>
        </w:rPr>
        <w:t>日    期：</w:t>
      </w:r>
      <w:r>
        <w:rPr>
          <w:rStyle w:val="a8"/>
          <w:rFonts w:ascii="宋体" w:eastAsia="宋体" w:hAnsi="宋体" w:cs="宋体" w:hint="eastAsia"/>
          <w:b w:val="0"/>
          <w:bCs/>
          <w:u w:val="single"/>
        </w:rPr>
        <w:t xml:space="preserve">                            </w:t>
      </w:r>
    </w:p>
    <w:p w14:paraId="20B83928" w14:textId="77777777" w:rsidR="00B01A50" w:rsidRDefault="009E67B8">
      <w:pPr>
        <w:pStyle w:val="a6"/>
        <w:widowControl/>
        <w:ind w:firstLine="2235"/>
        <w:rPr>
          <w:rFonts w:ascii="宋体" w:eastAsia="宋体" w:hAnsi="宋体" w:cs="宋体"/>
        </w:rPr>
      </w:pPr>
      <w:r>
        <w:rPr>
          <w:rStyle w:val="a8"/>
          <w:rFonts w:ascii="宋体" w:eastAsia="宋体" w:hAnsi="宋体" w:cs="宋体" w:hint="eastAsia"/>
        </w:rPr>
        <w:t> </w:t>
      </w:r>
    </w:p>
    <w:p w14:paraId="56757791" w14:textId="77777777" w:rsidR="00B01A50" w:rsidRDefault="009E67B8">
      <w:pPr>
        <w:pStyle w:val="a6"/>
        <w:widowControl/>
        <w:rPr>
          <w:rFonts w:ascii="宋体" w:eastAsia="宋体" w:hAnsi="宋体" w:cs="宋体"/>
        </w:rPr>
      </w:pPr>
      <w:r>
        <w:rPr>
          <w:rFonts w:ascii="宋体" w:eastAsia="宋体" w:hAnsi="宋体" w:cs="宋体" w:hint="eastAsia"/>
        </w:rPr>
        <w:t> </w:t>
      </w:r>
    </w:p>
    <w:p w14:paraId="7378CCD1" w14:textId="77777777" w:rsidR="00B01A50" w:rsidRDefault="009E67B8">
      <w:pPr>
        <w:pStyle w:val="a6"/>
        <w:widowControl/>
        <w:rPr>
          <w:rFonts w:ascii="宋体" w:eastAsia="宋体" w:hAnsi="宋体" w:cs="宋体"/>
        </w:rPr>
      </w:pPr>
      <w:r>
        <w:rPr>
          <w:rFonts w:ascii="宋体" w:eastAsia="宋体" w:hAnsi="宋体" w:cs="宋体" w:hint="eastAsia"/>
        </w:rPr>
        <w:t> </w:t>
      </w:r>
    </w:p>
    <w:p w14:paraId="7C565147" w14:textId="77777777" w:rsidR="00B01A50" w:rsidRDefault="009E67B8">
      <w:pPr>
        <w:pStyle w:val="a6"/>
        <w:widowControl/>
        <w:rPr>
          <w:rFonts w:ascii="宋体" w:eastAsia="宋体" w:hAnsi="宋体" w:cs="宋体"/>
        </w:rPr>
      </w:pPr>
      <w:r>
        <w:rPr>
          <w:rFonts w:ascii="宋体" w:eastAsia="宋体" w:hAnsi="宋体" w:cs="宋体" w:hint="eastAsia"/>
        </w:rPr>
        <w:t> </w:t>
      </w:r>
    </w:p>
    <w:p w14:paraId="16790B9A" w14:textId="77777777" w:rsidR="00B01A50" w:rsidRDefault="009E67B8">
      <w:pPr>
        <w:pStyle w:val="a6"/>
        <w:widowControl/>
        <w:jc w:val="center"/>
        <w:rPr>
          <w:rFonts w:ascii="宋体" w:eastAsia="宋体" w:hAnsi="宋体" w:cs="宋体"/>
        </w:rPr>
      </w:pPr>
      <w:r>
        <w:rPr>
          <w:rFonts w:ascii="宋体" w:eastAsia="宋体" w:hAnsi="宋体" w:cs="宋体" w:hint="eastAsia"/>
        </w:rPr>
        <w:t>目录</w:t>
      </w:r>
    </w:p>
    <w:p w14:paraId="3CBEE1B2" w14:textId="77777777" w:rsidR="00B01A50" w:rsidRDefault="009E67B8">
      <w:pPr>
        <w:pStyle w:val="a6"/>
        <w:widowControl/>
        <w:rPr>
          <w:rFonts w:ascii="宋体" w:eastAsia="宋体" w:hAnsi="宋体" w:cs="宋体"/>
        </w:rPr>
      </w:pPr>
      <w:r>
        <w:rPr>
          <w:rStyle w:val="a8"/>
          <w:rFonts w:ascii="宋体" w:eastAsia="宋体" w:hAnsi="宋体" w:cs="宋体" w:hint="eastAsia"/>
          <w:sz w:val="21"/>
          <w:szCs w:val="21"/>
        </w:rPr>
        <w:t>1</w:t>
      </w:r>
      <w:r>
        <w:rPr>
          <w:rStyle w:val="a8"/>
          <w:rFonts w:ascii="宋体" w:eastAsia="宋体" w:hAnsi="宋体" w:cs="宋体" w:hint="eastAsia"/>
        </w:rPr>
        <w:t>、询价响应声明</w:t>
      </w:r>
    </w:p>
    <w:p w14:paraId="01E53FD6" w14:textId="77777777" w:rsidR="00B01A50" w:rsidRDefault="009E67B8">
      <w:pPr>
        <w:pStyle w:val="a6"/>
        <w:widowControl/>
        <w:rPr>
          <w:rFonts w:ascii="宋体" w:eastAsia="宋体" w:hAnsi="宋体" w:cs="宋体"/>
        </w:rPr>
      </w:pPr>
      <w:r>
        <w:rPr>
          <w:rStyle w:val="a8"/>
          <w:rFonts w:ascii="宋体" w:eastAsia="宋体" w:hAnsi="宋体" w:cs="宋体" w:hint="eastAsia"/>
          <w:sz w:val="21"/>
          <w:szCs w:val="21"/>
        </w:rPr>
        <w:t>2</w:t>
      </w:r>
      <w:r>
        <w:rPr>
          <w:rStyle w:val="a8"/>
          <w:rFonts w:ascii="宋体" w:eastAsia="宋体" w:hAnsi="宋体" w:cs="宋体" w:hint="eastAsia"/>
        </w:rPr>
        <w:t>、报价一览表</w:t>
      </w:r>
    </w:p>
    <w:p w14:paraId="52CEA3DF" w14:textId="77777777" w:rsidR="00B01A50" w:rsidRDefault="009E67B8">
      <w:pPr>
        <w:pStyle w:val="a6"/>
        <w:widowControl/>
        <w:rPr>
          <w:rFonts w:ascii="宋体" w:eastAsia="宋体" w:hAnsi="宋体" w:cs="宋体"/>
        </w:rPr>
      </w:pPr>
      <w:r>
        <w:rPr>
          <w:rStyle w:val="a8"/>
          <w:rFonts w:ascii="宋体" w:eastAsia="宋体" w:hAnsi="宋体" w:cs="宋体" w:hint="eastAsia"/>
          <w:sz w:val="21"/>
          <w:szCs w:val="21"/>
        </w:rPr>
        <w:t>3</w:t>
      </w:r>
      <w:r>
        <w:rPr>
          <w:rStyle w:val="a8"/>
          <w:rFonts w:ascii="宋体" w:eastAsia="宋体" w:hAnsi="宋体" w:cs="宋体" w:hint="eastAsia"/>
        </w:rPr>
        <w:t>、分项报价表</w:t>
      </w:r>
    </w:p>
    <w:p w14:paraId="5C718584" w14:textId="77777777" w:rsidR="00B01A50" w:rsidRDefault="009E67B8">
      <w:pPr>
        <w:pStyle w:val="a6"/>
        <w:widowControl/>
        <w:rPr>
          <w:rFonts w:ascii="宋体" w:eastAsia="宋体" w:hAnsi="宋体" w:cs="宋体"/>
        </w:rPr>
      </w:pPr>
      <w:r>
        <w:rPr>
          <w:rStyle w:val="a8"/>
          <w:rFonts w:ascii="宋体" w:eastAsia="宋体" w:hAnsi="宋体" w:cs="宋体" w:hint="eastAsia"/>
          <w:sz w:val="21"/>
          <w:szCs w:val="21"/>
        </w:rPr>
        <w:t>4</w:t>
      </w:r>
      <w:r>
        <w:rPr>
          <w:rStyle w:val="a8"/>
          <w:rFonts w:ascii="宋体" w:eastAsia="宋体" w:hAnsi="宋体" w:cs="宋体" w:hint="eastAsia"/>
        </w:rPr>
        <w:t>、资格证明文件</w:t>
      </w:r>
    </w:p>
    <w:p w14:paraId="0A1C1231" w14:textId="77777777" w:rsidR="00B01A50" w:rsidRDefault="009E67B8">
      <w:pPr>
        <w:pStyle w:val="a6"/>
        <w:widowControl/>
        <w:rPr>
          <w:rFonts w:ascii="宋体" w:eastAsia="宋体" w:hAnsi="宋体" w:cs="宋体"/>
        </w:rPr>
      </w:pPr>
      <w:r>
        <w:rPr>
          <w:rFonts w:ascii="宋体" w:eastAsia="宋体" w:hAnsi="宋体" w:cs="宋体" w:hint="eastAsia"/>
        </w:rPr>
        <w:lastRenderedPageBreak/>
        <w:t>4-1单位负责人授权书</w:t>
      </w:r>
    </w:p>
    <w:p w14:paraId="71F2913A" w14:textId="77777777" w:rsidR="00B01A50" w:rsidRDefault="009E67B8">
      <w:pPr>
        <w:pStyle w:val="a6"/>
        <w:widowControl/>
        <w:rPr>
          <w:rFonts w:ascii="宋体" w:eastAsia="宋体" w:hAnsi="宋体" w:cs="宋体"/>
        </w:rPr>
      </w:pPr>
      <w:r>
        <w:rPr>
          <w:rFonts w:ascii="宋体" w:eastAsia="宋体" w:hAnsi="宋体" w:cs="宋体" w:hint="eastAsia"/>
        </w:rPr>
        <w:t>4-2营业执照等证明文件</w:t>
      </w:r>
    </w:p>
    <w:p w14:paraId="01BA5D74" w14:textId="77777777" w:rsidR="00B01A50" w:rsidRDefault="009E67B8">
      <w:pPr>
        <w:pStyle w:val="a6"/>
        <w:widowControl/>
        <w:rPr>
          <w:rFonts w:ascii="宋体" w:eastAsia="宋体" w:hAnsi="宋体" w:cs="宋体"/>
        </w:rPr>
      </w:pPr>
      <w:r>
        <w:rPr>
          <w:rFonts w:ascii="宋体" w:eastAsia="宋体" w:hAnsi="宋体" w:cs="宋体" w:hint="eastAsia"/>
        </w:rPr>
        <w:t>4-3财务状况报告（若有）</w:t>
      </w:r>
    </w:p>
    <w:p w14:paraId="659FD686" w14:textId="77777777" w:rsidR="00B01A50" w:rsidRDefault="009E67B8">
      <w:pPr>
        <w:pStyle w:val="a6"/>
        <w:widowControl/>
        <w:rPr>
          <w:rFonts w:ascii="宋体" w:eastAsia="宋体" w:hAnsi="宋体" w:cs="宋体"/>
        </w:rPr>
      </w:pPr>
      <w:r>
        <w:rPr>
          <w:rFonts w:ascii="宋体" w:eastAsia="宋体" w:hAnsi="宋体" w:cs="宋体" w:hint="eastAsia"/>
        </w:rPr>
        <w:t>4-4依法缴纳税收证明材料（若有）</w:t>
      </w:r>
    </w:p>
    <w:p w14:paraId="3FF5B30A" w14:textId="77777777" w:rsidR="00B01A50" w:rsidRDefault="009E67B8">
      <w:pPr>
        <w:pStyle w:val="a6"/>
        <w:widowControl/>
        <w:rPr>
          <w:rFonts w:ascii="宋体" w:eastAsia="宋体" w:hAnsi="宋体" w:cs="宋体"/>
        </w:rPr>
      </w:pPr>
      <w:r>
        <w:rPr>
          <w:rFonts w:ascii="宋体" w:eastAsia="宋体" w:hAnsi="宋体" w:cs="宋体" w:hint="eastAsia"/>
        </w:rPr>
        <w:t>4-5依法缴纳社会保障资金证明材料</w:t>
      </w:r>
      <w:bookmarkStart w:id="1" w:name="_Hlk80366040"/>
      <w:r>
        <w:rPr>
          <w:rFonts w:ascii="宋体" w:eastAsia="宋体" w:hAnsi="宋体" w:cs="宋体" w:hint="eastAsia"/>
        </w:rPr>
        <w:t>（若有）</w:t>
      </w:r>
      <w:bookmarkEnd w:id="1"/>
    </w:p>
    <w:p w14:paraId="4FE267BD" w14:textId="77777777" w:rsidR="00B01A50" w:rsidRDefault="009E67B8">
      <w:pPr>
        <w:pStyle w:val="a6"/>
        <w:widowControl/>
        <w:rPr>
          <w:rFonts w:ascii="宋体" w:eastAsia="宋体" w:hAnsi="宋体" w:cs="宋体"/>
        </w:rPr>
      </w:pPr>
      <w:r>
        <w:rPr>
          <w:rFonts w:ascii="宋体" w:eastAsia="宋体" w:hAnsi="宋体" w:cs="宋体" w:hint="eastAsia"/>
        </w:rPr>
        <w:t>4-6具备履行合同所必需设备和专业技术能力证明材料</w:t>
      </w:r>
    </w:p>
    <w:p w14:paraId="3BB2A716" w14:textId="77777777" w:rsidR="00B01A50" w:rsidRDefault="009E67B8">
      <w:pPr>
        <w:pStyle w:val="a6"/>
        <w:widowControl/>
        <w:rPr>
          <w:rFonts w:ascii="宋体" w:eastAsia="宋体" w:hAnsi="宋体" w:cs="宋体"/>
        </w:rPr>
      </w:pPr>
      <w:r>
        <w:rPr>
          <w:rFonts w:ascii="宋体" w:eastAsia="宋体" w:hAnsi="宋体" w:cs="宋体" w:hint="eastAsia"/>
        </w:rPr>
        <w:t>4-7参加采购活动前三年内在经营活动中没有重大违法记录书面声明</w:t>
      </w:r>
    </w:p>
    <w:p w14:paraId="4FC0C045" w14:textId="77777777" w:rsidR="00B01A50" w:rsidRDefault="009E67B8">
      <w:pPr>
        <w:pStyle w:val="a6"/>
        <w:widowControl/>
        <w:rPr>
          <w:rFonts w:ascii="宋体" w:eastAsia="宋体" w:hAnsi="宋体" w:cs="宋体"/>
        </w:rPr>
      </w:pPr>
      <w:r>
        <w:rPr>
          <w:rFonts w:ascii="宋体" w:eastAsia="宋体" w:hAnsi="宋体" w:cs="宋体" w:hint="eastAsia"/>
        </w:rPr>
        <w:t>4-8信用记录查询结果</w:t>
      </w:r>
    </w:p>
    <w:p w14:paraId="3FB75659" w14:textId="77777777" w:rsidR="00FC2251" w:rsidRDefault="009E67B8">
      <w:pPr>
        <w:pStyle w:val="a6"/>
        <w:widowControl/>
        <w:rPr>
          <w:rFonts w:ascii="宋体" w:eastAsia="宋体" w:hAnsi="宋体" w:cs="宋体"/>
        </w:rPr>
      </w:pPr>
      <w:r>
        <w:rPr>
          <w:rFonts w:ascii="宋体" w:eastAsia="宋体" w:hAnsi="宋体" w:cs="宋体" w:hint="eastAsia"/>
        </w:rPr>
        <w:t>4-9检察机关行贿犯罪档案查询结果告知函</w:t>
      </w:r>
      <w:r w:rsidR="00FC2251" w:rsidRPr="00FC2251">
        <w:rPr>
          <w:rFonts w:ascii="宋体" w:eastAsia="宋体" w:hAnsi="宋体" w:cs="宋体" w:hint="eastAsia"/>
        </w:rPr>
        <w:t>（若有）</w:t>
      </w:r>
    </w:p>
    <w:p w14:paraId="13875B47" w14:textId="507F539C" w:rsidR="00B01A50" w:rsidRDefault="009E67B8">
      <w:pPr>
        <w:pStyle w:val="a6"/>
        <w:widowControl/>
        <w:rPr>
          <w:rFonts w:ascii="宋体" w:eastAsia="宋体" w:hAnsi="宋体" w:cs="宋体"/>
        </w:rPr>
      </w:pPr>
      <w:r>
        <w:rPr>
          <w:rStyle w:val="a8"/>
          <w:rFonts w:ascii="宋体" w:eastAsia="宋体" w:hAnsi="宋体" w:cs="宋体" w:hint="eastAsia"/>
          <w:sz w:val="21"/>
          <w:szCs w:val="21"/>
        </w:rPr>
        <w:t>5</w:t>
      </w:r>
      <w:r>
        <w:rPr>
          <w:rStyle w:val="a8"/>
          <w:rFonts w:ascii="宋体" w:eastAsia="宋体" w:hAnsi="宋体" w:cs="宋体" w:hint="eastAsia"/>
        </w:rPr>
        <w:t>、技术要求响应表</w:t>
      </w:r>
    </w:p>
    <w:p w14:paraId="4AC57AF3" w14:textId="77777777" w:rsidR="00B01A50" w:rsidRDefault="009E67B8">
      <w:pPr>
        <w:pStyle w:val="a6"/>
        <w:widowControl/>
        <w:rPr>
          <w:rFonts w:ascii="宋体" w:eastAsia="宋体" w:hAnsi="宋体" w:cs="宋体"/>
        </w:rPr>
      </w:pPr>
      <w:r>
        <w:rPr>
          <w:rStyle w:val="a8"/>
          <w:rFonts w:ascii="宋体" w:eastAsia="宋体" w:hAnsi="宋体" w:cs="宋体" w:hint="eastAsia"/>
          <w:sz w:val="21"/>
          <w:szCs w:val="21"/>
        </w:rPr>
        <w:t>6</w:t>
      </w:r>
      <w:r>
        <w:rPr>
          <w:rStyle w:val="a8"/>
          <w:rFonts w:ascii="宋体" w:eastAsia="宋体" w:hAnsi="宋体" w:cs="宋体" w:hint="eastAsia"/>
        </w:rPr>
        <w:t>、商务条件响应表</w:t>
      </w:r>
    </w:p>
    <w:p w14:paraId="150A930C" w14:textId="77777777" w:rsidR="00B01A50" w:rsidRDefault="009E67B8">
      <w:pPr>
        <w:pStyle w:val="a6"/>
        <w:widowControl/>
        <w:rPr>
          <w:rFonts w:ascii="宋体" w:eastAsia="宋体" w:hAnsi="宋体" w:cs="宋体"/>
        </w:rPr>
      </w:pPr>
      <w:r>
        <w:rPr>
          <w:rStyle w:val="a8"/>
          <w:rFonts w:ascii="宋体" w:eastAsia="宋体" w:hAnsi="宋体" w:cs="宋体" w:hint="eastAsia"/>
          <w:sz w:val="21"/>
          <w:szCs w:val="21"/>
        </w:rPr>
        <w:t>7</w:t>
      </w:r>
      <w:r>
        <w:rPr>
          <w:rStyle w:val="a8"/>
          <w:rFonts w:ascii="宋体" w:eastAsia="宋体" w:hAnsi="宋体" w:cs="宋体" w:hint="eastAsia"/>
        </w:rPr>
        <w:t>、询价保证金凭证</w:t>
      </w:r>
    </w:p>
    <w:p w14:paraId="51B7F3DF" w14:textId="77777777" w:rsidR="00B01A50" w:rsidRDefault="009E67B8">
      <w:pPr>
        <w:pStyle w:val="a6"/>
        <w:widowControl/>
        <w:rPr>
          <w:rFonts w:ascii="宋体" w:eastAsia="宋体" w:hAnsi="宋体" w:cs="宋体"/>
        </w:rPr>
      </w:pPr>
      <w:r>
        <w:rPr>
          <w:rStyle w:val="a8"/>
          <w:rFonts w:ascii="宋体" w:eastAsia="宋体" w:hAnsi="宋体" w:cs="宋体" w:hint="eastAsia"/>
          <w:sz w:val="21"/>
          <w:szCs w:val="21"/>
        </w:rPr>
        <w:t>8</w:t>
      </w:r>
      <w:r>
        <w:rPr>
          <w:rStyle w:val="a8"/>
          <w:rFonts w:ascii="宋体" w:eastAsia="宋体" w:hAnsi="宋体" w:cs="宋体" w:hint="eastAsia"/>
        </w:rPr>
        <w:t>、要求作为响应文件组成部分的其他材料（若有）</w:t>
      </w:r>
    </w:p>
    <w:p w14:paraId="19139AEA" w14:textId="77777777" w:rsidR="00B01A50" w:rsidRDefault="009E67B8">
      <w:pPr>
        <w:pStyle w:val="a6"/>
        <w:widowControl/>
        <w:jc w:val="center"/>
        <w:rPr>
          <w:rFonts w:ascii="宋体" w:eastAsia="宋体" w:hAnsi="宋体" w:cs="宋体"/>
        </w:rPr>
      </w:pPr>
      <w:r>
        <w:rPr>
          <w:rFonts w:ascii="宋体" w:eastAsia="宋体" w:hAnsi="宋体" w:cs="宋体" w:hint="eastAsia"/>
        </w:rPr>
        <w:t> </w:t>
      </w:r>
    </w:p>
    <w:p w14:paraId="202AC1E0" w14:textId="77777777" w:rsidR="00B01A50" w:rsidRDefault="00B01A50">
      <w:pPr>
        <w:pStyle w:val="a6"/>
        <w:widowControl/>
        <w:jc w:val="center"/>
        <w:rPr>
          <w:rFonts w:ascii="宋体" w:eastAsia="宋体" w:hAnsi="宋体" w:cs="宋体"/>
        </w:rPr>
      </w:pPr>
    </w:p>
    <w:p w14:paraId="235C7110" w14:textId="77777777" w:rsidR="00B01A50" w:rsidRDefault="00B01A50">
      <w:pPr>
        <w:pStyle w:val="a6"/>
        <w:widowControl/>
        <w:jc w:val="center"/>
        <w:rPr>
          <w:rFonts w:ascii="宋体" w:eastAsia="宋体" w:hAnsi="宋体" w:cs="宋体"/>
        </w:rPr>
      </w:pPr>
    </w:p>
    <w:p w14:paraId="2C6A3F9E" w14:textId="77777777" w:rsidR="00B01A50" w:rsidRDefault="00B01A50">
      <w:pPr>
        <w:pStyle w:val="a6"/>
        <w:widowControl/>
        <w:jc w:val="center"/>
        <w:rPr>
          <w:rFonts w:ascii="宋体" w:eastAsia="宋体" w:hAnsi="宋体" w:cs="宋体"/>
        </w:rPr>
      </w:pPr>
    </w:p>
    <w:p w14:paraId="03174AD9" w14:textId="77777777" w:rsidR="00B01A50" w:rsidRDefault="00B01A50">
      <w:pPr>
        <w:pStyle w:val="a6"/>
        <w:widowControl/>
        <w:jc w:val="center"/>
        <w:rPr>
          <w:rFonts w:ascii="宋体" w:eastAsia="宋体" w:hAnsi="宋体" w:cs="宋体"/>
        </w:rPr>
      </w:pPr>
    </w:p>
    <w:p w14:paraId="2F9F0E05" w14:textId="77777777" w:rsidR="00B01A50" w:rsidRDefault="009E67B8">
      <w:pPr>
        <w:pStyle w:val="a6"/>
        <w:widowControl/>
        <w:spacing w:beforeAutospacing="0" w:afterAutospacing="0" w:line="400" w:lineRule="atLeast"/>
        <w:jc w:val="center"/>
        <w:rPr>
          <w:rFonts w:ascii="宋体" w:eastAsia="宋体" w:hAnsi="宋体" w:cs="宋体"/>
        </w:rPr>
      </w:pPr>
      <w:r>
        <w:rPr>
          <w:rStyle w:val="a8"/>
          <w:rFonts w:ascii="宋体" w:eastAsia="宋体" w:hAnsi="宋体" w:cs="宋体" w:hint="eastAsia"/>
        </w:rPr>
        <w:t>1、询价响应声明</w:t>
      </w:r>
    </w:p>
    <w:p w14:paraId="03E9AF96"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致</w:t>
      </w:r>
      <w:r>
        <w:rPr>
          <w:rFonts w:ascii="宋体" w:eastAsia="宋体" w:hAnsi="宋体" w:cs="宋体" w:hint="eastAsia"/>
          <w:u w:val="single"/>
        </w:rPr>
        <w:t>      （</w:t>
      </w:r>
      <w:r>
        <w:rPr>
          <w:rFonts w:ascii="宋体" w:eastAsia="宋体" w:hAnsi="宋体" w:cs="宋体" w:hint="eastAsia"/>
        </w:rPr>
        <w:t>采购人）：</w:t>
      </w:r>
    </w:p>
    <w:p w14:paraId="3701C8D6"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   根据贵方为</w:t>
      </w:r>
      <w:r>
        <w:rPr>
          <w:rFonts w:ascii="宋体" w:eastAsia="宋体" w:hAnsi="宋体" w:cs="宋体" w:hint="eastAsia"/>
          <w:u w:val="single"/>
        </w:rPr>
        <w:t>        </w:t>
      </w:r>
      <w:r>
        <w:rPr>
          <w:rFonts w:ascii="宋体" w:eastAsia="宋体" w:hAnsi="宋体" w:cs="宋体" w:hint="eastAsia"/>
        </w:rPr>
        <w:t>（项目名称）（项目编号：</w:t>
      </w:r>
      <w:r>
        <w:rPr>
          <w:rFonts w:ascii="宋体" w:eastAsia="宋体" w:hAnsi="宋体" w:cs="宋体" w:hint="eastAsia"/>
          <w:u w:val="single"/>
        </w:rPr>
        <w:t>    </w:t>
      </w:r>
      <w:r>
        <w:rPr>
          <w:rFonts w:ascii="宋体" w:eastAsia="宋体" w:hAnsi="宋体" w:cs="宋体" w:hint="eastAsia"/>
        </w:rPr>
        <w:t>）的询价通知书，本人</w:t>
      </w:r>
      <w:r>
        <w:rPr>
          <w:rFonts w:ascii="宋体" w:eastAsia="宋体" w:hAnsi="宋体" w:cs="宋体" w:hint="eastAsia"/>
          <w:u w:val="single"/>
        </w:rPr>
        <w:t>    </w:t>
      </w:r>
      <w:r>
        <w:rPr>
          <w:rFonts w:ascii="宋体" w:eastAsia="宋体" w:hAnsi="宋体" w:cs="宋体" w:hint="eastAsia"/>
        </w:rPr>
        <w:t>（全名、职务）代表供应商</w:t>
      </w:r>
      <w:r>
        <w:rPr>
          <w:rFonts w:ascii="宋体" w:eastAsia="宋体" w:hAnsi="宋体" w:cs="宋体" w:hint="eastAsia"/>
          <w:u w:val="single"/>
        </w:rPr>
        <w:t>         </w:t>
      </w:r>
      <w:r>
        <w:rPr>
          <w:rFonts w:ascii="宋体" w:eastAsia="宋体" w:hAnsi="宋体" w:cs="宋体" w:hint="eastAsia"/>
        </w:rPr>
        <w:t>（供应商名称、地址）提交响应文件正本</w:t>
      </w:r>
      <w:r>
        <w:rPr>
          <w:rFonts w:ascii="宋体" w:eastAsia="宋体" w:hAnsi="宋体" w:cs="宋体" w:hint="eastAsia"/>
          <w:u w:val="single"/>
        </w:rPr>
        <w:t>         </w:t>
      </w:r>
      <w:r>
        <w:rPr>
          <w:rFonts w:ascii="宋体" w:eastAsia="宋体" w:hAnsi="宋体" w:cs="宋体" w:hint="eastAsia"/>
        </w:rPr>
        <w:t>份和副本一式</w:t>
      </w:r>
      <w:r>
        <w:rPr>
          <w:rFonts w:ascii="宋体" w:eastAsia="宋体" w:hAnsi="宋体" w:cs="宋体" w:hint="eastAsia"/>
          <w:u w:val="single"/>
        </w:rPr>
        <w:t>        </w:t>
      </w:r>
      <w:r>
        <w:rPr>
          <w:rFonts w:ascii="宋体" w:eastAsia="宋体" w:hAnsi="宋体" w:cs="宋体" w:hint="eastAsia"/>
        </w:rPr>
        <w:t>份。</w:t>
      </w:r>
    </w:p>
    <w:p w14:paraId="5A828E2F"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lastRenderedPageBreak/>
        <w:t>一、我方同意在本项目询价通知书中规定的递交响应文件截止时间起</w:t>
      </w:r>
      <w:r>
        <w:rPr>
          <w:rFonts w:ascii="宋体" w:eastAsia="宋体" w:hAnsi="宋体" w:cs="宋体" w:hint="eastAsia"/>
          <w:u w:val="single"/>
        </w:rPr>
        <w:t>      </w:t>
      </w:r>
      <w:r>
        <w:rPr>
          <w:rFonts w:ascii="宋体" w:eastAsia="宋体" w:hAnsi="宋体" w:cs="宋体" w:hint="eastAsia"/>
        </w:rPr>
        <w:t>天内 （响应文件有效期）遵守本响应文件中的承诺，且在此期限期满之前均具有约束力。</w:t>
      </w:r>
    </w:p>
    <w:p w14:paraId="5D95961C"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二、我方已详细审核全部询价通知书，包括询价通知书修改文件（如有的话）、参考资料及有关附件，确认无误。我方承诺接受询价通知书中的全部条款且无任何异议。</w:t>
      </w:r>
    </w:p>
    <w:p w14:paraId="4EACA5BC"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三、我方承诺我方满足询价通知书中要求的供应商的资格要求的法定条件和特定条件。</w:t>
      </w:r>
    </w:p>
    <w:tbl>
      <w:tblPr>
        <w:tblW w:w="8784" w:type="dxa"/>
        <w:tblCellSpacing w:w="1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90"/>
        <w:gridCol w:w="2394"/>
      </w:tblGrid>
      <w:tr w:rsidR="00B01A50" w14:paraId="542330AE" w14:textId="77777777">
        <w:trPr>
          <w:tblCellSpacing w:w="15" w:type="dxa"/>
        </w:trPr>
        <w:tc>
          <w:tcPr>
            <w:tcW w:w="6345" w:type="dxa"/>
            <w:shd w:val="clear" w:color="auto" w:fill="auto"/>
            <w:tcMar>
              <w:top w:w="0" w:type="dxa"/>
              <w:left w:w="105" w:type="dxa"/>
              <w:bottom w:w="0" w:type="dxa"/>
              <w:right w:w="105" w:type="dxa"/>
            </w:tcMar>
            <w:vAlign w:val="center"/>
          </w:tcPr>
          <w:p w14:paraId="505EF6E9" w14:textId="77777777" w:rsidR="00B01A50" w:rsidRDefault="009E67B8">
            <w:pPr>
              <w:pStyle w:val="a6"/>
              <w:widowControl/>
              <w:rPr>
                <w:rFonts w:ascii="宋体" w:eastAsia="宋体" w:hAnsi="宋体" w:cs="宋体"/>
              </w:rPr>
            </w:pPr>
            <w:r>
              <w:rPr>
                <w:rStyle w:val="a8"/>
                <w:rFonts w:ascii="宋体" w:eastAsia="宋体" w:hAnsi="宋体" w:cs="宋体" w:hint="eastAsia"/>
              </w:rPr>
              <w:t>供应商的资格要求的法定条件明细</w:t>
            </w:r>
          </w:p>
        </w:tc>
        <w:tc>
          <w:tcPr>
            <w:tcW w:w="2349" w:type="dxa"/>
            <w:shd w:val="clear" w:color="auto" w:fill="auto"/>
            <w:tcMar>
              <w:top w:w="0" w:type="dxa"/>
              <w:left w:w="105" w:type="dxa"/>
              <w:bottom w:w="0" w:type="dxa"/>
              <w:right w:w="105" w:type="dxa"/>
            </w:tcMar>
            <w:vAlign w:val="center"/>
          </w:tcPr>
          <w:p w14:paraId="66332BC6" w14:textId="77777777" w:rsidR="00B01A50" w:rsidRDefault="009E67B8">
            <w:pPr>
              <w:pStyle w:val="a6"/>
              <w:widowControl/>
              <w:rPr>
                <w:rFonts w:ascii="宋体" w:eastAsia="宋体" w:hAnsi="宋体" w:cs="宋体"/>
              </w:rPr>
            </w:pPr>
            <w:r>
              <w:rPr>
                <w:rStyle w:val="a8"/>
                <w:rFonts w:ascii="宋体" w:eastAsia="宋体" w:hAnsi="宋体" w:cs="宋体" w:hint="eastAsia"/>
              </w:rPr>
              <w:t>是否响应应答</w:t>
            </w:r>
          </w:p>
        </w:tc>
      </w:tr>
      <w:tr w:rsidR="00B01A50" w14:paraId="065BABB1" w14:textId="77777777">
        <w:trPr>
          <w:tblCellSpacing w:w="15" w:type="dxa"/>
        </w:trPr>
        <w:tc>
          <w:tcPr>
            <w:tcW w:w="6345" w:type="dxa"/>
            <w:shd w:val="clear" w:color="auto" w:fill="auto"/>
            <w:tcMar>
              <w:top w:w="0" w:type="dxa"/>
              <w:left w:w="105" w:type="dxa"/>
              <w:bottom w:w="0" w:type="dxa"/>
              <w:right w:w="105" w:type="dxa"/>
            </w:tcMar>
            <w:vAlign w:val="center"/>
          </w:tcPr>
          <w:p w14:paraId="650F76AC" w14:textId="77777777" w:rsidR="00B01A50" w:rsidRDefault="009E67B8">
            <w:pPr>
              <w:pStyle w:val="a6"/>
              <w:widowControl/>
              <w:rPr>
                <w:rFonts w:ascii="宋体" w:eastAsia="宋体" w:hAnsi="宋体" w:cs="宋体"/>
              </w:rPr>
            </w:pPr>
            <w:r>
              <w:rPr>
                <w:rFonts w:ascii="宋体" w:eastAsia="宋体" w:hAnsi="宋体" w:cs="宋体" w:hint="eastAsia"/>
              </w:rPr>
              <w:t>单位负责人授权书（若有）</w:t>
            </w:r>
          </w:p>
        </w:tc>
        <w:tc>
          <w:tcPr>
            <w:tcW w:w="2349" w:type="dxa"/>
            <w:shd w:val="clear" w:color="auto" w:fill="auto"/>
            <w:tcMar>
              <w:top w:w="0" w:type="dxa"/>
              <w:left w:w="105" w:type="dxa"/>
              <w:bottom w:w="0" w:type="dxa"/>
              <w:right w:w="105" w:type="dxa"/>
            </w:tcMar>
            <w:vAlign w:val="center"/>
          </w:tcPr>
          <w:p w14:paraId="1D48A12B" w14:textId="77777777" w:rsidR="00B01A50" w:rsidRDefault="00B01A50">
            <w:pPr>
              <w:widowControl/>
              <w:jc w:val="left"/>
              <w:rPr>
                <w:rFonts w:ascii="宋体" w:eastAsia="宋体" w:hAnsi="宋体" w:cs="宋体"/>
              </w:rPr>
            </w:pPr>
          </w:p>
        </w:tc>
      </w:tr>
      <w:tr w:rsidR="00B01A50" w14:paraId="795E080A" w14:textId="77777777">
        <w:trPr>
          <w:tblCellSpacing w:w="15" w:type="dxa"/>
        </w:trPr>
        <w:tc>
          <w:tcPr>
            <w:tcW w:w="6345" w:type="dxa"/>
            <w:shd w:val="clear" w:color="auto" w:fill="auto"/>
            <w:tcMar>
              <w:top w:w="0" w:type="dxa"/>
              <w:left w:w="105" w:type="dxa"/>
              <w:bottom w:w="0" w:type="dxa"/>
              <w:right w:w="105" w:type="dxa"/>
            </w:tcMar>
            <w:vAlign w:val="center"/>
          </w:tcPr>
          <w:p w14:paraId="05D65A34" w14:textId="77777777" w:rsidR="00B01A50" w:rsidRDefault="009E67B8">
            <w:pPr>
              <w:pStyle w:val="a6"/>
              <w:widowControl/>
              <w:rPr>
                <w:rFonts w:ascii="宋体" w:eastAsia="宋体" w:hAnsi="宋体" w:cs="宋体"/>
              </w:rPr>
            </w:pPr>
            <w:r>
              <w:rPr>
                <w:rFonts w:ascii="宋体" w:eastAsia="宋体" w:hAnsi="宋体" w:cs="宋体" w:hint="eastAsia"/>
              </w:rPr>
              <w:t>营业执照等证明文件</w:t>
            </w:r>
          </w:p>
        </w:tc>
        <w:tc>
          <w:tcPr>
            <w:tcW w:w="2349" w:type="dxa"/>
            <w:shd w:val="clear" w:color="auto" w:fill="auto"/>
            <w:tcMar>
              <w:top w:w="0" w:type="dxa"/>
              <w:left w:w="105" w:type="dxa"/>
              <w:bottom w:w="0" w:type="dxa"/>
              <w:right w:w="105" w:type="dxa"/>
            </w:tcMar>
            <w:vAlign w:val="center"/>
          </w:tcPr>
          <w:p w14:paraId="0B4F3983" w14:textId="77777777" w:rsidR="00B01A50" w:rsidRDefault="00B01A50">
            <w:pPr>
              <w:widowControl/>
              <w:jc w:val="left"/>
              <w:rPr>
                <w:rFonts w:ascii="宋体" w:eastAsia="宋体" w:hAnsi="宋体" w:cs="宋体"/>
              </w:rPr>
            </w:pPr>
          </w:p>
        </w:tc>
      </w:tr>
      <w:tr w:rsidR="00B01A50" w14:paraId="6BDA2053" w14:textId="77777777">
        <w:trPr>
          <w:tblCellSpacing w:w="15" w:type="dxa"/>
        </w:trPr>
        <w:tc>
          <w:tcPr>
            <w:tcW w:w="6345" w:type="dxa"/>
            <w:shd w:val="clear" w:color="auto" w:fill="auto"/>
            <w:tcMar>
              <w:top w:w="0" w:type="dxa"/>
              <w:left w:w="105" w:type="dxa"/>
              <w:bottom w:w="0" w:type="dxa"/>
              <w:right w:w="105" w:type="dxa"/>
            </w:tcMar>
            <w:vAlign w:val="center"/>
          </w:tcPr>
          <w:p w14:paraId="27676357" w14:textId="77777777" w:rsidR="00B01A50" w:rsidRDefault="009E67B8">
            <w:pPr>
              <w:pStyle w:val="a6"/>
              <w:widowControl/>
              <w:rPr>
                <w:rFonts w:ascii="宋体" w:eastAsia="宋体" w:hAnsi="宋体" w:cs="宋体"/>
                <w:color w:val="FF0000"/>
              </w:rPr>
            </w:pPr>
            <w:r>
              <w:rPr>
                <w:rFonts w:ascii="宋体" w:eastAsia="宋体" w:hAnsi="宋体" w:cs="宋体" w:hint="eastAsia"/>
                <w:color w:val="FF0000"/>
              </w:rPr>
              <w:t>财务状况报告</w:t>
            </w:r>
          </w:p>
        </w:tc>
        <w:tc>
          <w:tcPr>
            <w:tcW w:w="2349" w:type="dxa"/>
            <w:shd w:val="clear" w:color="auto" w:fill="auto"/>
            <w:tcMar>
              <w:top w:w="0" w:type="dxa"/>
              <w:left w:w="105" w:type="dxa"/>
              <w:bottom w:w="0" w:type="dxa"/>
              <w:right w:w="105" w:type="dxa"/>
            </w:tcMar>
            <w:vAlign w:val="center"/>
          </w:tcPr>
          <w:p w14:paraId="445AD640" w14:textId="77777777" w:rsidR="00B01A50" w:rsidRDefault="00B01A50">
            <w:pPr>
              <w:widowControl/>
              <w:jc w:val="left"/>
              <w:rPr>
                <w:rFonts w:ascii="宋体" w:eastAsia="宋体" w:hAnsi="宋体" w:cs="宋体"/>
              </w:rPr>
            </w:pPr>
          </w:p>
        </w:tc>
      </w:tr>
      <w:tr w:rsidR="00B01A50" w14:paraId="407846FA" w14:textId="77777777">
        <w:trPr>
          <w:tblCellSpacing w:w="15" w:type="dxa"/>
        </w:trPr>
        <w:tc>
          <w:tcPr>
            <w:tcW w:w="6345" w:type="dxa"/>
            <w:shd w:val="clear" w:color="auto" w:fill="auto"/>
            <w:tcMar>
              <w:top w:w="0" w:type="dxa"/>
              <w:left w:w="105" w:type="dxa"/>
              <w:bottom w:w="0" w:type="dxa"/>
              <w:right w:w="105" w:type="dxa"/>
            </w:tcMar>
            <w:vAlign w:val="center"/>
          </w:tcPr>
          <w:p w14:paraId="2A171082" w14:textId="77777777" w:rsidR="00B01A50" w:rsidRDefault="009E67B8">
            <w:pPr>
              <w:pStyle w:val="a6"/>
              <w:widowControl/>
              <w:rPr>
                <w:rFonts w:ascii="宋体" w:eastAsia="宋体" w:hAnsi="宋体" w:cs="宋体"/>
                <w:color w:val="FF0000"/>
              </w:rPr>
            </w:pPr>
            <w:r>
              <w:rPr>
                <w:rFonts w:ascii="宋体" w:eastAsia="宋体" w:hAnsi="宋体" w:cs="宋体" w:hint="eastAsia"/>
                <w:color w:val="FF0000"/>
              </w:rPr>
              <w:t>依法缴纳税收证明材料</w:t>
            </w:r>
          </w:p>
        </w:tc>
        <w:tc>
          <w:tcPr>
            <w:tcW w:w="2349" w:type="dxa"/>
            <w:shd w:val="clear" w:color="auto" w:fill="auto"/>
            <w:tcMar>
              <w:top w:w="0" w:type="dxa"/>
              <w:left w:w="105" w:type="dxa"/>
              <w:bottom w:w="0" w:type="dxa"/>
              <w:right w:w="105" w:type="dxa"/>
            </w:tcMar>
            <w:vAlign w:val="center"/>
          </w:tcPr>
          <w:p w14:paraId="51E1048C" w14:textId="77777777" w:rsidR="00B01A50" w:rsidRDefault="00B01A50">
            <w:pPr>
              <w:widowControl/>
              <w:jc w:val="left"/>
              <w:rPr>
                <w:rFonts w:ascii="宋体" w:eastAsia="宋体" w:hAnsi="宋体" w:cs="宋体"/>
              </w:rPr>
            </w:pPr>
          </w:p>
        </w:tc>
      </w:tr>
      <w:tr w:rsidR="00B01A50" w14:paraId="15004A70" w14:textId="77777777">
        <w:trPr>
          <w:tblCellSpacing w:w="15" w:type="dxa"/>
        </w:trPr>
        <w:tc>
          <w:tcPr>
            <w:tcW w:w="6345" w:type="dxa"/>
            <w:shd w:val="clear" w:color="auto" w:fill="auto"/>
            <w:tcMar>
              <w:top w:w="0" w:type="dxa"/>
              <w:left w:w="105" w:type="dxa"/>
              <w:bottom w:w="0" w:type="dxa"/>
              <w:right w:w="105" w:type="dxa"/>
            </w:tcMar>
            <w:vAlign w:val="center"/>
          </w:tcPr>
          <w:p w14:paraId="6147AFAC" w14:textId="77777777" w:rsidR="00B01A50" w:rsidRDefault="009E67B8">
            <w:pPr>
              <w:pStyle w:val="a6"/>
              <w:widowControl/>
              <w:rPr>
                <w:rFonts w:ascii="宋体" w:eastAsia="宋体" w:hAnsi="宋体" w:cs="宋体"/>
                <w:color w:val="FF0000"/>
              </w:rPr>
            </w:pPr>
            <w:r>
              <w:rPr>
                <w:rFonts w:ascii="宋体" w:eastAsia="宋体" w:hAnsi="宋体" w:cs="宋体" w:hint="eastAsia"/>
                <w:color w:val="FF0000"/>
              </w:rPr>
              <w:t>依法缴纳社会保障资金证明材料</w:t>
            </w:r>
          </w:p>
        </w:tc>
        <w:tc>
          <w:tcPr>
            <w:tcW w:w="2349" w:type="dxa"/>
            <w:shd w:val="clear" w:color="auto" w:fill="auto"/>
            <w:tcMar>
              <w:top w:w="0" w:type="dxa"/>
              <w:left w:w="105" w:type="dxa"/>
              <w:bottom w:w="0" w:type="dxa"/>
              <w:right w:w="105" w:type="dxa"/>
            </w:tcMar>
            <w:vAlign w:val="center"/>
          </w:tcPr>
          <w:p w14:paraId="162B44EF" w14:textId="77777777" w:rsidR="00B01A50" w:rsidRDefault="00B01A50">
            <w:pPr>
              <w:widowControl/>
              <w:jc w:val="left"/>
              <w:rPr>
                <w:rFonts w:ascii="宋体" w:eastAsia="宋体" w:hAnsi="宋体" w:cs="宋体"/>
              </w:rPr>
            </w:pPr>
          </w:p>
        </w:tc>
      </w:tr>
      <w:tr w:rsidR="00B01A50" w14:paraId="0CC54E2D" w14:textId="77777777">
        <w:trPr>
          <w:tblCellSpacing w:w="15" w:type="dxa"/>
        </w:trPr>
        <w:tc>
          <w:tcPr>
            <w:tcW w:w="6345" w:type="dxa"/>
            <w:shd w:val="clear" w:color="auto" w:fill="auto"/>
            <w:tcMar>
              <w:top w:w="0" w:type="dxa"/>
              <w:left w:w="105" w:type="dxa"/>
              <w:bottom w:w="0" w:type="dxa"/>
              <w:right w:w="105" w:type="dxa"/>
            </w:tcMar>
            <w:vAlign w:val="center"/>
          </w:tcPr>
          <w:p w14:paraId="47345459" w14:textId="77777777" w:rsidR="00B01A50" w:rsidRDefault="009E67B8">
            <w:pPr>
              <w:pStyle w:val="a6"/>
              <w:widowControl/>
              <w:rPr>
                <w:rFonts w:ascii="宋体" w:eastAsia="宋体" w:hAnsi="宋体" w:cs="宋体"/>
              </w:rPr>
            </w:pPr>
            <w:r>
              <w:rPr>
                <w:rFonts w:ascii="宋体" w:eastAsia="宋体" w:hAnsi="宋体" w:cs="宋体" w:hint="eastAsia"/>
              </w:rPr>
              <w:t>具备履行合同所必需设备和专业技术能力证明材料</w:t>
            </w:r>
          </w:p>
        </w:tc>
        <w:tc>
          <w:tcPr>
            <w:tcW w:w="2349" w:type="dxa"/>
            <w:shd w:val="clear" w:color="auto" w:fill="auto"/>
            <w:tcMar>
              <w:top w:w="0" w:type="dxa"/>
              <w:left w:w="105" w:type="dxa"/>
              <w:bottom w:w="0" w:type="dxa"/>
              <w:right w:w="105" w:type="dxa"/>
            </w:tcMar>
            <w:vAlign w:val="center"/>
          </w:tcPr>
          <w:p w14:paraId="3D94B3DF" w14:textId="77777777" w:rsidR="00B01A50" w:rsidRDefault="00B01A50">
            <w:pPr>
              <w:widowControl/>
              <w:jc w:val="left"/>
              <w:rPr>
                <w:rFonts w:ascii="宋体" w:eastAsia="宋体" w:hAnsi="宋体" w:cs="宋体"/>
              </w:rPr>
            </w:pPr>
          </w:p>
        </w:tc>
      </w:tr>
      <w:tr w:rsidR="00B01A50" w14:paraId="5C35BD24" w14:textId="77777777">
        <w:trPr>
          <w:tblCellSpacing w:w="15" w:type="dxa"/>
        </w:trPr>
        <w:tc>
          <w:tcPr>
            <w:tcW w:w="6345" w:type="dxa"/>
            <w:shd w:val="clear" w:color="auto" w:fill="auto"/>
            <w:tcMar>
              <w:top w:w="0" w:type="dxa"/>
              <w:left w:w="105" w:type="dxa"/>
              <w:bottom w:w="0" w:type="dxa"/>
              <w:right w:w="105" w:type="dxa"/>
            </w:tcMar>
            <w:vAlign w:val="center"/>
          </w:tcPr>
          <w:p w14:paraId="0854D7DD" w14:textId="77777777" w:rsidR="00B01A50" w:rsidRDefault="009E67B8">
            <w:pPr>
              <w:pStyle w:val="a6"/>
              <w:widowControl/>
              <w:rPr>
                <w:rFonts w:ascii="宋体" w:eastAsia="宋体" w:hAnsi="宋体" w:cs="宋体"/>
              </w:rPr>
            </w:pPr>
            <w:r>
              <w:rPr>
                <w:rFonts w:ascii="宋体" w:eastAsia="宋体" w:hAnsi="宋体" w:cs="宋体" w:hint="eastAsia"/>
              </w:rPr>
              <w:t>参加采购活动前三年内在经营活动中没有重大违法记录书面声明</w:t>
            </w:r>
          </w:p>
        </w:tc>
        <w:tc>
          <w:tcPr>
            <w:tcW w:w="2349" w:type="dxa"/>
            <w:shd w:val="clear" w:color="auto" w:fill="auto"/>
            <w:tcMar>
              <w:top w:w="0" w:type="dxa"/>
              <w:left w:w="105" w:type="dxa"/>
              <w:bottom w:w="0" w:type="dxa"/>
              <w:right w:w="105" w:type="dxa"/>
            </w:tcMar>
            <w:vAlign w:val="center"/>
          </w:tcPr>
          <w:p w14:paraId="39E9DFA6" w14:textId="77777777" w:rsidR="00B01A50" w:rsidRDefault="00B01A50">
            <w:pPr>
              <w:widowControl/>
              <w:jc w:val="left"/>
              <w:rPr>
                <w:rFonts w:ascii="宋体" w:eastAsia="宋体" w:hAnsi="宋体" w:cs="宋体"/>
              </w:rPr>
            </w:pPr>
          </w:p>
        </w:tc>
      </w:tr>
      <w:tr w:rsidR="00B01A50" w14:paraId="407DD553" w14:textId="77777777">
        <w:trPr>
          <w:tblCellSpacing w:w="15" w:type="dxa"/>
        </w:trPr>
        <w:tc>
          <w:tcPr>
            <w:tcW w:w="6345" w:type="dxa"/>
            <w:shd w:val="clear" w:color="auto" w:fill="auto"/>
            <w:tcMar>
              <w:top w:w="0" w:type="dxa"/>
              <w:left w:w="105" w:type="dxa"/>
              <w:bottom w:w="0" w:type="dxa"/>
              <w:right w:w="105" w:type="dxa"/>
            </w:tcMar>
            <w:vAlign w:val="center"/>
          </w:tcPr>
          <w:p w14:paraId="14A6061E" w14:textId="77777777" w:rsidR="00B01A50" w:rsidRDefault="009E67B8">
            <w:pPr>
              <w:pStyle w:val="a6"/>
              <w:widowControl/>
              <w:rPr>
                <w:rFonts w:ascii="宋体" w:eastAsia="宋体" w:hAnsi="宋体" w:cs="宋体"/>
              </w:rPr>
            </w:pPr>
            <w:r>
              <w:rPr>
                <w:rFonts w:ascii="宋体" w:eastAsia="宋体" w:hAnsi="宋体" w:cs="宋体" w:hint="eastAsia"/>
              </w:rPr>
              <w:t>信用记录查询结果</w:t>
            </w:r>
          </w:p>
        </w:tc>
        <w:tc>
          <w:tcPr>
            <w:tcW w:w="2349" w:type="dxa"/>
            <w:shd w:val="clear" w:color="auto" w:fill="auto"/>
            <w:tcMar>
              <w:top w:w="0" w:type="dxa"/>
              <w:left w:w="105" w:type="dxa"/>
              <w:bottom w:w="0" w:type="dxa"/>
              <w:right w:w="105" w:type="dxa"/>
            </w:tcMar>
            <w:vAlign w:val="center"/>
          </w:tcPr>
          <w:p w14:paraId="40455FED" w14:textId="77777777" w:rsidR="00B01A50" w:rsidRDefault="00B01A50">
            <w:pPr>
              <w:widowControl/>
              <w:jc w:val="left"/>
              <w:rPr>
                <w:rFonts w:ascii="宋体" w:eastAsia="宋体" w:hAnsi="宋体" w:cs="宋体"/>
              </w:rPr>
            </w:pPr>
          </w:p>
        </w:tc>
      </w:tr>
      <w:tr w:rsidR="00B01A50" w14:paraId="16F990DD" w14:textId="77777777">
        <w:trPr>
          <w:tblCellSpacing w:w="15" w:type="dxa"/>
        </w:trPr>
        <w:tc>
          <w:tcPr>
            <w:tcW w:w="6345" w:type="dxa"/>
            <w:shd w:val="clear" w:color="auto" w:fill="auto"/>
            <w:tcMar>
              <w:top w:w="0" w:type="dxa"/>
              <w:left w:w="105" w:type="dxa"/>
              <w:bottom w:w="0" w:type="dxa"/>
              <w:right w:w="105" w:type="dxa"/>
            </w:tcMar>
            <w:vAlign w:val="center"/>
          </w:tcPr>
          <w:p w14:paraId="366D9CE8" w14:textId="77777777" w:rsidR="00B01A50" w:rsidRDefault="009E67B8">
            <w:pPr>
              <w:pStyle w:val="a6"/>
              <w:widowControl/>
              <w:rPr>
                <w:rFonts w:ascii="宋体" w:eastAsia="宋体" w:hAnsi="宋体" w:cs="宋体"/>
              </w:rPr>
            </w:pPr>
            <w:r>
              <w:rPr>
                <w:rFonts w:ascii="宋体" w:eastAsia="宋体" w:hAnsi="宋体" w:cs="宋体" w:hint="eastAsia"/>
              </w:rPr>
              <w:t>检察机关行贿犯罪档案查询结果告知函</w:t>
            </w:r>
          </w:p>
        </w:tc>
        <w:tc>
          <w:tcPr>
            <w:tcW w:w="2349" w:type="dxa"/>
            <w:shd w:val="clear" w:color="auto" w:fill="auto"/>
            <w:tcMar>
              <w:top w:w="0" w:type="dxa"/>
              <w:left w:w="105" w:type="dxa"/>
              <w:bottom w:w="0" w:type="dxa"/>
              <w:right w:w="105" w:type="dxa"/>
            </w:tcMar>
            <w:vAlign w:val="center"/>
          </w:tcPr>
          <w:p w14:paraId="26293C43" w14:textId="77777777" w:rsidR="00B01A50" w:rsidRDefault="00B01A50">
            <w:pPr>
              <w:widowControl/>
              <w:jc w:val="left"/>
              <w:rPr>
                <w:rFonts w:ascii="宋体" w:eastAsia="宋体" w:hAnsi="宋体" w:cs="宋体"/>
              </w:rPr>
            </w:pPr>
          </w:p>
        </w:tc>
      </w:tr>
      <w:tr w:rsidR="00B01A50" w14:paraId="5600A7D1" w14:textId="77777777">
        <w:trPr>
          <w:tblCellSpacing w:w="15" w:type="dxa"/>
        </w:trPr>
        <w:tc>
          <w:tcPr>
            <w:tcW w:w="6345" w:type="dxa"/>
            <w:shd w:val="clear" w:color="auto" w:fill="auto"/>
            <w:tcMar>
              <w:top w:w="0" w:type="dxa"/>
              <w:left w:w="105" w:type="dxa"/>
              <w:bottom w:w="0" w:type="dxa"/>
              <w:right w:w="105" w:type="dxa"/>
            </w:tcMar>
            <w:vAlign w:val="center"/>
          </w:tcPr>
          <w:p w14:paraId="7F371C70" w14:textId="77777777" w:rsidR="00B01A50" w:rsidRDefault="009E67B8">
            <w:pPr>
              <w:pStyle w:val="a6"/>
              <w:widowControl/>
              <w:rPr>
                <w:rFonts w:ascii="宋体" w:eastAsia="宋体" w:hAnsi="宋体" w:cs="宋体"/>
              </w:rPr>
            </w:pPr>
            <w:r>
              <w:rPr>
                <w:rFonts w:ascii="宋体" w:eastAsia="宋体" w:hAnsi="宋体" w:cs="宋体" w:hint="eastAsia"/>
              </w:rPr>
              <w:t>联合体协议（若有）</w:t>
            </w:r>
          </w:p>
        </w:tc>
        <w:tc>
          <w:tcPr>
            <w:tcW w:w="2349" w:type="dxa"/>
            <w:shd w:val="clear" w:color="auto" w:fill="auto"/>
            <w:tcMar>
              <w:top w:w="0" w:type="dxa"/>
              <w:left w:w="105" w:type="dxa"/>
              <w:bottom w:w="0" w:type="dxa"/>
              <w:right w:w="105" w:type="dxa"/>
            </w:tcMar>
            <w:vAlign w:val="center"/>
          </w:tcPr>
          <w:p w14:paraId="004AF0B3" w14:textId="77777777" w:rsidR="00B01A50" w:rsidRDefault="00B01A50">
            <w:pPr>
              <w:widowControl/>
              <w:jc w:val="left"/>
              <w:rPr>
                <w:rFonts w:ascii="宋体" w:eastAsia="宋体" w:hAnsi="宋体" w:cs="宋体"/>
              </w:rPr>
            </w:pPr>
          </w:p>
        </w:tc>
      </w:tr>
      <w:tr w:rsidR="00B01A50" w14:paraId="06D313A0" w14:textId="77777777">
        <w:trPr>
          <w:tblCellSpacing w:w="15" w:type="dxa"/>
        </w:trPr>
        <w:tc>
          <w:tcPr>
            <w:tcW w:w="6345" w:type="dxa"/>
            <w:shd w:val="clear" w:color="auto" w:fill="auto"/>
            <w:tcMar>
              <w:top w:w="0" w:type="dxa"/>
              <w:left w:w="105" w:type="dxa"/>
              <w:bottom w:w="0" w:type="dxa"/>
              <w:right w:w="105" w:type="dxa"/>
            </w:tcMar>
            <w:vAlign w:val="center"/>
          </w:tcPr>
          <w:p w14:paraId="7232DDE2" w14:textId="77777777" w:rsidR="00B01A50" w:rsidRDefault="009E67B8">
            <w:pPr>
              <w:pStyle w:val="a6"/>
              <w:widowControl/>
              <w:rPr>
                <w:rFonts w:ascii="宋体" w:eastAsia="宋体" w:hAnsi="宋体" w:cs="宋体"/>
              </w:rPr>
            </w:pPr>
            <w:r>
              <w:rPr>
                <w:rFonts w:ascii="宋体" w:eastAsia="宋体" w:hAnsi="宋体" w:cs="宋体" w:hint="eastAsia"/>
              </w:rPr>
              <w:t>供应商的资格要求的特定条件明细</w:t>
            </w:r>
          </w:p>
        </w:tc>
        <w:tc>
          <w:tcPr>
            <w:tcW w:w="2349" w:type="dxa"/>
            <w:shd w:val="clear" w:color="auto" w:fill="auto"/>
            <w:tcMar>
              <w:top w:w="0" w:type="dxa"/>
              <w:left w:w="105" w:type="dxa"/>
              <w:bottom w:w="0" w:type="dxa"/>
              <w:right w:w="105" w:type="dxa"/>
            </w:tcMar>
            <w:vAlign w:val="center"/>
          </w:tcPr>
          <w:p w14:paraId="247710FA" w14:textId="77777777" w:rsidR="00B01A50" w:rsidRDefault="009E67B8">
            <w:pPr>
              <w:pStyle w:val="a6"/>
              <w:widowControl/>
              <w:rPr>
                <w:rFonts w:ascii="宋体" w:eastAsia="宋体" w:hAnsi="宋体" w:cs="宋体"/>
              </w:rPr>
            </w:pPr>
            <w:r>
              <w:rPr>
                <w:rFonts w:ascii="宋体" w:eastAsia="宋体" w:hAnsi="宋体" w:cs="宋体" w:hint="eastAsia"/>
              </w:rPr>
              <w:t>响应情况</w:t>
            </w:r>
          </w:p>
        </w:tc>
      </w:tr>
      <w:tr w:rsidR="00B01A50" w14:paraId="033D63A0" w14:textId="77777777">
        <w:trPr>
          <w:tblCellSpacing w:w="15" w:type="dxa"/>
        </w:trPr>
        <w:tc>
          <w:tcPr>
            <w:tcW w:w="6345" w:type="dxa"/>
            <w:shd w:val="clear" w:color="auto" w:fill="auto"/>
            <w:tcMar>
              <w:top w:w="0" w:type="dxa"/>
              <w:left w:w="105" w:type="dxa"/>
              <w:bottom w:w="0" w:type="dxa"/>
              <w:right w:w="105" w:type="dxa"/>
            </w:tcMar>
            <w:vAlign w:val="center"/>
          </w:tcPr>
          <w:p w14:paraId="6AA49B91" w14:textId="77777777" w:rsidR="00B01A50" w:rsidRDefault="009E67B8">
            <w:pPr>
              <w:pStyle w:val="a6"/>
              <w:widowControl/>
              <w:rPr>
                <w:rFonts w:ascii="宋体" w:eastAsia="宋体" w:hAnsi="宋体" w:cs="宋体"/>
              </w:rPr>
            </w:pPr>
            <w:r>
              <w:rPr>
                <w:rFonts w:ascii="宋体" w:eastAsia="宋体" w:hAnsi="宋体" w:cs="宋体" w:hint="eastAsia"/>
              </w:rPr>
              <w:t>询价通知书第一章规定的特定条件</w:t>
            </w:r>
          </w:p>
        </w:tc>
        <w:tc>
          <w:tcPr>
            <w:tcW w:w="2349" w:type="dxa"/>
            <w:shd w:val="clear" w:color="auto" w:fill="auto"/>
            <w:tcMar>
              <w:top w:w="0" w:type="dxa"/>
              <w:left w:w="105" w:type="dxa"/>
              <w:bottom w:w="0" w:type="dxa"/>
              <w:right w:w="105" w:type="dxa"/>
            </w:tcMar>
            <w:vAlign w:val="center"/>
          </w:tcPr>
          <w:p w14:paraId="47F0FD97" w14:textId="77777777" w:rsidR="00B01A50" w:rsidRDefault="00B01A50">
            <w:pPr>
              <w:widowControl/>
              <w:jc w:val="left"/>
              <w:rPr>
                <w:rFonts w:ascii="宋体" w:eastAsia="宋体" w:hAnsi="宋体" w:cs="宋体"/>
              </w:rPr>
            </w:pPr>
          </w:p>
        </w:tc>
      </w:tr>
    </w:tbl>
    <w:p w14:paraId="65239577"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四、我方保证响应文件提供的数据和材料是真实、合法的。我方愿意向贵方提供任何与本项目采购有关的数据、情况和技术资料。若贵方需要，我方愿意提供我方</w:t>
      </w:r>
      <w:proofErr w:type="gramStart"/>
      <w:r>
        <w:rPr>
          <w:rFonts w:ascii="宋体" w:eastAsia="宋体" w:hAnsi="宋体" w:cs="宋体" w:hint="eastAsia"/>
        </w:rPr>
        <w:t>作出</w:t>
      </w:r>
      <w:proofErr w:type="gramEnd"/>
      <w:r>
        <w:rPr>
          <w:rFonts w:ascii="宋体" w:eastAsia="宋体" w:hAnsi="宋体" w:cs="宋体" w:hint="eastAsia"/>
        </w:rPr>
        <w:t>的一切承诺的证明材料。</w:t>
      </w:r>
    </w:p>
    <w:p w14:paraId="2129D3BF"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五、我方承诺遵守《政府采购法》的有关规定，按照询价通知书确定的事项签订政府采购合同，并承担合同规定的责任和义务。</w:t>
      </w:r>
    </w:p>
    <w:p w14:paraId="5CAD04E0"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 </w:t>
      </w:r>
    </w:p>
    <w:p w14:paraId="74A0F1F1"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 </w:t>
      </w:r>
    </w:p>
    <w:p w14:paraId="5D6EB252"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 </w:t>
      </w:r>
    </w:p>
    <w:p w14:paraId="7ABBD2B8"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 </w:t>
      </w:r>
    </w:p>
    <w:p w14:paraId="128FE25E"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供应商名称（盖公章）：</w:t>
      </w:r>
      <w:r>
        <w:rPr>
          <w:rFonts w:ascii="宋体" w:eastAsia="宋体" w:hAnsi="宋体" w:cs="宋体" w:hint="eastAsia"/>
          <w:u w:val="single"/>
        </w:rPr>
        <w:t>           </w:t>
      </w:r>
    </w:p>
    <w:p w14:paraId="34EBFE00"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法定代表人或授权代表（签字或盖章）：</w:t>
      </w:r>
      <w:r>
        <w:rPr>
          <w:rFonts w:ascii="宋体" w:eastAsia="宋体" w:hAnsi="宋体" w:cs="宋体" w:hint="eastAsia"/>
          <w:u w:val="single"/>
        </w:rPr>
        <w:t>             </w:t>
      </w:r>
      <w:r>
        <w:rPr>
          <w:rFonts w:ascii="宋体" w:eastAsia="宋体" w:hAnsi="宋体" w:cs="宋体" w:hint="eastAsia"/>
        </w:rPr>
        <w:t>  </w:t>
      </w:r>
    </w:p>
    <w:p w14:paraId="5C7C1546"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 </w:t>
      </w:r>
      <w:r>
        <w:rPr>
          <w:rFonts w:ascii="宋体" w:eastAsia="宋体" w:hAnsi="宋体" w:cs="宋体" w:hint="eastAsia"/>
          <w:u w:val="single"/>
        </w:rPr>
        <w:t>  </w:t>
      </w:r>
      <w:r>
        <w:rPr>
          <w:rFonts w:ascii="宋体" w:eastAsia="宋体" w:hAnsi="宋体" w:cs="宋体" w:hint="eastAsia"/>
        </w:rPr>
        <w:t>日</w:t>
      </w:r>
    </w:p>
    <w:p w14:paraId="1F48FF04"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 </w:t>
      </w:r>
    </w:p>
    <w:p w14:paraId="4E6BF519"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lastRenderedPageBreak/>
        <w:t> </w:t>
      </w:r>
    </w:p>
    <w:p w14:paraId="1EA6A636"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7A432F32"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rPr>
        <w:t>2、报价一览表</w:t>
      </w:r>
    </w:p>
    <w:p w14:paraId="7E76793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215FE8A"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项目编号：</w:t>
      </w:r>
      <w:r>
        <w:rPr>
          <w:rFonts w:ascii="宋体" w:eastAsia="宋体" w:hAnsi="宋体" w:cs="宋体" w:hint="eastAsia"/>
          <w:u w:val="single"/>
        </w:rPr>
        <w:t>                 </w:t>
      </w:r>
      <w:r>
        <w:rPr>
          <w:rFonts w:ascii="宋体" w:eastAsia="宋体" w:hAnsi="宋体" w:cs="宋体" w:hint="eastAsia"/>
        </w:rPr>
        <w:t>  </w:t>
      </w:r>
    </w:p>
    <w:p w14:paraId="40D2C4D5" w14:textId="77777777" w:rsidR="00B01A50" w:rsidRDefault="009E67B8">
      <w:pPr>
        <w:pStyle w:val="a6"/>
        <w:widowControl/>
        <w:spacing w:before="75" w:beforeAutospacing="0" w:after="75" w:afterAutospacing="0"/>
        <w:jc w:val="right"/>
        <w:rPr>
          <w:rFonts w:ascii="宋体" w:eastAsia="宋体" w:hAnsi="宋体" w:cs="宋体"/>
        </w:rPr>
      </w:pPr>
      <w:r>
        <w:rPr>
          <w:rFonts w:ascii="宋体" w:eastAsia="宋体" w:hAnsi="宋体" w:cs="宋体" w:hint="eastAsia"/>
        </w:rPr>
        <w:t>货币单位：人民币元</w:t>
      </w:r>
    </w:p>
    <w:tbl>
      <w:tblPr>
        <w:tblW w:w="0" w:type="auto"/>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772"/>
        <w:gridCol w:w="1449"/>
        <w:gridCol w:w="1095"/>
        <w:gridCol w:w="1932"/>
        <w:gridCol w:w="1108"/>
        <w:gridCol w:w="1945"/>
      </w:tblGrid>
      <w:tr w:rsidR="00B01A50" w14:paraId="57735895" w14:textId="77777777">
        <w:trPr>
          <w:tblCellSpacing w:w="15" w:type="dxa"/>
        </w:trPr>
        <w:tc>
          <w:tcPr>
            <w:tcW w:w="840" w:type="dxa"/>
            <w:tcBorders>
              <w:top w:val="single" w:sz="4" w:space="0" w:color="auto"/>
              <w:left w:val="nil"/>
              <w:bottom w:val="single" w:sz="4" w:space="0" w:color="auto"/>
              <w:right w:val="single" w:sz="4" w:space="0" w:color="auto"/>
            </w:tcBorders>
            <w:shd w:val="clear" w:color="auto" w:fill="auto"/>
            <w:vAlign w:val="center"/>
          </w:tcPr>
          <w:p w14:paraId="70D5EAE7" w14:textId="77777777" w:rsidR="00B01A50" w:rsidRDefault="009E67B8">
            <w:pPr>
              <w:pStyle w:val="a6"/>
              <w:widowControl/>
              <w:rPr>
                <w:rFonts w:ascii="宋体" w:eastAsia="宋体" w:hAnsi="宋体" w:cs="宋体"/>
              </w:rPr>
            </w:pPr>
            <w:r>
              <w:rPr>
                <w:rFonts w:ascii="宋体" w:eastAsia="宋体" w:hAnsi="宋体" w:cs="宋体" w:hint="eastAsia"/>
              </w:rPr>
              <w:t>合同包</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9A1A3B7" w14:textId="77777777" w:rsidR="00B01A50" w:rsidRDefault="009E67B8">
            <w:pPr>
              <w:pStyle w:val="a6"/>
              <w:widowControl/>
              <w:rPr>
                <w:rFonts w:ascii="宋体" w:eastAsia="宋体" w:hAnsi="宋体" w:cs="宋体"/>
              </w:rPr>
            </w:pPr>
            <w:r>
              <w:rPr>
                <w:rFonts w:ascii="宋体" w:eastAsia="宋体" w:hAnsi="宋体" w:cs="宋体" w:hint="eastAsia"/>
              </w:rPr>
              <w:t>品目号</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91290CD" w14:textId="77777777" w:rsidR="00B01A50" w:rsidRDefault="009E67B8">
            <w:pPr>
              <w:pStyle w:val="a6"/>
              <w:widowControl/>
              <w:rPr>
                <w:rFonts w:ascii="宋体" w:eastAsia="宋体" w:hAnsi="宋体" w:cs="宋体"/>
              </w:rPr>
            </w:pPr>
            <w:r>
              <w:rPr>
                <w:rFonts w:ascii="宋体" w:eastAsia="宋体" w:hAnsi="宋体" w:cs="宋体" w:hint="eastAsia"/>
              </w:rPr>
              <w:t>采购标的</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849E2D6" w14:textId="77777777" w:rsidR="00B01A50" w:rsidRDefault="009E67B8">
            <w:pPr>
              <w:pStyle w:val="a6"/>
              <w:widowControl/>
              <w:jc w:val="center"/>
              <w:rPr>
                <w:rFonts w:ascii="宋体" w:eastAsia="宋体" w:hAnsi="宋体" w:cs="宋体"/>
              </w:rPr>
            </w:pPr>
            <w:r>
              <w:rPr>
                <w:rFonts w:ascii="宋体" w:eastAsia="宋体" w:hAnsi="宋体" w:cs="宋体" w:hint="eastAsia"/>
              </w:rPr>
              <w:t>单价（现场）</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59007D4" w14:textId="77777777" w:rsidR="00B01A50" w:rsidRDefault="009E67B8">
            <w:pPr>
              <w:pStyle w:val="a6"/>
              <w:widowControl/>
              <w:rPr>
                <w:rFonts w:ascii="宋体" w:eastAsia="宋体" w:hAnsi="宋体" w:cs="宋体"/>
              </w:rPr>
            </w:pPr>
            <w:r>
              <w:rPr>
                <w:rFonts w:ascii="宋体" w:eastAsia="宋体" w:hAnsi="宋体" w:cs="宋体" w:hint="eastAsia"/>
              </w:rPr>
              <w:t>数量</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18932ED" w14:textId="77777777" w:rsidR="00B01A50" w:rsidRDefault="009E67B8">
            <w:pPr>
              <w:pStyle w:val="a6"/>
              <w:widowControl/>
              <w:rPr>
                <w:rFonts w:ascii="宋体" w:eastAsia="宋体" w:hAnsi="宋体" w:cs="宋体"/>
              </w:rPr>
            </w:pPr>
            <w:r>
              <w:rPr>
                <w:rFonts w:ascii="宋体" w:eastAsia="宋体" w:hAnsi="宋体" w:cs="宋体" w:hint="eastAsia"/>
              </w:rPr>
              <w:t>总价（现场）</w:t>
            </w:r>
          </w:p>
        </w:tc>
      </w:tr>
      <w:tr w:rsidR="00B01A50" w14:paraId="4D4B540F" w14:textId="77777777">
        <w:trPr>
          <w:tblCellSpacing w:w="15" w:type="dxa"/>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1A2597" w14:textId="77777777" w:rsidR="00B01A50" w:rsidRDefault="009E67B8">
            <w:pPr>
              <w:pStyle w:val="a6"/>
              <w:widowControl/>
              <w:rPr>
                <w:rFonts w:ascii="宋体" w:eastAsia="宋体" w:hAnsi="宋体" w:cs="宋体"/>
              </w:rPr>
            </w:pPr>
            <w:r>
              <w:rPr>
                <w:rFonts w:ascii="宋体" w:eastAsia="宋体" w:hAnsi="宋体" w:cs="宋体" w:hint="eastAsia"/>
              </w:rPr>
              <w:t>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9210D6A" w14:textId="77777777" w:rsidR="00B01A50" w:rsidRDefault="009E67B8">
            <w:pPr>
              <w:pStyle w:val="a6"/>
              <w:widowControl/>
              <w:rPr>
                <w:rFonts w:ascii="宋体" w:eastAsia="宋体" w:hAnsi="宋体" w:cs="宋体"/>
              </w:rPr>
            </w:pPr>
            <w:r>
              <w:rPr>
                <w:rFonts w:ascii="宋体" w:eastAsia="宋体" w:hAnsi="宋体" w:cs="宋体" w:hint="eastAsia"/>
              </w:rPr>
              <w:t>1-1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740C6336" w14:textId="77777777" w:rsidR="00B01A50" w:rsidRDefault="00B01A50">
            <w:pPr>
              <w:widowControl/>
              <w:jc w:val="left"/>
              <w:rPr>
                <w:rFonts w:ascii="宋体" w:eastAsia="宋体" w:hAnsi="宋体"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A47084E"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2164B37" w14:textId="77777777" w:rsidR="00B01A50" w:rsidRDefault="00B01A50">
            <w:pPr>
              <w:widowControl/>
              <w:jc w:val="left"/>
              <w:rPr>
                <w:rFonts w:ascii="宋体" w:eastAsia="宋体" w:hAnsi="宋体" w:cs="宋体"/>
              </w:rPr>
            </w:pPr>
          </w:p>
        </w:tc>
        <w:tc>
          <w:tcPr>
            <w:tcW w:w="199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C503D45" w14:textId="77777777" w:rsidR="00B01A50" w:rsidRDefault="00B01A50">
            <w:pPr>
              <w:widowControl/>
              <w:jc w:val="left"/>
              <w:rPr>
                <w:rFonts w:ascii="宋体" w:eastAsia="宋体" w:hAnsi="宋体" w:cs="宋体"/>
              </w:rPr>
            </w:pPr>
          </w:p>
        </w:tc>
      </w:tr>
      <w:tr w:rsidR="00B01A50" w14:paraId="2F167570" w14:textId="77777777">
        <w:trPr>
          <w:tblCellSpacing w:w="15" w:type="dxa"/>
        </w:trPr>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E4B50A" w14:textId="77777777" w:rsidR="00B01A50" w:rsidRDefault="00B01A50">
            <w:pPr>
              <w:rPr>
                <w:rFonts w:ascii="宋体" w:eastAsia="宋体" w:hAnsi="宋体" w:cs="宋体"/>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A02288F" w14:textId="77777777" w:rsidR="00B01A50" w:rsidRDefault="009E67B8">
            <w:pPr>
              <w:pStyle w:val="a6"/>
              <w:widowControl/>
              <w:rPr>
                <w:rFonts w:ascii="宋体" w:eastAsia="宋体" w:hAnsi="宋体" w:cs="宋体"/>
              </w:rPr>
            </w:pPr>
            <w:r>
              <w:rPr>
                <w:rFonts w:ascii="宋体" w:eastAsia="宋体" w:hAnsi="宋体" w:cs="宋体" w:hint="eastAsia"/>
              </w:rPr>
              <w:t>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2FDACD51" w14:textId="77777777" w:rsidR="00B01A50" w:rsidRDefault="00B01A50">
            <w:pPr>
              <w:widowControl/>
              <w:jc w:val="left"/>
              <w:rPr>
                <w:rFonts w:ascii="宋体" w:eastAsia="宋体" w:hAnsi="宋体"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8036E52"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6AC2E16" w14:textId="77777777" w:rsidR="00B01A50" w:rsidRDefault="00B01A50">
            <w:pPr>
              <w:widowControl/>
              <w:jc w:val="left"/>
              <w:rPr>
                <w:rFonts w:ascii="宋体" w:eastAsia="宋体" w:hAnsi="宋体" w:cs="宋体"/>
              </w:rPr>
            </w:pPr>
          </w:p>
        </w:tc>
        <w:tc>
          <w:tcPr>
            <w:tcW w:w="199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670C3DC" w14:textId="77777777" w:rsidR="00B01A50" w:rsidRDefault="00B01A50">
            <w:pPr>
              <w:widowControl/>
              <w:jc w:val="left"/>
              <w:rPr>
                <w:rFonts w:ascii="宋体" w:eastAsia="宋体" w:hAnsi="宋体" w:cs="宋体"/>
              </w:rPr>
            </w:pPr>
          </w:p>
        </w:tc>
      </w:tr>
      <w:tr w:rsidR="00B01A50" w14:paraId="786E7E13" w14:textId="77777777">
        <w:trPr>
          <w:tblCellSpacing w:w="15" w:type="dxa"/>
        </w:trPr>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A40B1A" w14:textId="77777777" w:rsidR="00B01A50" w:rsidRDefault="00B01A50">
            <w:pPr>
              <w:rPr>
                <w:rFonts w:ascii="宋体" w:eastAsia="宋体" w:hAnsi="宋体" w:cs="宋体"/>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F4AADE0"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5EFD4483" w14:textId="77777777" w:rsidR="00B01A50" w:rsidRDefault="00B01A50">
            <w:pPr>
              <w:widowControl/>
              <w:jc w:val="left"/>
              <w:rPr>
                <w:rFonts w:ascii="宋体" w:eastAsia="宋体" w:hAnsi="宋体"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53A4323"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72E5E9F" w14:textId="77777777" w:rsidR="00B01A50" w:rsidRDefault="00B01A50">
            <w:pPr>
              <w:widowControl/>
              <w:jc w:val="left"/>
              <w:rPr>
                <w:rFonts w:ascii="宋体" w:eastAsia="宋体" w:hAnsi="宋体" w:cs="宋体"/>
              </w:rPr>
            </w:pPr>
          </w:p>
        </w:tc>
        <w:tc>
          <w:tcPr>
            <w:tcW w:w="199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8F0C97C" w14:textId="77777777" w:rsidR="00B01A50" w:rsidRDefault="00B01A50">
            <w:pPr>
              <w:widowControl/>
              <w:jc w:val="left"/>
              <w:rPr>
                <w:rFonts w:ascii="宋体" w:eastAsia="宋体" w:hAnsi="宋体" w:cs="宋体"/>
              </w:rPr>
            </w:pPr>
          </w:p>
        </w:tc>
      </w:tr>
      <w:tr w:rsidR="00B01A50" w14:paraId="63883259" w14:textId="77777777">
        <w:trPr>
          <w:tblCellSpacing w:w="15" w:type="dxa"/>
        </w:trPr>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E78B8C" w14:textId="77777777" w:rsidR="00B01A50" w:rsidRDefault="00B01A50">
            <w:pPr>
              <w:rPr>
                <w:rFonts w:ascii="宋体" w:eastAsia="宋体" w:hAnsi="宋体" w:cs="宋体"/>
                <w:sz w:val="24"/>
              </w:rPr>
            </w:pPr>
          </w:p>
        </w:tc>
        <w:tc>
          <w:tcPr>
            <w:tcW w:w="756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AE16262" w14:textId="77777777" w:rsidR="00B01A50" w:rsidRDefault="009E67B8">
            <w:pPr>
              <w:pStyle w:val="a6"/>
              <w:widowControl/>
              <w:rPr>
                <w:rFonts w:ascii="宋体" w:eastAsia="宋体" w:hAnsi="宋体" w:cs="宋体"/>
              </w:rPr>
            </w:pPr>
            <w:r>
              <w:rPr>
                <w:rFonts w:ascii="宋体" w:eastAsia="宋体" w:hAnsi="宋体" w:cs="宋体" w:hint="eastAsia"/>
              </w:rPr>
              <w:t>报价总价（大写金额）：</w:t>
            </w:r>
            <w:r>
              <w:rPr>
                <w:rFonts w:ascii="宋体" w:eastAsia="宋体" w:hAnsi="宋体" w:cs="宋体" w:hint="eastAsia"/>
                <w:u w:val="single"/>
              </w:rPr>
              <w:t>                      </w:t>
            </w:r>
            <w:r>
              <w:rPr>
                <w:rFonts w:ascii="宋体" w:eastAsia="宋体" w:hAnsi="宋体" w:cs="宋体" w:hint="eastAsia"/>
              </w:rPr>
              <w:t>整。</w:t>
            </w:r>
          </w:p>
        </w:tc>
      </w:tr>
      <w:tr w:rsidR="00B01A50" w14:paraId="35258F6C" w14:textId="77777777">
        <w:trPr>
          <w:tblCellSpacing w:w="15" w:type="dxa"/>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007E22"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CF3DD94" w14:textId="77777777" w:rsidR="00B01A50" w:rsidRDefault="009E67B8">
            <w:pPr>
              <w:pStyle w:val="a6"/>
              <w:widowControl/>
              <w:rPr>
                <w:rFonts w:ascii="宋体" w:eastAsia="宋体" w:hAnsi="宋体" w:cs="宋体"/>
              </w:rPr>
            </w:pPr>
            <w:r>
              <w:rPr>
                <w:rFonts w:ascii="宋体" w:eastAsia="宋体" w:hAnsi="宋体" w:cs="宋体" w:hint="eastAsia"/>
              </w:rPr>
              <w:t>*-1</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2886118" w14:textId="77777777" w:rsidR="00B01A50" w:rsidRDefault="00B01A50">
            <w:pPr>
              <w:widowControl/>
              <w:jc w:val="left"/>
              <w:rPr>
                <w:rFonts w:ascii="宋体" w:eastAsia="宋体" w:hAnsi="宋体"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5017F88"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5864584" w14:textId="77777777" w:rsidR="00B01A50" w:rsidRDefault="00B01A50">
            <w:pPr>
              <w:widowControl/>
              <w:jc w:val="left"/>
              <w:rPr>
                <w:rFonts w:ascii="宋体" w:eastAsia="宋体" w:hAnsi="宋体" w:cs="宋体"/>
              </w:rPr>
            </w:pPr>
          </w:p>
        </w:tc>
        <w:tc>
          <w:tcPr>
            <w:tcW w:w="199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B25D33D" w14:textId="77777777" w:rsidR="00B01A50" w:rsidRDefault="00B01A50">
            <w:pPr>
              <w:widowControl/>
              <w:jc w:val="left"/>
              <w:rPr>
                <w:rFonts w:ascii="宋体" w:eastAsia="宋体" w:hAnsi="宋体" w:cs="宋体"/>
              </w:rPr>
            </w:pPr>
          </w:p>
        </w:tc>
      </w:tr>
      <w:tr w:rsidR="00B01A50" w14:paraId="68F003EB" w14:textId="77777777">
        <w:trPr>
          <w:tblCellSpacing w:w="15" w:type="dxa"/>
        </w:trPr>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FBE7EA" w14:textId="77777777" w:rsidR="00B01A50" w:rsidRDefault="00B01A50">
            <w:pPr>
              <w:rPr>
                <w:rFonts w:ascii="宋体" w:eastAsia="宋体" w:hAnsi="宋体" w:cs="宋体"/>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6FCF95C"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11F73A48" w14:textId="77777777" w:rsidR="00B01A50" w:rsidRDefault="00B01A50">
            <w:pPr>
              <w:widowControl/>
              <w:jc w:val="left"/>
              <w:rPr>
                <w:rFonts w:ascii="宋体" w:eastAsia="宋体" w:hAnsi="宋体"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483994C"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79CDAD7" w14:textId="77777777" w:rsidR="00B01A50" w:rsidRDefault="00B01A50">
            <w:pPr>
              <w:widowControl/>
              <w:jc w:val="left"/>
              <w:rPr>
                <w:rFonts w:ascii="宋体" w:eastAsia="宋体" w:hAnsi="宋体" w:cs="宋体"/>
              </w:rPr>
            </w:pPr>
          </w:p>
        </w:tc>
        <w:tc>
          <w:tcPr>
            <w:tcW w:w="199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78448F7" w14:textId="77777777" w:rsidR="00B01A50" w:rsidRDefault="00B01A50">
            <w:pPr>
              <w:widowControl/>
              <w:jc w:val="left"/>
              <w:rPr>
                <w:rFonts w:ascii="宋体" w:eastAsia="宋体" w:hAnsi="宋体" w:cs="宋体"/>
              </w:rPr>
            </w:pPr>
          </w:p>
        </w:tc>
      </w:tr>
      <w:tr w:rsidR="00B01A50" w14:paraId="459E3439" w14:textId="77777777">
        <w:trPr>
          <w:tblCellSpacing w:w="15" w:type="dxa"/>
        </w:trPr>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D3468E" w14:textId="77777777" w:rsidR="00B01A50" w:rsidRDefault="00B01A50">
            <w:pPr>
              <w:rPr>
                <w:rFonts w:ascii="宋体" w:eastAsia="宋体" w:hAnsi="宋体" w:cs="宋体"/>
                <w:sz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6469CE9"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1065" w:type="dxa"/>
            <w:tcBorders>
              <w:top w:val="single" w:sz="4" w:space="0" w:color="auto"/>
              <w:left w:val="single" w:sz="4" w:space="0" w:color="auto"/>
              <w:bottom w:val="single" w:sz="4" w:space="0" w:color="auto"/>
              <w:right w:val="single" w:sz="4" w:space="0" w:color="auto"/>
            </w:tcBorders>
            <w:shd w:val="clear" w:color="auto" w:fill="auto"/>
            <w:vAlign w:val="center"/>
          </w:tcPr>
          <w:p w14:paraId="0DFE82FF" w14:textId="77777777" w:rsidR="00B01A50" w:rsidRDefault="00B01A50">
            <w:pPr>
              <w:widowControl/>
              <w:jc w:val="left"/>
              <w:rPr>
                <w:rFonts w:ascii="宋体" w:eastAsia="宋体" w:hAnsi="宋体" w:cs="宋体"/>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7F416EC"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A2054F7" w14:textId="77777777" w:rsidR="00B01A50" w:rsidRDefault="00B01A50">
            <w:pPr>
              <w:widowControl/>
              <w:jc w:val="left"/>
              <w:rPr>
                <w:rFonts w:ascii="宋体" w:eastAsia="宋体" w:hAnsi="宋体" w:cs="宋体"/>
              </w:rPr>
            </w:pPr>
          </w:p>
        </w:tc>
        <w:tc>
          <w:tcPr>
            <w:tcW w:w="199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5688409" w14:textId="77777777" w:rsidR="00B01A50" w:rsidRDefault="00B01A50">
            <w:pPr>
              <w:widowControl/>
              <w:jc w:val="left"/>
              <w:rPr>
                <w:rFonts w:ascii="宋体" w:eastAsia="宋体" w:hAnsi="宋体" w:cs="宋体"/>
              </w:rPr>
            </w:pPr>
          </w:p>
        </w:tc>
      </w:tr>
      <w:tr w:rsidR="00B01A50" w14:paraId="6A9D8669" w14:textId="77777777">
        <w:trPr>
          <w:tblCellSpacing w:w="15" w:type="dxa"/>
        </w:trPr>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46385C" w14:textId="77777777" w:rsidR="00B01A50" w:rsidRDefault="00B01A50">
            <w:pPr>
              <w:rPr>
                <w:rFonts w:ascii="宋体" w:eastAsia="宋体" w:hAnsi="宋体" w:cs="宋体"/>
                <w:sz w:val="24"/>
              </w:rPr>
            </w:pPr>
          </w:p>
        </w:tc>
        <w:tc>
          <w:tcPr>
            <w:tcW w:w="7560"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DED1077" w14:textId="77777777" w:rsidR="00B01A50" w:rsidRDefault="009E67B8">
            <w:pPr>
              <w:pStyle w:val="a6"/>
              <w:widowControl/>
              <w:rPr>
                <w:rFonts w:ascii="宋体" w:eastAsia="宋体" w:hAnsi="宋体" w:cs="宋体"/>
              </w:rPr>
            </w:pPr>
            <w:r>
              <w:rPr>
                <w:rFonts w:ascii="宋体" w:eastAsia="宋体" w:hAnsi="宋体" w:cs="宋体" w:hint="eastAsia"/>
              </w:rPr>
              <w:t>报价总价（大写金额）：</w:t>
            </w:r>
            <w:r>
              <w:rPr>
                <w:rFonts w:ascii="宋体" w:eastAsia="宋体" w:hAnsi="宋体" w:cs="宋体" w:hint="eastAsia"/>
                <w:u w:val="single"/>
              </w:rPr>
              <w:t>                      </w:t>
            </w:r>
            <w:r>
              <w:rPr>
                <w:rFonts w:ascii="宋体" w:eastAsia="宋体" w:hAnsi="宋体" w:cs="宋体" w:hint="eastAsia"/>
              </w:rPr>
              <w:t>整。</w:t>
            </w:r>
          </w:p>
        </w:tc>
      </w:tr>
    </w:tbl>
    <w:p w14:paraId="383A5A8A"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★注意：</w:t>
      </w:r>
    </w:p>
    <w:p w14:paraId="31B0254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1、请供应</w:t>
      </w:r>
      <w:proofErr w:type="gramStart"/>
      <w:r>
        <w:rPr>
          <w:rFonts w:ascii="宋体" w:eastAsia="宋体" w:hAnsi="宋体" w:cs="宋体" w:hint="eastAsia"/>
        </w:rPr>
        <w:t>商按照</w:t>
      </w:r>
      <w:proofErr w:type="gramEnd"/>
      <w:r>
        <w:rPr>
          <w:rFonts w:ascii="宋体" w:eastAsia="宋体" w:hAnsi="宋体" w:cs="宋体" w:hint="eastAsia"/>
        </w:rPr>
        <w:t>此格式填写，若询价通知书有多个合同包，须按照所报合同包的顺序依次填写，反之则删除相应内容。</w:t>
      </w:r>
    </w:p>
    <w:p w14:paraId="4D937AD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sz w:val="21"/>
          <w:szCs w:val="21"/>
        </w:rPr>
        <w:t>2、报价一览表列示的合同</w:t>
      </w:r>
      <w:proofErr w:type="gramStart"/>
      <w:r>
        <w:rPr>
          <w:rFonts w:ascii="宋体" w:eastAsia="宋体" w:hAnsi="宋体" w:cs="宋体" w:hint="eastAsia"/>
          <w:sz w:val="21"/>
          <w:szCs w:val="21"/>
        </w:rPr>
        <w:t>包必须</w:t>
      </w:r>
      <w:proofErr w:type="gramEnd"/>
      <w:r>
        <w:rPr>
          <w:rFonts w:ascii="宋体" w:eastAsia="宋体" w:hAnsi="宋体" w:cs="宋体" w:hint="eastAsia"/>
          <w:sz w:val="21"/>
          <w:szCs w:val="21"/>
        </w:rPr>
        <w:t>与分项报价表列示的合同包一致（即若报价一览表列示为合同包1，则分项报价表也必须列示为合同包1，以此类推）。</w:t>
      </w:r>
    </w:p>
    <w:p w14:paraId="2DDBBC8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3、“大写金额”指报价总价用“壹、贰、叁、肆、伍、陆、柒、捌、玖、拾、佰、仟、万、亿、元、角、分、零”等字样进行填写。</w:t>
      </w:r>
    </w:p>
    <w:p w14:paraId="61DD6D8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06BEA02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5A125A58"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0D20D6EF"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3FE2570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693291D2"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5411080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C6E7746"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rPr>
        <w:t>3、分项报价表</w:t>
      </w:r>
    </w:p>
    <w:p w14:paraId="24E273C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1E80476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项目编号：</w:t>
      </w:r>
      <w:r>
        <w:rPr>
          <w:rFonts w:ascii="宋体" w:eastAsia="宋体" w:hAnsi="宋体" w:cs="宋体" w:hint="eastAsia"/>
          <w:u w:val="single"/>
        </w:rPr>
        <w:t>                   </w:t>
      </w:r>
    </w:p>
    <w:p w14:paraId="3A3EFC8D" w14:textId="77777777" w:rsidR="00B01A50" w:rsidRDefault="009E67B8">
      <w:pPr>
        <w:pStyle w:val="a6"/>
        <w:widowControl/>
        <w:spacing w:before="75" w:beforeAutospacing="0" w:after="75" w:afterAutospacing="0"/>
        <w:ind w:right="840"/>
        <w:rPr>
          <w:rFonts w:ascii="宋体" w:eastAsia="宋体" w:hAnsi="宋体" w:cs="宋体"/>
        </w:rPr>
      </w:pPr>
      <w:r>
        <w:rPr>
          <w:rFonts w:ascii="宋体" w:eastAsia="宋体" w:hAnsi="宋体" w:cs="宋体" w:hint="eastAsia"/>
        </w:rPr>
        <w:t>货币单位：人民币元</w:t>
      </w:r>
    </w:p>
    <w:tbl>
      <w:tblPr>
        <w:tblW w:w="0" w:type="auto"/>
        <w:tblCellSpacing w:w="15" w:type="dxa"/>
        <w:tblInd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883"/>
        <w:gridCol w:w="868"/>
        <w:gridCol w:w="1076"/>
        <w:gridCol w:w="1001"/>
        <w:gridCol w:w="748"/>
        <w:gridCol w:w="1107"/>
        <w:gridCol w:w="748"/>
        <w:gridCol w:w="1107"/>
        <w:gridCol w:w="778"/>
      </w:tblGrid>
      <w:tr w:rsidR="00B01A50" w14:paraId="054F6426" w14:textId="77777777">
        <w:trPr>
          <w:tblCellSpacing w:w="15" w:type="dxa"/>
        </w:trPr>
        <w:tc>
          <w:tcPr>
            <w:tcW w:w="840" w:type="dxa"/>
            <w:tcBorders>
              <w:top w:val="single" w:sz="4" w:space="0" w:color="auto"/>
              <w:left w:val="nil"/>
              <w:bottom w:val="single" w:sz="4" w:space="0" w:color="auto"/>
              <w:right w:val="single" w:sz="4" w:space="0" w:color="auto"/>
            </w:tcBorders>
            <w:shd w:val="clear" w:color="auto" w:fill="auto"/>
            <w:tcMar>
              <w:top w:w="0" w:type="dxa"/>
              <w:left w:w="105" w:type="dxa"/>
              <w:bottom w:w="0" w:type="dxa"/>
              <w:right w:w="105" w:type="dxa"/>
            </w:tcMar>
            <w:vAlign w:val="center"/>
          </w:tcPr>
          <w:p w14:paraId="1D6B7C6D" w14:textId="77777777" w:rsidR="00B01A50" w:rsidRDefault="009E67B8">
            <w:pPr>
              <w:pStyle w:val="a6"/>
              <w:widowControl/>
              <w:rPr>
                <w:rFonts w:ascii="宋体" w:eastAsia="宋体" w:hAnsi="宋体" w:cs="宋体"/>
              </w:rPr>
            </w:pPr>
            <w:r>
              <w:rPr>
                <w:rFonts w:ascii="宋体" w:eastAsia="宋体" w:hAnsi="宋体" w:cs="宋体" w:hint="eastAsia"/>
              </w:rPr>
              <w:lastRenderedPageBreak/>
              <w:t>合同包</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F9114D9" w14:textId="77777777" w:rsidR="00B01A50" w:rsidRDefault="009E67B8">
            <w:pPr>
              <w:pStyle w:val="a6"/>
              <w:widowControl/>
              <w:rPr>
                <w:rFonts w:ascii="宋体" w:eastAsia="宋体" w:hAnsi="宋体" w:cs="宋体"/>
              </w:rPr>
            </w:pPr>
            <w:r>
              <w:rPr>
                <w:rFonts w:ascii="宋体" w:eastAsia="宋体" w:hAnsi="宋体" w:cs="宋体" w:hint="eastAsia"/>
              </w:rPr>
              <w:t>品目号</w:t>
            </w:r>
          </w:p>
        </w:tc>
        <w:tc>
          <w:tcPr>
            <w:tcW w:w="10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3BD9ABF6" w14:textId="77777777" w:rsidR="00B01A50" w:rsidRDefault="009E67B8">
            <w:pPr>
              <w:pStyle w:val="a6"/>
              <w:widowControl/>
              <w:rPr>
                <w:rFonts w:ascii="宋体" w:eastAsia="宋体" w:hAnsi="宋体" w:cs="宋体"/>
              </w:rPr>
            </w:pPr>
            <w:r>
              <w:rPr>
                <w:rFonts w:ascii="宋体" w:eastAsia="宋体" w:hAnsi="宋体" w:cs="宋体" w:hint="eastAsia"/>
              </w:rPr>
              <w:t>采购标的</w:t>
            </w:r>
          </w:p>
        </w:tc>
        <w:tc>
          <w:tcPr>
            <w:tcW w:w="9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8A6E21F" w14:textId="77777777" w:rsidR="00B01A50" w:rsidRDefault="009E67B8">
            <w:pPr>
              <w:pStyle w:val="a6"/>
              <w:widowControl/>
              <w:rPr>
                <w:rFonts w:ascii="宋体" w:eastAsia="宋体" w:hAnsi="宋体" w:cs="宋体"/>
              </w:rPr>
            </w:pPr>
            <w:r>
              <w:rPr>
                <w:rFonts w:ascii="宋体" w:eastAsia="宋体" w:hAnsi="宋体" w:cs="宋体" w:hint="eastAsia"/>
              </w:rPr>
              <w:t>品牌及具体型号</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53D8C5D" w14:textId="77777777" w:rsidR="00B01A50" w:rsidRDefault="009E67B8">
            <w:pPr>
              <w:pStyle w:val="a6"/>
              <w:widowControl/>
              <w:rPr>
                <w:rFonts w:ascii="宋体" w:eastAsia="宋体" w:hAnsi="宋体" w:cs="宋体"/>
              </w:rPr>
            </w:pPr>
            <w:r>
              <w:rPr>
                <w:rFonts w:ascii="宋体" w:eastAsia="宋体" w:hAnsi="宋体" w:cs="宋体" w:hint="eastAsia"/>
              </w:rPr>
              <w:t>生产</w:t>
            </w:r>
          </w:p>
          <w:p w14:paraId="453EA21A" w14:textId="77777777" w:rsidR="00B01A50" w:rsidRDefault="009E67B8">
            <w:pPr>
              <w:pStyle w:val="a6"/>
              <w:widowControl/>
              <w:rPr>
                <w:rFonts w:ascii="宋体" w:eastAsia="宋体" w:hAnsi="宋体" w:cs="宋体"/>
              </w:rPr>
            </w:pPr>
            <w:r>
              <w:rPr>
                <w:rFonts w:ascii="宋体" w:eastAsia="宋体" w:hAnsi="宋体" w:cs="宋体" w:hint="eastAsia"/>
              </w:rPr>
              <w:t>产地</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EDDA2E1" w14:textId="77777777" w:rsidR="00B01A50" w:rsidRDefault="009E67B8">
            <w:pPr>
              <w:pStyle w:val="a6"/>
              <w:widowControl/>
              <w:rPr>
                <w:rFonts w:ascii="宋体" w:eastAsia="宋体" w:hAnsi="宋体" w:cs="宋体"/>
              </w:rPr>
            </w:pPr>
            <w:r>
              <w:rPr>
                <w:rFonts w:ascii="宋体" w:eastAsia="宋体" w:hAnsi="宋体" w:cs="宋体" w:hint="eastAsia"/>
              </w:rPr>
              <w:t>单价</w:t>
            </w:r>
          </w:p>
          <w:p w14:paraId="67BE46A3" w14:textId="77777777" w:rsidR="00B01A50" w:rsidRDefault="009E67B8">
            <w:pPr>
              <w:pStyle w:val="a6"/>
              <w:widowControl/>
              <w:rPr>
                <w:rFonts w:ascii="宋体" w:eastAsia="宋体" w:hAnsi="宋体" w:cs="宋体"/>
              </w:rPr>
            </w:pPr>
            <w:r>
              <w:rPr>
                <w:rFonts w:ascii="宋体" w:eastAsia="宋体" w:hAnsi="宋体" w:cs="宋体" w:hint="eastAsia"/>
              </w:rPr>
              <w:t>（现场）</w:t>
            </w: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09A8BE33" w14:textId="77777777" w:rsidR="00B01A50" w:rsidRDefault="009E67B8">
            <w:pPr>
              <w:pStyle w:val="a6"/>
              <w:widowControl/>
              <w:rPr>
                <w:rFonts w:ascii="宋体" w:eastAsia="宋体" w:hAnsi="宋体" w:cs="宋体"/>
              </w:rPr>
            </w:pPr>
            <w:r>
              <w:rPr>
                <w:rFonts w:ascii="宋体" w:eastAsia="宋体" w:hAnsi="宋体" w:cs="宋体" w:hint="eastAsia"/>
              </w:rPr>
              <w:t>数量</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9955BFB" w14:textId="77777777" w:rsidR="00B01A50" w:rsidRDefault="009E67B8">
            <w:pPr>
              <w:pStyle w:val="a6"/>
              <w:widowControl/>
              <w:rPr>
                <w:rFonts w:ascii="宋体" w:eastAsia="宋体" w:hAnsi="宋体" w:cs="宋体"/>
              </w:rPr>
            </w:pPr>
            <w:r>
              <w:rPr>
                <w:rFonts w:ascii="宋体" w:eastAsia="宋体" w:hAnsi="宋体" w:cs="宋体" w:hint="eastAsia"/>
              </w:rPr>
              <w:t>总价</w:t>
            </w:r>
          </w:p>
          <w:p w14:paraId="61F68186" w14:textId="77777777" w:rsidR="00B01A50" w:rsidRDefault="009E67B8">
            <w:pPr>
              <w:pStyle w:val="a6"/>
              <w:widowControl/>
              <w:rPr>
                <w:rFonts w:ascii="宋体" w:eastAsia="宋体" w:hAnsi="宋体" w:cs="宋体"/>
              </w:rPr>
            </w:pPr>
            <w:r>
              <w:rPr>
                <w:rFonts w:ascii="宋体" w:eastAsia="宋体" w:hAnsi="宋体" w:cs="宋体" w:hint="eastAsia"/>
              </w:rPr>
              <w:t>（现场）</w:t>
            </w: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8D3ED9C" w14:textId="77777777" w:rsidR="00B01A50" w:rsidRDefault="009E67B8">
            <w:pPr>
              <w:pStyle w:val="a6"/>
              <w:widowControl/>
              <w:rPr>
                <w:rFonts w:ascii="宋体" w:eastAsia="宋体" w:hAnsi="宋体" w:cs="宋体"/>
              </w:rPr>
            </w:pPr>
            <w:r>
              <w:rPr>
                <w:rFonts w:ascii="宋体" w:eastAsia="宋体" w:hAnsi="宋体" w:cs="宋体" w:hint="eastAsia"/>
              </w:rPr>
              <w:t>备注</w:t>
            </w:r>
          </w:p>
        </w:tc>
      </w:tr>
      <w:tr w:rsidR="00B01A50" w14:paraId="0FC113EF" w14:textId="77777777">
        <w:trPr>
          <w:tblCellSpacing w:w="15" w:type="dxa"/>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51C1BD8D"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091A976" w14:textId="77777777" w:rsidR="00B01A50" w:rsidRDefault="009E67B8">
            <w:pPr>
              <w:pStyle w:val="a6"/>
              <w:widowControl/>
              <w:rPr>
                <w:rFonts w:ascii="宋体" w:eastAsia="宋体" w:hAnsi="宋体" w:cs="宋体"/>
              </w:rPr>
            </w:pPr>
            <w:r>
              <w:rPr>
                <w:rFonts w:ascii="宋体" w:eastAsia="宋体" w:hAnsi="宋体" w:cs="宋体" w:hint="eastAsia"/>
              </w:rPr>
              <w:t>*-1</w:t>
            </w:r>
          </w:p>
        </w:tc>
        <w:tc>
          <w:tcPr>
            <w:tcW w:w="10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3F1EC22C" w14:textId="77777777" w:rsidR="00B01A50" w:rsidRDefault="00B01A50">
            <w:pPr>
              <w:widowControl/>
              <w:jc w:val="left"/>
              <w:rPr>
                <w:rFonts w:ascii="宋体" w:eastAsia="宋体" w:hAnsi="宋体" w:cs="宋体"/>
              </w:rPr>
            </w:pPr>
          </w:p>
        </w:tc>
        <w:tc>
          <w:tcPr>
            <w:tcW w:w="9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A0BF591" w14:textId="77777777" w:rsidR="00B01A50" w:rsidRDefault="00B01A50">
            <w:pPr>
              <w:widowControl/>
              <w:jc w:val="left"/>
              <w:rPr>
                <w:rFonts w:ascii="宋体" w:eastAsia="宋体" w:hAnsi="宋体" w:cs="宋体"/>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57D87E83"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277A4254" w14:textId="77777777" w:rsidR="00B01A50" w:rsidRDefault="00B01A50">
            <w:pPr>
              <w:widowControl/>
              <w:jc w:val="left"/>
              <w:rPr>
                <w:rFonts w:ascii="宋体" w:eastAsia="宋体" w:hAnsi="宋体" w:cs="宋体"/>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184F6915"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397F18EE" w14:textId="77777777" w:rsidR="00B01A50" w:rsidRDefault="00B01A50">
            <w:pPr>
              <w:widowControl/>
              <w:jc w:val="left"/>
              <w:rPr>
                <w:rFonts w:ascii="宋体" w:eastAsia="宋体" w:hAnsi="宋体" w:cs="宋体"/>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5BEC352E" w14:textId="77777777" w:rsidR="00B01A50" w:rsidRDefault="00B01A50">
            <w:pPr>
              <w:widowControl/>
              <w:jc w:val="left"/>
              <w:rPr>
                <w:rFonts w:ascii="宋体" w:eastAsia="宋体" w:hAnsi="宋体" w:cs="宋体"/>
              </w:rPr>
            </w:pPr>
          </w:p>
        </w:tc>
      </w:tr>
      <w:tr w:rsidR="00B01A50" w14:paraId="6BFB9B27" w14:textId="77777777">
        <w:trPr>
          <w:tblCellSpacing w:w="15" w:type="dxa"/>
        </w:trPr>
        <w:tc>
          <w:tcPr>
            <w:tcW w:w="840" w:type="dxa"/>
            <w:vMerge/>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7D2672B7" w14:textId="77777777" w:rsidR="00B01A50" w:rsidRDefault="00B01A50">
            <w:pPr>
              <w:rPr>
                <w:rFonts w:ascii="宋体" w:eastAsia="宋体" w:hAnsi="宋体" w:cs="宋体"/>
                <w:sz w:val="24"/>
              </w:rPr>
            </w:pPr>
          </w:p>
        </w:tc>
        <w:tc>
          <w:tcPr>
            <w:tcW w:w="84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70BCDD7" w14:textId="77777777" w:rsidR="00B01A50" w:rsidRDefault="00B01A50">
            <w:pPr>
              <w:widowControl/>
              <w:jc w:val="left"/>
              <w:rPr>
                <w:rFonts w:ascii="宋体" w:eastAsia="宋体" w:hAnsi="宋体" w:cs="宋体"/>
              </w:rPr>
            </w:pPr>
          </w:p>
        </w:tc>
        <w:tc>
          <w:tcPr>
            <w:tcW w:w="10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2AE49895" w14:textId="77777777" w:rsidR="00B01A50" w:rsidRDefault="00B01A50">
            <w:pPr>
              <w:widowControl/>
              <w:jc w:val="left"/>
              <w:rPr>
                <w:rFonts w:ascii="宋体" w:eastAsia="宋体" w:hAnsi="宋体" w:cs="宋体"/>
              </w:rPr>
            </w:pPr>
          </w:p>
        </w:tc>
        <w:tc>
          <w:tcPr>
            <w:tcW w:w="9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1EBE600D" w14:textId="77777777" w:rsidR="00B01A50" w:rsidRDefault="00B01A50">
            <w:pPr>
              <w:widowControl/>
              <w:jc w:val="left"/>
              <w:rPr>
                <w:rFonts w:ascii="宋体" w:eastAsia="宋体" w:hAnsi="宋体" w:cs="宋体"/>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087796FC"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6EE8073A" w14:textId="77777777" w:rsidR="00B01A50" w:rsidRDefault="00B01A50">
            <w:pPr>
              <w:widowControl/>
              <w:jc w:val="left"/>
              <w:rPr>
                <w:rFonts w:ascii="宋体" w:eastAsia="宋体" w:hAnsi="宋体" w:cs="宋体"/>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566A396D"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4429E017" w14:textId="77777777" w:rsidR="00B01A50" w:rsidRDefault="00B01A50">
            <w:pPr>
              <w:widowControl/>
              <w:jc w:val="left"/>
              <w:rPr>
                <w:rFonts w:ascii="宋体" w:eastAsia="宋体" w:hAnsi="宋体" w:cs="宋体"/>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1586B5DD" w14:textId="77777777" w:rsidR="00B01A50" w:rsidRDefault="00B01A50">
            <w:pPr>
              <w:widowControl/>
              <w:jc w:val="left"/>
              <w:rPr>
                <w:rFonts w:ascii="宋体" w:eastAsia="宋体" w:hAnsi="宋体" w:cs="宋体"/>
              </w:rPr>
            </w:pPr>
          </w:p>
        </w:tc>
      </w:tr>
      <w:tr w:rsidR="00B01A50" w14:paraId="531A521A" w14:textId="77777777">
        <w:trPr>
          <w:tblCellSpacing w:w="15" w:type="dxa"/>
        </w:trPr>
        <w:tc>
          <w:tcPr>
            <w:tcW w:w="84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2E7C0607"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84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670012E2" w14:textId="77777777" w:rsidR="00B01A50" w:rsidRDefault="00B01A50">
            <w:pPr>
              <w:widowControl/>
              <w:jc w:val="left"/>
              <w:rPr>
                <w:rFonts w:ascii="宋体" w:eastAsia="宋体" w:hAnsi="宋体" w:cs="宋体"/>
              </w:rPr>
            </w:pPr>
          </w:p>
        </w:tc>
        <w:tc>
          <w:tcPr>
            <w:tcW w:w="105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08E147DD" w14:textId="77777777" w:rsidR="00B01A50" w:rsidRDefault="00B01A50">
            <w:pPr>
              <w:widowControl/>
              <w:jc w:val="left"/>
              <w:rPr>
                <w:rFonts w:ascii="宋体" w:eastAsia="宋体" w:hAnsi="宋体" w:cs="宋体"/>
              </w:rPr>
            </w:pPr>
          </w:p>
        </w:tc>
        <w:tc>
          <w:tcPr>
            <w:tcW w:w="97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vAlign w:val="center"/>
          </w:tcPr>
          <w:p w14:paraId="458EA202" w14:textId="77777777" w:rsidR="00B01A50" w:rsidRDefault="00B01A50">
            <w:pPr>
              <w:widowControl/>
              <w:jc w:val="left"/>
              <w:rPr>
                <w:rFonts w:ascii="宋体" w:eastAsia="宋体" w:hAnsi="宋体" w:cs="宋体"/>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0BE9ED76"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28478D54" w14:textId="77777777" w:rsidR="00B01A50" w:rsidRDefault="00B01A50">
            <w:pPr>
              <w:widowControl/>
              <w:jc w:val="left"/>
              <w:rPr>
                <w:rFonts w:ascii="宋体" w:eastAsia="宋体" w:hAnsi="宋体" w:cs="宋体"/>
              </w:rPr>
            </w:pPr>
          </w:p>
        </w:tc>
        <w:tc>
          <w:tcPr>
            <w:tcW w:w="72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5C05919A" w14:textId="77777777" w:rsidR="00B01A50" w:rsidRDefault="00B01A50">
            <w:pPr>
              <w:widowControl/>
              <w:jc w:val="left"/>
              <w:rPr>
                <w:rFonts w:ascii="宋体" w:eastAsia="宋体" w:hAnsi="宋体" w:cs="宋体"/>
              </w:rP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5CAFA2BA" w14:textId="77777777" w:rsidR="00B01A50" w:rsidRDefault="00B01A50">
            <w:pPr>
              <w:widowControl/>
              <w:jc w:val="left"/>
              <w:rPr>
                <w:rFonts w:ascii="宋体" w:eastAsia="宋体" w:hAnsi="宋体" w:cs="宋体"/>
              </w:rPr>
            </w:pPr>
          </w:p>
        </w:tc>
        <w:tc>
          <w:tcPr>
            <w:tcW w:w="735" w:type="dxa"/>
            <w:tcBorders>
              <w:top w:val="single" w:sz="4" w:space="0" w:color="auto"/>
              <w:left w:val="single" w:sz="4" w:space="0" w:color="auto"/>
              <w:bottom w:val="single" w:sz="4" w:space="0" w:color="auto"/>
              <w:right w:val="single" w:sz="4" w:space="0" w:color="auto"/>
            </w:tcBorders>
            <w:shd w:val="clear" w:color="auto" w:fill="auto"/>
            <w:tcMar>
              <w:top w:w="0" w:type="dxa"/>
              <w:left w:w="105" w:type="dxa"/>
              <w:bottom w:w="0" w:type="dxa"/>
              <w:right w:w="105" w:type="dxa"/>
            </w:tcMar>
          </w:tcPr>
          <w:p w14:paraId="590294FB" w14:textId="77777777" w:rsidR="00B01A50" w:rsidRDefault="00B01A50">
            <w:pPr>
              <w:widowControl/>
              <w:jc w:val="left"/>
              <w:rPr>
                <w:rFonts w:ascii="宋体" w:eastAsia="宋体" w:hAnsi="宋体" w:cs="宋体"/>
              </w:rPr>
            </w:pPr>
          </w:p>
        </w:tc>
      </w:tr>
    </w:tbl>
    <w:p w14:paraId="33CC7F0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★注意：</w:t>
      </w:r>
    </w:p>
    <w:p w14:paraId="4731B8E9"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1、供应商若未按照此格式填写详细分项报价；此外，若货物为节能清单产品，则本表所填品牌应与节能清单所列品牌名称一致。</w:t>
      </w:r>
    </w:p>
    <w:p w14:paraId="598F912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2、若询价通知书要求供应商对“备品备件价格、专用工具价格、技术服务费、安装调试费、检验培训费、运输费、保险费、税收”等进行报价的，请在本表的“备注”栏中填写。</w:t>
      </w:r>
    </w:p>
    <w:p w14:paraId="73C1063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F1980B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206CDB8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0B2FAAF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3EBE40B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3C55971"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sz w:val="21"/>
          <w:szCs w:val="21"/>
        </w:rPr>
        <w:t> </w:t>
      </w:r>
    </w:p>
    <w:p w14:paraId="6504F6E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sz w:val="21"/>
          <w:szCs w:val="21"/>
        </w:rPr>
        <w:t> </w:t>
      </w:r>
    </w:p>
    <w:p w14:paraId="0A81C8C1"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sz w:val="21"/>
          <w:szCs w:val="21"/>
        </w:rPr>
        <w:t> </w:t>
      </w:r>
    </w:p>
    <w:p w14:paraId="2FFF41BF"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sz w:val="21"/>
          <w:szCs w:val="21"/>
        </w:rPr>
        <w:t> </w:t>
      </w:r>
    </w:p>
    <w:p w14:paraId="6E8A079D"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t> </w:t>
      </w:r>
    </w:p>
    <w:p w14:paraId="4052F9F6"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t> </w:t>
      </w:r>
    </w:p>
    <w:p w14:paraId="4A4C29CF"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t> </w:t>
      </w:r>
    </w:p>
    <w:p w14:paraId="66ECC310"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t> </w:t>
      </w:r>
    </w:p>
    <w:p w14:paraId="240426FD"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t> </w:t>
      </w:r>
    </w:p>
    <w:p w14:paraId="4E587A25"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t> </w:t>
      </w:r>
    </w:p>
    <w:p w14:paraId="3352CD29" w14:textId="77777777" w:rsidR="00B01A50" w:rsidRDefault="00B01A50">
      <w:pPr>
        <w:pStyle w:val="a6"/>
        <w:widowControl/>
        <w:spacing w:before="75" w:beforeAutospacing="0" w:after="75" w:afterAutospacing="0"/>
        <w:jc w:val="center"/>
        <w:rPr>
          <w:rFonts w:ascii="宋体" w:eastAsia="宋体" w:hAnsi="宋体" w:cs="宋体"/>
        </w:rPr>
      </w:pPr>
    </w:p>
    <w:p w14:paraId="0A957112" w14:textId="77777777" w:rsidR="00B01A50" w:rsidRDefault="00B01A50">
      <w:pPr>
        <w:pStyle w:val="a6"/>
        <w:widowControl/>
        <w:spacing w:before="75" w:beforeAutospacing="0" w:after="75" w:afterAutospacing="0"/>
        <w:jc w:val="center"/>
        <w:rPr>
          <w:rFonts w:ascii="宋体" w:eastAsia="宋体" w:hAnsi="宋体" w:cs="宋体"/>
        </w:rPr>
      </w:pPr>
    </w:p>
    <w:p w14:paraId="221F647B" w14:textId="77777777" w:rsidR="00B01A50" w:rsidRDefault="00B01A50">
      <w:pPr>
        <w:pStyle w:val="a6"/>
        <w:widowControl/>
        <w:spacing w:before="75" w:beforeAutospacing="0" w:after="75" w:afterAutospacing="0"/>
        <w:jc w:val="center"/>
        <w:rPr>
          <w:rFonts w:ascii="宋体" w:eastAsia="宋体" w:hAnsi="宋体" w:cs="宋体"/>
        </w:rPr>
      </w:pPr>
    </w:p>
    <w:p w14:paraId="295E8B37" w14:textId="77777777" w:rsidR="00B01A50" w:rsidRDefault="00B01A50">
      <w:pPr>
        <w:pStyle w:val="a6"/>
        <w:widowControl/>
        <w:spacing w:before="75" w:beforeAutospacing="0" w:after="75" w:afterAutospacing="0"/>
        <w:jc w:val="center"/>
        <w:rPr>
          <w:rFonts w:ascii="宋体" w:eastAsia="宋体" w:hAnsi="宋体" w:cs="宋体"/>
        </w:rPr>
      </w:pPr>
    </w:p>
    <w:p w14:paraId="2B0F903A"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0F1CD358"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5FE49B60"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rPr>
        <w:t>4、资格证明文件</w:t>
      </w:r>
    </w:p>
    <w:p w14:paraId="6029ABDB"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rPr>
        <w:t>4-1、单位负责人授权书</w:t>
      </w:r>
    </w:p>
    <w:p w14:paraId="39B2E5A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1F21CDA7"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lastRenderedPageBreak/>
        <w:t>致：</w:t>
      </w:r>
      <w:r>
        <w:rPr>
          <w:rFonts w:ascii="宋体" w:eastAsia="宋体" w:hAnsi="宋体" w:cs="宋体" w:hint="eastAsia"/>
          <w:u w:val="single"/>
        </w:rPr>
        <w:t>                     </w:t>
      </w:r>
    </w:p>
    <w:p w14:paraId="6EDB5529"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我方的单位负责人</w:t>
      </w:r>
      <w:r>
        <w:rPr>
          <w:rFonts w:ascii="宋体" w:eastAsia="宋体" w:hAnsi="宋体" w:cs="宋体" w:hint="eastAsia"/>
          <w:u w:val="single"/>
        </w:rPr>
        <w:t>（填写“单位负责人全名”）</w:t>
      </w:r>
      <w:r>
        <w:rPr>
          <w:rFonts w:ascii="宋体" w:eastAsia="宋体" w:hAnsi="宋体" w:cs="宋体" w:hint="eastAsia"/>
        </w:rPr>
        <w:t>授权</w:t>
      </w:r>
      <w:r>
        <w:rPr>
          <w:rFonts w:ascii="宋体" w:eastAsia="宋体" w:hAnsi="宋体" w:cs="宋体" w:hint="eastAsia"/>
          <w:u w:val="single"/>
        </w:rPr>
        <w:t>（填写“供应商代表全名”）</w:t>
      </w:r>
      <w:r>
        <w:rPr>
          <w:rFonts w:ascii="宋体" w:eastAsia="宋体" w:hAnsi="宋体" w:cs="宋体" w:hint="eastAsia"/>
        </w:rPr>
        <w:t>为供应商代表，代表我方参加</w:t>
      </w:r>
      <w:r>
        <w:rPr>
          <w:rFonts w:ascii="宋体" w:eastAsia="宋体" w:hAnsi="宋体" w:cs="宋体" w:hint="eastAsia"/>
          <w:u w:val="single"/>
        </w:rPr>
        <w:t>（填写“项目名称”）</w:t>
      </w:r>
      <w:r>
        <w:rPr>
          <w:rFonts w:ascii="宋体" w:eastAsia="宋体" w:hAnsi="宋体" w:cs="宋体" w:hint="eastAsia"/>
        </w:rPr>
        <w:t>项目（项目编号：</w:t>
      </w:r>
      <w:r>
        <w:rPr>
          <w:rFonts w:ascii="宋体" w:eastAsia="宋体" w:hAnsi="宋体" w:cs="宋体" w:hint="eastAsia"/>
          <w:u w:val="single"/>
        </w:rPr>
        <w:t>         </w:t>
      </w:r>
      <w:r>
        <w:rPr>
          <w:rFonts w:ascii="宋体" w:eastAsia="宋体" w:hAnsi="宋体" w:cs="宋体" w:hint="eastAsia"/>
        </w:rPr>
        <w:t>）的询价，全权代表我方处理询价过程的一切事宜，包括但不限于：报价、参与报价会、谈判、签约等。供应商代表在询价过程中所签署的一切文件和处理与之有关的一切事务，我方均予以认可并对此承担责任。</w:t>
      </w:r>
    </w:p>
    <w:p w14:paraId="6F5EE966"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供应商代表无转委权。特此授权。</w:t>
      </w:r>
    </w:p>
    <w:p w14:paraId="272CD04A"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（以下无正文）</w:t>
      </w:r>
    </w:p>
    <w:p w14:paraId="7D3F5F7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033DC44E" w14:textId="77777777" w:rsidR="00B01A50" w:rsidRDefault="009E67B8">
      <w:pPr>
        <w:pStyle w:val="a6"/>
        <w:widowControl/>
        <w:spacing w:before="75" w:beforeAutospacing="0" w:after="75" w:afterAutospacing="0"/>
        <w:rPr>
          <w:rFonts w:ascii="宋体" w:eastAsia="宋体" w:hAnsi="宋体" w:cs="宋体"/>
          <w:u w:val="single"/>
        </w:rPr>
      </w:pPr>
      <w:r>
        <w:rPr>
          <w:rFonts w:ascii="宋体" w:eastAsia="宋体" w:hAnsi="宋体" w:cs="宋体" w:hint="eastAsia"/>
        </w:rPr>
        <w:t>单位负责人：</w:t>
      </w:r>
      <w:r>
        <w:rPr>
          <w:rFonts w:ascii="宋体" w:eastAsia="宋体" w:hAnsi="宋体" w:cs="宋体" w:hint="eastAsia"/>
          <w:u w:val="single"/>
        </w:rPr>
        <w:t>             </w:t>
      </w:r>
    </w:p>
    <w:p w14:paraId="73A08BD2" w14:textId="77777777" w:rsidR="00B01A50" w:rsidRDefault="009E67B8">
      <w:pPr>
        <w:pStyle w:val="a6"/>
        <w:widowControl/>
        <w:spacing w:before="75" w:beforeAutospacing="0" w:after="75" w:afterAutospacing="0"/>
        <w:rPr>
          <w:rFonts w:ascii="宋体" w:eastAsia="宋体" w:hAnsi="宋体" w:cs="宋体"/>
          <w:u w:val="single"/>
        </w:rPr>
      </w:pPr>
      <w:r>
        <w:rPr>
          <w:rFonts w:ascii="宋体" w:eastAsia="宋体" w:hAnsi="宋体" w:cs="宋体" w:hint="eastAsia"/>
        </w:rPr>
        <w:t>身份证号：</w:t>
      </w:r>
      <w:r>
        <w:rPr>
          <w:rFonts w:ascii="宋体" w:eastAsia="宋体" w:hAnsi="宋体" w:cs="宋体" w:hint="eastAsia"/>
          <w:u w:val="single"/>
        </w:rPr>
        <w:t>              </w:t>
      </w:r>
    </w:p>
    <w:p w14:paraId="7120ECE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手机：</w:t>
      </w:r>
      <w:r>
        <w:rPr>
          <w:rFonts w:ascii="宋体" w:eastAsia="宋体" w:hAnsi="宋体" w:cs="宋体" w:hint="eastAsia"/>
          <w:u w:val="single"/>
        </w:rPr>
        <w:t>                  </w:t>
      </w:r>
    </w:p>
    <w:p w14:paraId="172E37C3" w14:textId="77777777" w:rsidR="00B01A50" w:rsidRDefault="009E67B8">
      <w:pPr>
        <w:pStyle w:val="a6"/>
        <w:widowControl/>
        <w:spacing w:before="75" w:beforeAutospacing="0" w:after="75" w:afterAutospacing="0"/>
        <w:rPr>
          <w:rFonts w:ascii="宋体" w:eastAsia="宋体" w:hAnsi="宋体" w:cs="宋体"/>
          <w:u w:val="single"/>
        </w:rPr>
      </w:pPr>
      <w:r>
        <w:rPr>
          <w:rFonts w:ascii="宋体" w:eastAsia="宋体" w:hAnsi="宋体" w:cs="宋体" w:hint="eastAsia"/>
        </w:rPr>
        <w:t>供应商代表：</w:t>
      </w:r>
      <w:r>
        <w:rPr>
          <w:rFonts w:ascii="宋体" w:eastAsia="宋体" w:hAnsi="宋体" w:cs="宋体" w:hint="eastAsia"/>
          <w:u w:val="single"/>
        </w:rPr>
        <w:t>             </w:t>
      </w:r>
    </w:p>
    <w:p w14:paraId="631DEA76" w14:textId="77777777" w:rsidR="00B01A50" w:rsidRDefault="009E67B8">
      <w:pPr>
        <w:pStyle w:val="a6"/>
        <w:widowControl/>
        <w:spacing w:before="75" w:beforeAutospacing="0" w:after="75" w:afterAutospacing="0"/>
        <w:rPr>
          <w:rFonts w:ascii="宋体" w:eastAsia="宋体" w:hAnsi="宋体" w:cs="宋体"/>
          <w:u w:val="single"/>
        </w:rPr>
      </w:pPr>
      <w:r>
        <w:rPr>
          <w:rFonts w:ascii="宋体" w:eastAsia="宋体" w:hAnsi="宋体" w:cs="宋体" w:hint="eastAsia"/>
        </w:rPr>
        <w:t>身份证号：</w:t>
      </w:r>
      <w:r>
        <w:rPr>
          <w:rFonts w:ascii="宋体" w:eastAsia="宋体" w:hAnsi="宋体" w:cs="宋体" w:hint="eastAsia"/>
          <w:u w:val="single"/>
        </w:rPr>
        <w:t>              </w:t>
      </w:r>
    </w:p>
    <w:p w14:paraId="0DB89AA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手机：</w:t>
      </w:r>
      <w:r>
        <w:rPr>
          <w:rFonts w:ascii="宋体" w:eastAsia="宋体" w:hAnsi="宋体" w:cs="宋体" w:hint="eastAsia"/>
          <w:u w:val="single"/>
        </w:rPr>
        <w:t>                  </w:t>
      </w:r>
    </w:p>
    <w:p w14:paraId="7E1257E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0C230B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授权方</w:t>
      </w:r>
    </w:p>
    <w:p w14:paraId="54D31479"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40C550C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单位负责人签字或盖章：</w:t>
      </w:r>
      <w:r>
        <w:rPr>
          <w:rFonts w:ascii="宋体" w:eastAsia="宋体" w:hAnsi="宋体" w:cs="宋体" w:hint="eastAsia"/>
          <w:u w:val="single"/>
        </w:rPr>
        <w:t>        </w:t>
      </w:r>
    </w:p>
    <w:p w14:paraId="6CB9C96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E71253A"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接受授权方</w:t>
      </w:r>
    </w:p>
    <w:p w14:paraId="45ADF89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3E277102"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0A2728A1" w14:textId="77777777" w:rsidR="00B01A50" w:rsidRDefault="009E67B8">
      <w:pPr>
        <w:pStyle w:val="a6"/>
        <w:widowControl/>
        <w:spacing w:before="75" w:beforeAutospacing="0" w:after="75" w:afterAutospacing="0"/>
        <w:jc w:val="right"/>
        <w:rPr>
          <w:rFonts w:ascii="宋体" w:eastAsia="宋体" w:hAnsi="宋体" w:cs="宋体"/>
        </w:rPr>
      </w:pPr>
      <w:r>
        <w:rPr>
          <w:rFonts w:ascii="宋体" w:eastAsia="宋体" w:hAnsi="宋体" w:cs="宋体" w:hint="eastAsia"/>
        </w:rPr>
        <w:t>签署日期：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1B4E663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9B4B2B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附：单位负责人、供应商代表的身份证正反面复印件</w:t>
      </w:r>
    </w:p>
    <w:tbl>
      <w:tblPr>
        <w:tblW w:w="0" w:type="auto"/>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11"/>
      </w:tblGrid>
      <w:tr w:rsidR="00B01A50" w14:paraId="280C4ADB" w14:textId="77777777">
        <w:trPr>
          <w:tblCellSpacing w:w="15" w:type="dxa"/>
        </w:trPr>
        <w:tc>
          <w:tcPr>
            <w:tcW w:w="8520" w:type="dxa"/>
            <w:shd w:val="clear" w:color="auto" w:fill="auto"/>
            <w:tcMar>
              <w:top w:w="0" w:type="dxa"/>
              <w:left w:w="105" w:type="dxa"/>
              <w:bottom w:w="0" w:type="dxa"/>
              <w:right w:w="105" w:type="dxa"/>
            </w:tcMar>
            <w:vAlign w:val="center"/>
          </w:tcPr>
          <w:p w14:paraId="1437C7D5" w14:textId="77777777" w:rsidR="00B01A50" w:rsidRDefault="009E67B8">
            <w:pPr>
              <w:pStyle w:val="a6"/>
              <w:widowControl/>
              <w:rPr>
                <w:rFonts w:ascii="宋体" w:eastAsia="宋体" w:hAnsi="宋体" w:cs="宋体"/>
              </w:rPr>
            </w:pPr>
            <w:r>
              <w:rPr>
                <w:rStyle w:val="a8"/>
                <w:rFonts w:ascii="宋体" w:eastAsia="宋体" w:hAnsi="宋体" w:cs="宋体" w:hint="eastAsia"/>
              </w:rPr>
              <w:t> </w:t>
            </w:r>
          </w:p>
          <w:p w14:paraId="3AF9EB34" w14:textId="77777777" w:rsidR="00B01A50" w:rsidRDefault="009E67B8">
            <w:pPr>
              <w:pStyle w:val="a6"/>
              <w:widowControl/>
              <w:rPr>
                <w:rFonts w:ascii="宋体" w:eastAsia="宋体" w:hAnsi="宋体" w:cs="宋体"/>
              </w:rPr>
            </w:pPr>
            <w:r>
              <w:rPr>
                <w:rStyle w:val="a8"/>
                <w:rFonts w:ascii="宋体" w:eastAsia="宋体" w:hAnsi="宋体" w:cs="宋体" w:hint="eastAsia"/>
              </w:rPr>
              <w:t>要求：真实、有效、清晰</w:t>
            </w:r>
          </w:p>
          <w:p w14:paraId="20C105E8" w14:textId="77777777" w:rsidR="00B01A50" w:rsidRDefault="009E67B8">
            <w:pPr>
              <w:pStyle w:val="a6"/>
              <w:widowControl/>
              <w:rPr>
                <w:rFonts w:ascii="宋体" w:eastAsia="宋体" w:hAnsi="宋体" w:cs="宋体"/>
              </w:rPr>
            </w:pPr>
            <w:r>
              <w:rPr>
                <w:rStyle w:val="a8"/>
                <w:rFonts w:ascii="宋体" w:eastAsia="宋体" w:hAnsi="宋体" w:cs="宋体" w:hint="eastAsia"/>
                <w:sz w:val="21"/>
                <w:szCs w:val="21"/>
              </w:rPr>
              <w:t> </w:t>
            </w:r>
          </w:p>
        </w:tc>
      </w:tr>
    </w:tbl>
    <w:p w14:paraId="7AA0888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7BA27C21"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380FD2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★注意：</w:t>
      </w:r>
    </w:p>
    <w:p w14:paraId="267C315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1、企业（银行、保险、石油石化、电力、电信等行业除外）、机关、事业单位和社会团体法人的“单位负责人”指</w:t>
      </w:r>
      <w:r>
        <w:rPr>
          <w:rStyle w:val="a8"/>
          <w:rFonts w:ascii="宋体" w:eastAsia="宋体" w:hAnsi="宋体" w:cs="宋体" w:hint="eastAsia"/>
          <w:b w:val="0"/>
        </w:rPr>
        <w:t>法定代表人，</w:t>
      </w:r>
      <w:r>
        <w:rPr>
          <w:rFonts w:ascii="宋体" w:eastAsia="宋体" w:hAnsi="宋体" w:cs="宋体" w:hint="eastAsia"/>
        </w:rPr>
        <w:t>即</w:t>
      </w:r>
      <w:r>
        <w:rPr>
          <w:rStyle w:val="a8"/>
          <w:rFonts w:ascii="宋体" w:eastAsia="宋体" w:hAnsi="宋体" w:cs="宋体" w:hint="eastAsia"/>
          <w:b w:val="0"/>
        </w:rPr>
        <w:t>与实际提交的“营业执照等证明文件”载明的一致</w:t>
      </w:r>
      <w:r>
        <w:rPr>
          <w:rFonts w:ascii="宋体" w:eastAsia="宋体" w:hAnsi="宋体" w:cs="宋体" w:hint="eastAsia"/>
        </w:rPr>
        <w:t>。</w:t>
      </w:r>
    </w:p>
    <w:p w14:paraId="057E63C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lastRenderedPageBreak/>
        <w:t>2、银行、保险、石油石化、电力、电信等行业：以法人身份参加报价的，“单位负责人”指</w:t>
      </w:r>
      <w:r>
        <w:rPr>
          <w:rStyle w:val="a8"/>
          <w:rFonts w:ascii="宋体" w:eastAsia="宋体" w:hAnsi="宋体" w:cs="宋体" w:hint="eastAsia"/>
          <w:b w:val="0"/>
        </w:rPr>
        <w:t>法定代表人，</w:t>
      </w:r>
      <w:r>
        <w:rPr>
          <w:rFonts w:ascii="宋体" w:eastAsia="宋体" w:hAnsi="宋体" w:cs="宋体" w:hint="eastAsia"/>
        </w:rPr>
        <w:t>即</w:t>
      </w:r>
      <w:r>
        <w:rPr>
          <w:rStyle w:val="a8"/>
          <w:rFonts w:ascii="宋体" w:eastAsia="宋体" w:hAnsi="宋体" w:cs="宋体" w:hint="eastAsia"/>
          <w:b w:val="0"/>
        </w:rPr>
        <w:t>与实际提交的“营业执照等证明文件”载明的一致</w:t>
      </w:r>
      <w:r>
        <w:rPr>
          <w:rFonts w:ascii="宋体" w:eastAsia="宋体" w:hAnsi="宋体" w:cs="宋体" w:hint="eastAsia"/>
        </w:rPr>
        <w:t>；以非法人身份参加报价的，“单位负责人”</w:t>
      </w:r>
      <w:proofErr w:type="gramStart"/>
      <w:r>
        <w:rPr>
          <w:rFonts w:ascii="宋体" w:eastAsia="宋体" w:hAnsi="宋体" w:cs="宋体" w:hint="eastAsia"/>
        </w:rPr>
        <w:t>指</w:t>
      </w:r>
      <w:r>
        <w:rPr>
          <w:rStyle w:val="a8"/>
          <w:rFonts w:ascii="宋体" w:eastAsia="宋体" w:hAnsi="宋体" w:cs="宋体" w:hint="eastAsia"/>
          <w:b w:val="0"/>
        </w:rPr>
        <w:t>代表</w:t>
      </w:r>
      <w:proofErr w:type="gramEnd"/>
      <w:r>
        <w:rPr>
          <w:rStyle w:val="a8"/>
          <w:rFonts w:ascii="宋体" w:eastAsia="宋体" w:hAnsi="宋体" w:cs="宋体" w:hint="eastAsia"/>
          <w:b w:val="0"/>
        </w:rPr>
        <w:t>单位行使职权的主要负责人，</w:t>
      </w:r>
      <w:r>
        <w:rPr>
          <w:rFonts w:ascii="宋体" w:eastAsia="宋体" w:hAnsi="宋体" w:cs="宋体" w:hint="eastAsia"/>
        </w:rPr>
        <w:t>即</w:t>
      </w:r>
      <w:r>
        <w:rPr>
          <w:rStyle w:val="a8"/>
          <w:rFonts w:ascii="宋体" w:eastAsia="宋体" w:hAnsi="宋体" w:cs="宋体" w:hint="eastAsia"/>
          <w:b w:val="0"/>
        </w:rPr>
        <w:t>与实际提交的“营业执照等证明文件”载明的一致</w:t>
      </w:r>
      <w:r>
        <w:rPr>
          <w:rFonts w:ascii="宋体" w:eastAsia="宋体" w:hAnsi="宋体" w:cs="宋体" w:hint="eastAsia"/>
        </w:rPr>
        <w:t>。</w:t>
      </w:r>
    </w:p>
    <w:p w14:paraId="5CC5819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00A14BE" w14:textId="77777777" w:rsidR="00B01A50" w:rsidRDefault="00B01A50">
      <w:pPr>
        <w:pStyle w:val="a6"/>
        <w:widowControl/>
        <w:spacing w:before="75" w:beforeAutospacing="0" w:after="75" w:afterAutospacing="0"/>
        <w:rPr>
          <w:rFonts w:ascii="宋体" w:eastAsia="宋体" w:hAnsi="宋体" w:cs="宋体"/>
        </w:rPr>
      </w:pPr>
    </w:p>
    <w:p w14:paraId="3DCA730C" w14:textId="77777777" w:rsidR="00B01A50" w:rsidRDefault="00B01A50">
      <w:pPr>
        <w:pStyle w:val="a6"/>
        <w:widowControl/>
        <w:spacing w:before="75" w:beforeAutospacing="0" w:after="75" w:afterAutospacing="0"/>
        <w:rPr>
          <w:rFonts w:ascii="宋体" w:eastAsia="宋体" w:hAnsi="宋体" w:cs="宋体"/>
        </w:rPr>
      </w:pPr>
    </w:p>
    <w:p w14:paraId="1AAC6BC7" w14:textId="77777777" w:rsidR="00B01A50" w:rsidRDefault="00B01A50">
      <w:pPr>
        <w:pStyle w:val="a6"/>
        <w:widowControl/>
        <w:spacing w:before="75" w:beforeAutospacing="0" w:after="75" w:afterAutospacing="0"/>
        <w:rPr>
          <w:rFonts w:ascii="宋体" w:eastAsia="宋体" w:hAnsi="宋体" w:cs="宋体"/>
        </w:rPr>
      </w:pPr>
    </w:p>
    <w:p w14:paraId="63AF71A8" w14:textId="77777777" w:rsidR="00B01A50" w:rsidRDefault="00B01A50">
      <w:pPr>
        <w:pStyle w:val="a6"/>
        <w:widowControl/>
        <w:spacing w:before="75" w:beforeAutospacing="0" w:after="75" w:afterAutospacing="0"/>
        <w:rPr>
          <w:rFonts w:ascii="宋体" w:eastAsia="宋体" w:hAnsi="宋体" w:cs="宋体"/>
        </w:rPr>
      </w:pPr>
    </w:p>
    <w:p w14:paraId="5CA814FE" w14:textId="77777777" w:rsidR="00B01A50" w:rsidRDefault="00B01A50">
      <w:pPr>
        <w:pStyle w:val="a6"/>
        <w:widowControl/>
        <w:spacing w:before="75" w:beforeAutospacing="0" w:after="75" w:afterAutospacing="0"/>
        <w:rPr>
          <w:rFonts w:ascii="宋体" w:eastAsia="宋体" w:hAnsi="宋体" w:cs="宋体"/>
        </w:rPr>
      </w:pPr>
    </w:p>
    <w:p w14:paraId="373A41BF" w14:textId="77777777" w:rsidR="00B01A50" w:rsidRDefault="00B01A50">
      <w:pPr>
        <w:pStyle w:val="a6"/>
        <w:widowControl/>
        <w:spacing w:before="75" w:beforeAutospacing="0" w:after="75" w:afterAutospacing="0"/>
        <w:rPr>
          <w:rFonts w:ascii="宋体" w:eastAsia="宋体" w:hAnsi="宋体" w:cs="宋体"/>
        </w:rPr>
      </w:pPr>
    </w:p>
    <w:p w14:paraId="50F8FE53" w14:textId="77777777" w:rsidR="00B01A50" w:rsidRDefault="00B01A50">
      <w:pPr>
        <w:pStyle w:val="a6"/>
        <w:widowControl/>
        <w:spacing w:before="75" w:beforeAutospacing="0" w:after="75" w:afterAutospacing="0"/>
        <w:rPr>
          <w:rFonts w:ascii="宋体" w:eastAsia="宋体" w:hAnsi="宋体" w:cs="宋体"/>
        </w:rPr>
      </w:pPr>
    </w:p>
    <w:p w14:paraId="7B4189FE" w14:textId="77777777" w:rsidR="00B01A50" w:rsidRDefault="00B01A50">
      <w:pPr>
        <w:pStyle w:val="a6"/>
        <w:widowControl/>
        <w:spacing w:before="75" w:beforeAutospacing="0" w:after="75" w:afterAutospacing="0"/>
        <w:rPr>
          <w:rFonts w:ascii="宋体" w:eastAsia="宋体" w:hAnsi="宋体" w:cs="宋体"/>
        </w:rPr>
      </w:pPr>
    </w:p>
    <w:p w14:paraId="1C57DF4B" w14:textId="77777777" w:rsidR="00B01A50" w:rsidRDefault="00B01A50">
      <w:pPr>
        <w:pStyle w:val="a6"/>
        <w:widowControl/>
        <w:spacing w:before="75" w:beforeAutospacing="0" w:after="75" w:afterAutospacing="0"/>
        <w:rPr>
          <w:rFonts w:ascii="宋体" w:eastAsia="宋体" w:hAnsi="宋体" w:cs="宋体"/>
        </w:rPr>
      </w:pPr>
    </w:p>
    <w:p w14:paraId="721E0A33" w14:textId="77777777" w:rsidR="00B01A50" w:rsidRDefault="00B01A50">
      <w:pPr>
        <w:pStyle w:val="a6"/>
        <w:widowControl/>
        <w:spacing w:before="75" w:beforeAutospacing="0" w:after="75" w:afterAutospacing="0"/>
        <w:rPr>
          <w:rFonts w:ascii="宋体" w:eastAsia="宋体" w:hAnsi="宋体" w:cs="宋体"/>
        </w:rPr>
      </w:pPr>
    </w:p>
    <w:p w14:paraId="057A2B16" w14:textId="77777777" w:rsidR="00B01A50" w:rsidRDefault="00B01A50">
      <w:pPr>
        <w:pStyle w:val="a6"/>
        <w:widowControl/>
        <w:spacing w:before="75" w:beforeAutospacing="0" w:after="75" w:afterAutospacing="0"/>
        <w:rPr>
          <w:rFonts w:ascii="宋体" w:eastAsia="宋体" w:hAnsi="宋体" w:cs="宋体"/>
        </w:rPr>
      </w:pPr>
    </w:p>
    <w:p w14:paraId="3AD3957A" w14:textId="77777777" w:rsidR="00B01A50" w:rsidRDefault="00B01A50">
      <w:pPr>
        <w:pStyle w:val="a6"/>
        <w:widowControl/>
        <w:spacing w:before="75" w:beforeAutospacing="0" w:after="75" w:afterAutospacing="0"/>
        <w:rPr>
          <w:rFonts w:ascii="宋体" w:eastAsia="宋体" w:hAnsi="宋体" w:cs="宋体"/>
        </w:rPr>
      </w:pPr>
    </w:p>
    <w:p w14:paraId="621A42C8" w14:textId="77777777" w:rsidR="00B01A50" w:rsidRDefault="00B01A50">
      <w:pPr>
        <w:pStyle w:val="a6"/>
        <w:widowControl/>
        <w:spacing w:before="75" w:beforeAutospacing="0" w:after="75" w:afterAutospacing="0"/>
        <w:rPr>
          <w:rFonts w:ascii="宋体" w:eastAsia="宋体" w:hAnsi="宋体" w:cs="宋体"/>
        </w:rPr>
      </w:pPr>
    </w:p>
    <w:p w14:paraId="2480EE37" w14:textId="77777777" w:rsidR="00B01A50" w:rsidRDefault="00B01A50">
      <w:pPr>
        <w:pStyle w:val="a6"/>
        <w:widowControl/>
        <w:spacing w:before="75" w:beforeAutospacing="0" w:after="75" w:afterAutospacing="0"/>
        <w:rPr>
          <w:rFonts w:ascii="宋体" w:eastAsia="宋体" w:hAnsi="宋体" w:cs="宋体"/>
        </w:rPr>
      </w:pPr>
    </w:p>
    <w:p w14:paraId="013F7B9E" w14:textId="77777777" w:rsidR="00B01A50" w:rsidRDefault="00B01A50">
      <w:pPr>
        <w:pStyle w:val="a6"/>
        <w:widowControl/>
        <w:spacing w:before="75" w:beforeAutospacing="0" w:after="75" w:afterAutospacing="0"/>
        <w:rPr>
          <w:rFonts w:ascii="宋体" w:eastAsia="宋体" w:hAnsi="宋体" w:cs="宋体"/>
        </w:rPr>
      </w:pPr>
    </w:p>
    <w:p w14:paraId="7B760262" w14:textId="77777777" w:rsidR="00B01A50" w:rsidRDefault="00B01A50">
      <w:pPr>
        <w:pStyle w:val="a6"/>
        <w:widowControl/>
        <w:spacing w:before="75" w:beforeAutospacing="0" w:after="75" w:afterAutospacing="0"/>
        <w:rPr>
          <w:rFonts w:ascii="宋体" w:eastAsia="宋体" w:hAnsi="宋体" w:cs="宋体"/>
        </w:rPr>
      </w:pPr>
    </w:p>
    <w:p w14:paraId="79466D53" w14:textId="77777777" w:rsidR="00B01A50" w:rsidRDefault="00B01A50">
      <w:pPr>
        <w:pStyle w:val="a6"/>
        <w:widowControl/>
        <w:spacing w:before="75" w:beforeAutospacing="0" w:after="75" w:afterAutospacing="0"/>
        <w:rPr>
          <w:rFonts w:ascii="宋体" w:eastAsia="宋体" w:hAnsi="宋体" w:cs="宋体"/>
        </w:rPr>
      </w:pPr>
    </w:p>
    <w:p w14:paraId="1DDCFAF9" w14:textId="77777777" w:rsidR="00B01A50" w:rsidRDefault="00B01A50">
      <w:pPr>
        <w:pStyle w:val="a6"/>
        <w:widowControl/>
        <w:spacing w:before="75" w:beforeAutospacing="0" w:after="75" w:afterAutospacing="0"/>
        <w:rPr>
          <w:rFonts w:ascii="宋体" w:eastAsia="宋体" w:hAnsi="宋体" w:cs="宋体"/>
        </w:rPr>
      </w:pPr>
    </w:p>
    <w:p w14:paraId="4194D2A3" w14:textId="77777777" w:rsidR="00B01A50" w:rsidRDefault="00B01A50">
      <w:pPr>
        <w:pStyle w:val="a6"/>
        <w:widowControl/>
        <w:spacing w:before="75" w:beforeAutospacing="0" w:after="75" w:afterAutospacing="0"/>
        <w:rPr>
          <w:rFonts w:ascii="宋体" w:eastAsia="宋体" w:hAnsi="宋体" w:cs="宋体"/>
        </w:rPr>
      </w:pPr>
    </w:p>
    <w:p w14:paraId="05618931" w14:textId="77777777" w:rsidR="00B01A50" w:rsidRDefault="00B01A50">
      <w:pPr>
        <w:pStyle w:val="a6"/>
        <w:widowControl/>
        <w:spacing w:before="75" w:beforeAutospacing="0" w:after="75" w:afterAutospacing="0"/>
        <w:rPr>
          <w:rFonts w:ascii="宋体" w:eastAsia="宋体" w:hAnsi="宋体" w:cs="宋体"/>
        </w:rPr>
      </w:pPr>
    </w:p>
    <w:p w14:paraId="09D8C557" w14:textId="77777777" w:rsidR="00B01A50" w:rsidRDefault="00B01A50">
      <w:pPr>
        <w:pStyle w:val="a6"/>
        <w:widowControl/>
        <w:spacing w:before="75" w:beforeAutospacing="0" w:after="75" w:afterAutospacing="0"/>
        <w:rPr>
          <w:rFonts w:ascii="宋体" w:eastAsia="宋体" w:hAnsi="宋体" w:cs="宋体"/>
        </w:rPr>
      </w:pPr>
    </w:p>
    <w:p w14:paraId="5C175858" w14:textId="77777777" w:rsidR="00B01A50" w:rsidRDefault="00B01A50">
      <w:pPr>
        <w:pStyle w:val="a6"/>
        <w:widowControl/>
        <w:spacing w:before="75" w:beforeAutospacing="0" w:after="75" w:afterAutospacing="0"/>
        <w:rPr>
          <w:rFonts w:ascii="宋体" w:eastAsia="宋体" w:hAnsi="宋体" w:cs="宋体"/>
        </w:rPr>
      </w:pPr>
    </w:p>
    <w:p w14:paraId="06A51B96" w14:textId="77777777" w:rsidR="00B01A50" w:rsidRDefault="00B01A50">
      <w:pPr>
        <w:pStyle w:val="a6"/>
        <w:widowControl/>
        <w:spacing w:before="75" w:beforeAutospacing="0" w:after="75" w:afterAutospacing="0"/>
        <w:rPr>
          <w:rFonts w:ascii="宋体" w:eastAsia="宋体" w:hAnsi="宋体" w:cs="宋体"/>
        </w:rPr>
      </w:pPr>
    </w:p>
    <w:p w14:paraId="07200763" w14:textId="77777777" w:rsidR="00B01A50" w:rsidRDefault="00B01A50">
      <w:pPr>
        <w:pStyle w:val="a6"/>
        <w:widowControl/>
        <w:spacing w:before="75" w:beforeAutospacing="0" w:after="75" w:afterAutospacing="0"/>
        <w:rPr>
          <w:rFonts w:ascii="宋体" w:eastAsia="宋体" w:hAnsi="宋体" w:cs="宋体"/>
        </w:rPr>
      </w:pPr>
    </w:p>
    <w:p w14:paraId="72C815C9" w14:textId="77777777" w:rsidR="00B01A50" w:rsidRDefault="00B01A50">
      <w:pPr>
        <w:pStyle w:val="a6"/>
        <w:widowControl/>
        <w:spacing w:before="75" w:beforeAutospacing="0" w:after="75" w:afterAutospacing="0"/>
        <w:rPr>
          <w:rFonts w:ascii="宋体" w:eastAsia="宋体" w:hAnsi="宋体" w:cs="宋体"/>
        </w:rPr>
      </w:pPr>
    </w:p>
    <w:p w14:paraId="00F8C266" w14:textId="77777777" w:rsidR="00B01A50" w:rsidRDefault="00B01A50">
      <w:pPr>
        <w:pStyle w:val="a6"/>
        <w:widowControl/>
        <w:spacing w:before="75" w:beforeAutospacing="0" w:after="75" w:afterAutospacing="0"/>
        <w:rPr>
          <w:rFonts w:ascii="宋体" w:eastAsia="宋体" w:hAnsi="宋体" w:cs="宋体"/>
        </w:rPr>
      </w:pPr>
    </w:p>
    <w:p w14:paraId="624678A0" w14:textId="77777777" w:rsidR="00B01A50" w:rsidRDefault="00B01A50">
      <w:pPr>
        <w:pStyle w:val="a6"/>
        <w:widowControl/>
        <w:spacing w:before="75" w:beforeAutospacing="0" w:after="75" w:afterAutospacing="0"/>
        <w:rPr>
          <w:rFonts w:ascii="宋体" w:eastAsia="宋体" w:hAnsi="宋体" w:cs="宋体"/>
        </w:rPr>
      </w:pPr>
    </w:p>
    <w:p w14:paraId="448E8D7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BD5A60F"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br/>
      </w:r>
      <w:r>
        <w:rPr>
          <w:rStyle w:val="a8"/>
          <w:rFonts w:ascii="宋体" w:eastAsia="宋体" w:hAnsi="宋体" w:cs="宋体" w:hint="eastAsia"/>
        </w:rPr>
        <w:t>4-2、营业执照等证明文件</w:t>
      </w:r>
    </w:p>
    <w:p w14:paraId="3E505E2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C38A35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致：</w:t>
      </w:r>
      <w:r>
        <w:rPr>
          <w:rFonts w:ascii="宋体" w:eastAsia="宋体" w:hAnsi="宋体" w:cs="宋体" w:hint="eastAsia"/>
          <w:u w:val="single"/>
        </w:rPr>
        <w:t>                     </w:t>
      </w:r>
    </w:p>
    <w:p w14:paraId="13DED151" w14:textId="77777777" w:rsidR="00B01A50" w:rsidRDefault="009E67B8">
      <w:pPr>
        <w:pStyle w:val="a6"/>
        <w:widowControl/>
        <w:ind w:firstLine="420"/>
        <w:rPr>
          <w:rFonts w:ascii="宋体" w:eastAsia="宋体" w:hAnsi="宋体" w:cs="宋体"/>
        </w:rPr>
      </w:pPr>
      <w:r>
        <w:rPr>
          <w:rFonts w:ascii="宋体" w:eastAsia="宋体" w:hAnsi="宋体" w:cs="宋体" w:hint="eastAsia"/>
        </w:rPr>
        <w:lastRenderedPageBreak/>
        <w:t>（）供应商为法人（包括企业、事业单位和社会团体）的</w:t>
      </w:r>
    </w:p>
    <w:p w14:paraId="6610D74E"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现附上由</w:t>
      </w:r>
      <w:r>
        <w:rPr>
          <w:rFonts w:ascii="宋体" w:eastAsia="宋体" w:hAnsi="宋体" w:cs="宋体" w:hint="eastAsia"/>
          <w:u w:val="single"/>
        </w:rPr>
        <w:t>（填写“签发机关全称”）</w:t>
      </w:r>
      <w:r>
        <w:rPr>
          <w:rFonts w:ascii="宋体" w:eastAsia="宋体" w:hAnsi="宋体" w:cs="宋体" w:hint="eastAsia"/>
        </w:rPr>
        <w:t>签发的我方统一社会信用代码</w:t>
      </w:r>
      <w:r>
        <w:rPr>
          <w:rFonts w:ascii="宋体" w:eastAsia="宋体" w:hAnsi="宋体" w:cs="宋体" w:hint="eastAsia"/>
          <w:u w:val="single"/>
        </w:rPr>
        <w:t>（请填写法人的具体证照名称）</w:t>
      </w:r>
      <w:r>
        <w:rPr>
          <w:rFonts w:ascii="宋体" w:eastAsia="宋体" w:hAnsi="宋体" w:cs="宋体" w:hint="eastAsia"/>
        </w:rPr>
        <w:t>复印件，该证明材料真实有效，否则我方负全部责任。</w:t>
      </w:r>
    </w:p>
    <w:p w14:paraId="2F20C519" w14:textId="77777777" w:rsidR="00B01A50" w:rsidRDefault="009E67B8">
      <w:pPr>
        <w:pStyle w:val="a6"/>
        <w:widowControl/>
        <w:ind w:firstLine="420"/>
        <w:rPr>
          <w:rFonts w:ascii="宋体" w:eastAsia="宋体" w:hAnsi="宋体" w:cs="宋体"/>
        </w:rPr>
      </w:pPr>
      <w:r>
        <w:rPr>
          <w:rFonts w:ascii="宋体" w:eastAsia="宋体" w:hAnsi="宋体" w:cs="宋体" w:hint="eastAsia"/>
        </w:rPr>
        <w:t>（）供应商为非法人（包括其他组织、自然人）的</w:t>
      </w:r>
    </w:p>
    <w:p w14:paraId="173609EE"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□现附上由</w:t>
      </w:r>
      <w:r>
        <w:rPr>
          <w:rFonts w:ascii="宋体" w:eastAsia="宋体" w:hAnsi="宋体" w:cs="宋体" w:hint="eastAsia"/>
          <w:u w:val="single"/>
        </w:rPr>
        <w:t>（填写“签发机关全称”）</w:t>
      </w:r>
      <w:r>
        <w:rPr>
          <w:rFonts w:ascii="宋体" w:eastAsia="宋体" w:hAnsi="宋体" w:cs="宋体" w:hint="eastAsia"/>
        </w:rPr>
        <w:t>签发的我方</w:t>
      </w:r>
      <w:r>
        <w:rPr>
          <w:rFonts w:ascii="宋体" w:eastAsia="宋体" w:hAnsi="宋体" w:cs="宋体" w:hint="eastAsia"/>
          <w:u w:val="single"/>
        </w:rPr>
        <w:t>（请填写非自然人的非法人的具体证照名称）</w:t>
      </w:r>
      <w:r>
        <w:rPr>
          <w:rFonts w:ascii="宋体" w:eastAsia="宋体" w:hAnsi="宋体" w:cs="宋体" w:hint="eastAsia"/>
        </w:rPr>
        <w:t>复印件，该证明材料真实有效，否则我方负全部责任。</w:t>
      </w:r>
    </w:p>
    <w:p w14:paraId="0F27ABA2"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□现附上由</w:t>
      </w:r>
      <w:r>
        <w:rPr>
          <w:rFonts w:ascii="宋体" w:eastAsia="宋体" w:hAnsi="宋体" w:cs="宋体" w:hint="eastAsia"/>
          <w:u w:val="single"/>
        </w:rPr>
        <w:t>（填写“签发机关全称”）</w:t>
      </w:r>
      <w:r>
        <w:rPr>
          <w:rFonts w:ascii="宋体" w:eastAsia="宋体" w:hAnsi="宋体" w:cs="宋体" w:hint="eastAsia"/>
        </w:rPr>
        <w:t>签发的我方</w:t>
      </w:r>
      <w:r>
        <w:rPr>
          <w:rFonts w:ascii="宋体" w:eastAsia="宋体" w:hAnsi="宋体" w:cs="宋体" w:hint="eastAsia"/>
          <w:u w:val="single"/>
        </w:rPr>
        <w:t>（请填写自然人的身份证件名称）</w:t>
      </w:r>
      <w:r>
        <w:rPr>
          <w:rFonts w:ascii="宋体" w:eastAsia="宋体" w:hAnsi="宋体" w:cs="宋体" w:hint="eastAsia"/>
        </w:rPr>
        <w:t>复印件，该证明材料真实有效，否则我方负全部责任。</w:t>
      </w:r>
    </w:p>
    <w:p w14:paraId="7FF013DB" w14:textId="77777777" w:rsidR="00B01A50" w:rsidRDefault="009E67B8">
      <w:pPr>
        <w:pStyle w:val="a6"/>
        <w:widowControl/>
        <w:rPr>
          <w:rFonts w:ascii="宋体" w:eastAsia="宋体" w:hAnsi="宋体" w:cs="宋体"/>
        </w:rPr>
      </w:pPr>
      <w:r>
        <w:rPr>
          <w:rFonts w:ascii="宋体" w:eastAsia="宋体" w:hAnsi="宋体" w:cs="宋体" w:hint="eastAsia"/>
        </w:rPr>
        <w:t> </w:t>
      </w:r>
    </w:p>
    <w:p w14:paraId="3836A6A1" w14:textId="77777777" w:rsidR="00B01A50" w:rsidRDefault="009E67B8">
      <w:pPr>
        <w:pStyle w:val="a6"/>
        <w:widowControl/>
        <w:rPr>
          <w:rFonts w:ascii="宋体" w:eastAsia="宋体" w:hAnsi="宋体" w:cs="宋体"/>
        </w:rPr>
      </w:pPr>
      <w:r>
        <w:rPr>
          <w:rFonts w:ascii="宋体" w:eastAsia="宋体" w:hAnsi="宋体" w:cs="宋体" w:hint="eastAsia"/>
        </w:rPr>
        <w:t>★注意：</w:t>
      </w:r>
    </w:p>
    <w:p w14:paraId="23A341E3" w14:textId="77777777" w:rsidR="00B01A50" w:rsidRDefault="009E67B8">
      <w:pPr>
        <w:pStyle w:val="a6"/>
        <w:widowControl/>
        <w:rPr>
          <w:rFonts w:ascii="宋体" w:eastAsia="宋体" w:hAnsi="宋体" w:cs="宋体"/>
        </w:rPr>
      </w:pPr>
      <w:r>
        <w:rPr>
          <w:rFonts w:ascii="宋体" w:eastAsia="宋体" w:hAnsi="宋体" w:cs="宋体" w:hint="eastAsia"/>
        </w:rPr>
        <w:t>1、请供应</w:t>
      </w:r>
      <w:proofErr w:type="gramStart"/>
      <w:r>
        <w:rPr>
          <w:rFonts w:ascii="宋体" w:eastAsia="宋体" w:hAnsi="宋体" w:cs="宋体" w:hint="eastAsia"/>
        </w:rPr>
        <w:t>商按照</w:t>
      </w:r>
      <w:proofErr w:type="gramEnd"/>
      <w:r>
        <w:rPr>
          <w:rFonts w:ascii="宋体" w:eastAsia="宋体" w:hAnsi="宋体" w:cs="宋体" w:hint="eastAsia"/>
        </w:rPr>
        <w:t>实际情况编制填写，在相应的（）中打“√”并选择相应的“□”（若有）后，再按照本格式的要求提供相应证明材料的复印件。</w:t>
      </w:r>
    </w:p>
    <w:p w14:paraId="49235B4F" w14:textId="77777777" w:rsidR="00B01A50" w:rsidRDefault="009E67B8">
      <w:pPr>
        <w:pStyle w:val="a6"/>
        <w:widowControl/>
        <w:rPr>
          <w:rFonts w:ascii="宋体" w:eastAsia="宋体" w:hAnsi="宋体" w:cs="宋体"/>
        </w:rPr>
      </w:pPr>
      <w:r>
        <w:rPr>
          <w:rFonts w:ascii="宋体" w:eastAsia="宋体" w:hAnsi="宋体" w:cs="宋体" w:hint="eastAsi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C72C83A" w14:textId="77777777" w:rsidR="00B01A50" w:rsidRDefault="009E67B8">
      <w:pPr>
        <w:pStyle w:val="a6"/>
        <w:widowControl/>
        <w:rPr>
          <w:rFonts w:ascii="宋体" w:eastAsia="宋体" w:hAnsi="宋体" w:cs="宋体"/>
        </w:rPr>
      </w:pPr>
      <w:r>
        <w:rPr>
          <w:rFonts w:ascii="宋体" w:eastAsia="宋体" w:hAnsi="宋体" w:cs="宋体" w:hint="eastAsia"/>
        </w:rPr>
        <w:t>3、供应商提供的相应证明材料复印件均应符合：内容完整、清晰、整洁，并由供应商加盖其单位公章。</w:t>
      </w:r>
    </w:p>
    <w:p w14:paraId="0A7853CE" w14:textId="77777777" w:rsidR="00B01A50" w:rsidRDefault="009E67B8">
      <w:pPr>
        <w:pStyle w:val="a6"/>
        <w:widowControl/>
        <w:rPr>
          <w:rFonts w:ascii="宋体" w:eastAsia="宋体" w:hAnsi="宋体" w:cs="宋体"/>
        </w:rPr>
      </w:pPr>
      <w:r>
        <w:rPr>
          <w:rFonts w:ascii="宋体" w:eastAsia="宋体" w:hAnsi="宋体" w:cs="宋体" w:hint="eastAsia"/>
        </w:rPr>
        <w:t> </w:t>
      </w:r>
    </w:p>
    <w:p w14:paraId="4533CDB1"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6F66E08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58C19EF2"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16FB916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4C057D3F"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09A2C48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4599B46"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br/>
      </w:r>
      <w:r>
        <w:rPr>
          <w:rStyle w:val="a8"/>
          <w:rFonts w:ascii="宋体" w:eastAsia="宋体" w:hAnsi="宋体" w:cs="宋体" w:hint="eastAsia"/>
        </w:rPr>
        <w:t>4-3、财务状况报告</w:t>
      </w:r>
    </w:p>
    <w:p w14:paraId="3CA6A36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致：</w:t>
      </w:r>
      <w:r>
        <w:rPr>
          <w:rFonts w:ascii="宋体" w:eastAsia="宋体" w:hAnsi="宋体" w:cs="宋体" w:hint="eastAsia"/>
          <w:u w:val="single"/>
        </w:rPr>
        <w:t>                 </w:t>
      </w:r>
      <w:r>
        <w:rPr>
          <w:rFonts w:ascii="宋体" w:eastAsia="宋体" w:hAnsi="宋体" w:cs="宋体" w:hint="eastAsia"/>
        </w:rPr>
        <w:t>    </w:t>
      </w:r>
    </w:p>
    <w:p w14:paraId="5FD83BA7" w14:textId="77777777" w:rsidR="00B01A50" w:rsidRDefault="009E67B8">
      <w:pPr>
        <w:pStyle w:val="a6"/>
        <w:widowControl/>
        <w:ind w:firstLine="420"/>
        <w:rPr>
          <w:rFonts w:ascii="宋体" w:eastAsia="宋体" w:hAnsi="宋体" w:cs="宋体"/>
        </w:rPr>
      </w:pPr>
      <w:r>
        <w:rPr>
          <w:rFonts w:ascii="宋体" w:eastAsia="宋体" w:hAnsi="宋体" w:cs="宋体" w:hint="eastAsia"/>
        </w:rPr>
        <w:t>  （）供应商提供财务报告的</w:t>
      </w:r>
    </w:p>
    <w:p w14:paraId="05755235" w14:textId="77777777" w:rsidR="00B01A50" w:rsidRDefault="009E67B8">
      <w:pPr>
        <w:pStyle w:val="a6"/>
        <w:widowControl/>
        <w:ind w:firstLine="420"/>
        <w:rPr>
          <w:rFonts w:ascii="宋体" w:eastAsia="宋体" w:hAnsi="宋体" w:cs="宋体"/>
        </w:rPr>
      </w:pPr>
      <w:r>
        <w:rPr>
          <w:rFonts w:ascii="宋体" w:eastAsia="宋体" w:hAnsi="宋体" w:cs="宋体" w:hint="eastAsia"/>
        </w:rPr>
        <w:lastRenderedPageBreak/>
        <w:t>□企业适用：现附上我方</w:t>
      </w:r>
      <w:r>
        <w:rPr>
          <w:rFonts w:ascii="宋体" w:eastAsia="宋体" w:hAnsi="宋体" w:cs="宋体" w:hint="eastAsia"/>
          <w:u w:val="single"/>
        </w:rPr>
        <w:t>（填写“具体的年度、或半年度、或季度”）</w:t>
      </w:r>
      <w:r>
        <w:rPr>
          <w:rFonts w:ascii="宋体" w:eastAsia="宋体" w:hAnsi="宋体" w:cs="宋体" w:hint="eastAsia"/>
        </w:rPr>
        <w:t>财务报告复印件，包括资产负债表、利润表、现金流量表、所有者权益变动表及其附注（若有），上述证明材料真实有效，否则我方负全部责任。</w:t>
      </w:r>
    </w:p>
    <w:p w14:paraId="00DF7B3F" w14:textId="77777777" w:rsidR="00B01A50" w:rsidRDefault="009E67B8">
      <w:pPr>
        <w:pStyle w:val="a6"/>
        <w:widowControl/>
        <w:ind w:firstLine="420"/>
        <w:rPr>
          <w:rFonts w:ascii="宋体" w:eastAsia="宋体" w:hAnsi="宋体" w:cs="宋体"/>
        </w:rPr>
      </w:pPr>
      <w:r>
        <w:rPr>
          <w:rFonts w:ascii="宋体" w:eastAsia="宋体" w:hAnsi="宋体" w:cs="宋体" w:hint="eastAsia"/>
        </w:rPr>
        <w:t>□事业单位适用：现附上我方</w:t>
      </w:r>
      <w:r>
        <w:rPr>
          <w:rFonts w:ascii="宋体" w:eastAsia="宋体" w:hAnsi="宋体" w:cs="宋体" w:hint="eastAsia"/>
          <w:u w:val="single"/>
        </w:rPr>
        <w:t>（填写“具体的年度、或半年度、或季度”）</w:t>
      </w:r>
      <w:r>
        <w:rPr>
          <w:rFonts w:ascii="宋体" w:eastAsia="宋体" w:hAnsi="宋体" w:cs="宋体" w:hint="eastAsia"/>
        </w:rPr>
        <w:t>财务报告复印件，包括资产负债表、收入支出表或收入费用表、财政补助收入支出表，上述证明材料真实有效，否则我方负全部责任。</w:t>
      </w:r>
    </w:p>
    <w:p w14:paraId="1887D803" w14:textId="77777777" w:rsidR="00B01A50" w:rsidRDefault="009E67B8">
      <w:pPr>
        <w:pStyle w:val="a6"/>
        <w:widowControl/>
        <w:ind w:firstLine="420"/>
        <w:rPr>
          <w:rFonts w:ascii="宋体" w:eastAsia="宋体" w:hAnsi="宋体" w:cs="宋体"/>
        </w:rPr>
      </w:pPr>
      <w:r>
        <w:rPr>
          <w:rFonts w:ascii="宋体" w:eastAsia="宋体" w:hAnsi="宋体" w:cs="宋体" w:hint="eastAsia"/>
        </w:rPr>
        <w:t>□社会团体适用：现附上我方</w:t>
      </w:r>
      <w:r>
        <w:rPr>
          <w:rFonts w:ascii="宋体" w:eastAsia="宋体" w:hAnsi="宋体" w:cs="宋体" w:hint="eastAsia"/>
          <w:u w:val="single"/>
        </w:rPr>
        <w:t>（填写“具体的年度、或半年度、或季度”）</w:t>
      </w:r>
      <w:r>
        <w:rPr>
          <w:rFonts w:ascii="宋体" w:eastAsia="宋体" w:hAnsi="宋体" w:cs="宋体" w:hint="eastAsia"/>
        </w:rPr>
        <w:t>财务报告复印件，包括资产负债表、业务活动表、现金流量表，上述证明材料真实有效，否则我方负全部责任。</w:t>
      </w:r>
    </w:p>
    <w:p w14:paraId="2E76A071" w14:textId="77777777" w:rsidR="00B01A50" w:rsidRDefault="009E67B8">
      <w:pPr>
        <w:pStyle w:val="a6"/>
        <w:widowControl/>
        <w:ind w:firstLine="420"/>
        <w:rPr>
          <w:rFonts w:ascii="宋体" w:eastAsia="宋体" w:hAnsi="宋体" w:cs="宋体"/>
        </w:rPr>
      </w:pPr>
      <w:r>
        <w:rPr>
          <w:rFonts w:ascii="宋体" w:eastAsia="宋体" w:hAnsi="宋体" w:cs="宋体" w:hint="eastAsia"/>
        </w:rPr>
        <w:t>（）供应商提供资信证明的</w:t>
      </w:r>
    </w:p>
    <w:p w14:paraId="17F5DA9E" w14:textId="77777777" w:rsidR="00B01A50" w:rsidRDefault="009E67B8">
      <w:pPr>
        <w:pStyle w:val="a6"/>
        <w:widowControl/>
        <w:ind w:firstLine="420"/>
        <w:rPr>
          <w:rFonts w:ascii="宋体" w:eastAsia="宋体" w:hAnsi="宋体" w:cs="宋体"/>
        </w:rPr>
      </w:pPr>
      <w:r>
        <w:rPr>
          <w:rFonts w:ascii="宋体" w:eastAsia="宋体" w:hAnsi="宋体" w:cs="宋体" w:hint="eastAsia"/>
        </w:rPr>
        <w:t>□非自然人适用：现附上我方银行：</w:t>
      </w:r>
      <w:r>
        <w:rPr>
          <w:rFonts w:ascii="宋体" w:eastAsia="宋体" w:hAnsi="宋体" w:cs="宋体" w:hint="eastAsia"/>
          <w:u w:val="single"/>
        </w:rPr>
        <w:t>（填写“开户银行全称”）</w:t>
      </w:r>
      <w:r>
        <w:rPr>
          <w:rFonts w:ascii="宋体" w:eastAsia="宋体" w:hAnsi="宋体" w:cs="宋体" w:hint="eastAsia"/>
        </w:rPr>
        <w:t>出具的资信证明复印件，上述证明材料真实有效，否则我方负全部责任。</w:t>
      </w:r>
    </w:p>
    <w:p w14:paraId="4DD0AD23" w14:textId="77777777" w:rsidR="00B01A50" w:rsidRDefault="009E67B8">
      <w:pPr>
        <w:pStyle w:val="a6"/>
        <w:widowControl/>
        <w:ind w:firstLine="420"/>
        <w:rPr>
          <w:rFonts w:ascii="宋体" w:eastAsia="宋体" w:hAnsi="宋体" w:cs="宋体"/>
        </w:rPr>
      </w:pPr>
      <w:r>
        <w:rPr>
          <w:rFonts w:ascii="宋体" w:eastAsia="宋体" w:hAnsi="宋体" w:cs="宋体" w:hint="eastAsia"/>
        </w:rPr>
        <w:t>□自然人适用：现附上我方银行：</w:t>
      </w:r>
      <w:r>
        <w:rPr>
          <w:rFonts w:ascii="宋体" w:eastAsia="宋体" w:hAnsi="宋体" w:cs="宋体" w:hint="eastAsia"/>
          <w:u w:val="single"/>
        </w:rPr>
        <w:t>（填写自然人的“个人账户的开户银行全称”）</w:t>
      </w:r>
      <w:r>
        <w:rPr>
          <w:rFonts w:ascii="宋体" w:eastAsia="宋体" w:hAnsi="宋体" w:cs="宋体" w:hint="eastAsia"/>
        </w:rPr>
        <w:t>出具的资信证明复印件，上述证明材料真实有效，否则我方负全部责任。</w:t>
      </w:r>
    </w:p>
    <w:p w14:paraId="598EEFB8" w14:textId="77777777" w:rsidR="00B01A50" w:rsidRDefault="009E67B8">
      <w:pPr>
        <w:pStyle w:val="a6"/>
        <w:widowControl/>
        <w:ind w:firstLine="420"/>
        <w:rPr>
          <w:rFonts w:ascii="宋体" w:eastAsia="宋体" w:hAnsi="宋体" w:cs="宋体"/>
        </w:rPr>
      </w:pPr>
      <w:r>
        <w:rPr>
          <w:rFonts w:ascii="宋体" w:eastAsia="宋体" w:hAnsi="宋体" w:cs="宋体" w:hint="eastAsia"/>
        </w:rPr>
        <w:t>（）供应商提供投标担保函的</w:t>
      </w:r>
    </w:p>
    <w:p w14:paraId="5B8F3976"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现附上由财政部门认可的政府采购专业担保机构：</w:t>
      </w:r>
      <w:r>
        <w:rPr>
          <w:rFonts w:ascii="宋体" w:eastAsia="宋体" w:hAnsi="宋体" w:cs="宋体" w:hint="eastAsia"/>
          <w:u w:val="single"/>
        </w:rPr>
        <w:t>（填写“担保机构全称”）</w:t>
      </w:r>
      <w:r>
        <w:rPr>
          <w:rFonts w:ascii="宋体" w:eastAsia="宋体" w:hAnsi="宋体" w:cs="宋体" w:hint="eastAsia"/>
        </w:rPr>
        <w:t>出具的投标担保函复印件，上述证明材料真实有效，否则我方负全部责任。</w:t>
      </w:r>
    </w:p>
    <w:p w14:paraId="209C58FB" w14:textId="77777777" w:rsidR="00B01A50" w:rsidRDefault="009E67B8">
      <w:pPr>
        <w:pStyle w:val="a6"/>
        <w:widowControl/>
        <w:rPr>
          <w:rFonts w:ascii="宋体" w:eastAsia="宋体" w:hAnsi="宋体" w:cs="宋体"/>
        </w:rPr>
      </w:pPr>
      <w:r>
        <w:rPr>
          <w:rFonts w:ascii="宋体" w:eastAsia="宋体" w:hAnsi="宋体" w:cs="宋体" w:hint="eastAsia"/>
        </w:rPr>
        <w:t> </w:t>
      </w:r>
    </w:p>
    <w:p w14:paraId="290E6B5A" w14:textId="77777777" w:rsidR="00B01A50" w:rsidRDefault="009E67B8">
      <w:pPr>
        <w:pStyle w:val="a6"/>
        <w:widowControl/>
        <w:rPr>
          <w:rFonts w:ascii="宋体" w:eastAsia="宋体" w:hAnsi="宋体" w:cs="宋体"/>
        </w:rPr>
      </w:pPr>
      <w:r>
        <w:rPr>
          <w:rFonts w:ascii="宋体" w:eastAsia="宋体" w:hAnsi="宋体" w:cs="宋体" w:hint="eastAsia"/>
        </w:rPr>
        <w:t>★注意：</w:t>
      </w:r>
    </w:p>
    <w:p w14:paraId="29393131" w14:textId="77777777" w:rsidR="00B01A50" w:rsidRDefault="009E67B8">
      <w:pPr>
        <w:pStyle w:val="a6"/>
        <w:widowControl/>
        <w:rPr>
          <w:rFonts w:ascii="宋体" w:eastAsia="宋体" w:hAnsi="宋体" w:cs="宋体"/>
        </w:rPr>
      </w:pPr>
      <w:r>
        <w:rPr>
          <w:rFonts w:ascii="宋体" w:eastAsia="宋体" w:hAnsi="宋体" w:cs="宋体" w:hint="eastAsia"/>
        </w:rPr>
        <w:t>1、请供应</w:t>
      </w:r>
      <w:proofErr w:type="gramStart"/>
      <w:r>
        <w:rPr>
          <w:rFonts w:ascii="宋体" w:eastAsia="宋体" w:hAnsi="宋体" w:cs="宋体" w:hint="eastAsia"/>
        </w:rPr>
        <w:t>商按照</w:t>
      </w:r>
      <w:proofErr w:type="gramEnd"/>
      <w:r>
        <w:rPr>
          <w:rFonts w:ascii="宋体" w:eastAsia="宋体" w:hAnsi="宋体" w:cs="宋体" w:hint="eastAsia"/>
        </w:rPr>
        <w:t>实际情况编制填写，在相应的（）中打“√”并选择相应的“□”（若有）后，再按照本格式的要求提供相应证明材料的复印件。</w:t>
      </w:r>
    </w:p>
    <w:p w14:paraId="1220E1F2" w14:textId="77777777" w:rsidR="00B01A50" w:rsidRDefault="009E67B8">
      <w:pPr>
        <w:pStyle w:val="a6"/>
        <w:widowControl/>
        <w:rPr>
          <w:rFonts w:ascii="宋体" w:eastAsia="宋体" w:hAnsi="宋体" w:cs="宋体"/>
        </w:rPr>
      </w:pPr>
      <w:r>
        <w:rPr>
          <w:rFonts w:ascii="宋体" w:eastAsia="宋体" w:hAnsi="宋体" w:cs="宋体" w:hint="eastAsia"/>
        </w:rPr>
        <w:t>2、供应商提供的财务报告复印件（成立年限按照提交响应文件截止时间推算）应符合下列规定：</w:t>
      </w:r>
    </w:p>
    <w:p w14:paraId="1288BCC9" w14:textId="77777777" w:rsidR="00B01A50" w:rsidRDefault="009E67B8">
      <w:pPr>
        <w:pStyle w:val="a6"/>
        <w:widowControl/>
        <w:rPr>
          <w:rFonts w:ascii="宋体" w:eastAsia="宋体" w:hAnsi="宋体" w:cs="宋体"/>
        </w:rPr>
      </w:pPr>
      <w:r>
        <w:rPr>
          <w:rFonts w:ascii="宋体" w:eastAsia="宋体" w:hAnsi="宋体" w:cs="宋体" w:hint="eastAsia"/>
        </w:rPr>
        <w:t>2.1成立年限满1年及以上的供应商，提供经审计的上一年度的年度财务报告。</w:t>
      </w:r>
    </w:p>
    <w:p w14:paraId="22BF2385" w14:textId="77777777" w:rsidR="00B01A50" w:rsidRDefault="009E67B8">
      <w:pPr>
        <w:pStyle w:val="a6"/>
        <w:widowControl/>
        <w:rPr>
          <w:rFonts w:ascii="宋体" w:eastAsia="宋体" w:hAnsi="宋体" w:cs="宋体"/>
        </w:rPr>
      </w:pPr>
      <w:r>
        <w:rPr>
          <w:rFonts w:ascii="宋体" w:eastAsia="宋体" w:hAnsi="宋体" w:cs="宋体" w:hint="eastAsia"/>
        </w:rPr>
        <w:t>2.2成立年限满</w:t>
      </w:r>
      <w:proofErr w:type="gramStart"/>
      <w:r>
        <w:rPr>
          <w:rFonts w:ascii="宋体" w:eastAsia="宋体" w:hAnsi="宋体" w:cs="宋体" w:hint="eastAsia"/>
        </w:rPr>
        <w:t>半年但不足</w:t>
      </w:r>
      <w:proofErr w:type="gramEnd"/>
      <w:r>
        <w:rPr>
          <w:rFonts w:ascii="宋体" w:eastAsia="宋体" w:hAnsi="宋体" w:cs="宋体" w:hint="eastAsia"/>
        </w:rPr>
        <w:t>1年的供应商，</w:t>
      </w:r>
      <w:proofErr w:type="gramStart"/>
      <w:r>
        <w:rPr>
          <w:rFonts w:ascii="宋体" w:eastAsia="宋体" w:hAnsi="宋体" w:cs="宋体" w:hint="eastAsia"/>
        </w:rPr>
        <w:t>提供该半年度</w:t>
      </w:r>
      <w:proofErr w:type="gramEnd"/>
      <w:r>
        <w:rPr>
          <w:rFonts w:ascii="宋体" w:eastAsia="宋体" w:hAnsi="宋体" w:cs="宋体" w:hint="eastAsia"/>
        </w:rPr>
        <w:t>中任一季度的季度财务报告</w:t>
      </w:r>
      <w:proofErr w:type="gramStart"/>
      <w:r>
        <w:rPr>
          <w:rFonts w:ascii="宋体" w:eastAsia="宋体" w:hAnsi="宋体" w:cs="宋体" w:hint="eastAsia"/>
        </w:rPr>
        <w:t>或该半年度</w:t>
      </w:r>
      <w:proofErr w:type="gramEnd"/>
      <w:r>
        <w:rPr>
          <w:rFonts w:ascii="宋体" w:eastAsia="宋体" w:hAnsi="宋体" w:cs="宋体" w:hint="eastAsia"/>
        </w:rPr>
        <w:t>的半年度财务报告。</w:t>
      </w:r>
    </w:p>
    <w:p w14:paraId="19C25725" w14:textId="77777777" w:rsidR="00B01A50" w:rsidRDefault="009E67B8">
      <w:pPr>
        <w:pStyle w:val="a6"/>
        <w:widowControl/>
        <w:rPr>
          <w:rFonts w:ascii="宋体" w:eastAsia="宋体" w:hAnsi="宋体" w:cs="宋体"/>
        </w:rPr>
      </w:pPr>
      <w:r>
        <w:rPr>
          <w:rStyle w:val="a8"/>
          <w:rFonts w:ascii="宋体" w:eastAsia="宋体" w:hAnsi="宋体" w:cs="宋体" w:hint="eastAsia"/>
        </w:rPr>
        <w:t>※无法按照本格式第2.1、2.2条规定提供财务报告复印件的供应商，应按照本格式的要求选择提供资信证明复印件或投标担保函复印件。</w:t>
      </w:r>
    </w:p>
    <w:p w14:paraId="4F95F843" w14:textId="77777777" w:rsidR="00B01A50" w:rsidRDefault="009E67B8">
      <w:pPr>
        <w:pStyle w:val="a6"/>
        <w:widowControl/>
        <w:rPr>
          <w:rFonts w:ascii="宋体" w:eastAsia="宋体" w:hAnsi="宋体" w:cs="宋体"/>
        </w:rPr>
      </w:pPr>
      <w:r>
        <w:rPr>
          <w:rFonts w:ascii="宋体" w:eastAsia="宋体" w:hAnsi="宋体" w:cs="宋体" w:hint="eastAsia"/>
        </w:rPr>
        <w:lastRenderedPageBreak/>
        <w:t>3、“财政部门认可的政府采购专业担保机构”应符合《财政部关于开展政府采购信用担保试点工作方案》（财库[2011]124号）的规定。</w:t>
      </w:r>
    </w:p>
    <w:p w14:paraId="476209AA" w14:textId="77777777" w:rsidR="00B01A50" w:rsidRDefault="009E67B8">
      <w:pPr>
        <w:pStyle w:val="a6"/>
        <w:widowControl/>
        <w:rPr>
          <w:rFonts w:ascii="宋体" w:eastAsia="宋体" w:hAnsi="宋体" w:cs="宋体"/>
        </w:rPr>
      </w:pPr>
      <w:r>
        <w:rPr>
          <w:rFonts w:ascii="宋体" w:eastAsia="宋体" w:hAnsi="宋体" w:cs="宋体" w:hint="eastAsia"/>
        </w:rPr>
        <w:t>4、供应商提供的相应证明材料复印件均应符合：内容完整、清晰、整洁，并由供应商加盖其单位公章。</w:t>
      </w:r>
    </w:p>
    <w:p w14:paraId="1719AB1B" w14:textId="77777777" w:rsidR="00B01A50" w:rsidRDefault="009E67B8">
      <w:pPr>
        <w:pStyle w:val="a6"/>
        <w:widowControl/>
        <w:rPr>
          <w:rFonts w:ascii="宋体" w:eastAsia="宋体" w:hAnsi="宋体" w:cs="宋体"/>
        </w:rPr>
      </w:pPr>
      <w:r>
        <w:rPr>
          <w:rFonts w:ascii="宋体" w:eastAsia="宋体" w:hAnsi="宋体" w:cs="宋体" w:hint="eastAsia"/>
        </w:rPr>
        <w:t> </w:t>
      </w:r>
    </w:p>
    <w:p w14:paraId="4EC5F74F"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1BAD7D0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69A120A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656F3EBF"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77C72489" w14:textId="77777777" w:rsidR="00B01A50" w:rsidRDefault="00B01A50">
      <w:pPr>
        <w:pStyle w:val="a6"/>
        <w:widowControl/>
        <w:spacing w:before="75" w:beforeAutospacing="0" w:after="75" w:afterAutospacing="0"/>
        <w:rPr>
          <w:rFonts w:ascii="宋体" w:eastAsia="宋体" w:hAnsi="宋体" w:cs="宋体"/>
        </w:rPr>
      </w:pPr>
    </w:p>
    <w:p w14:paraId="2DD1A557" w14:textId="77777777" w:rsidR="00B01A50" w:rsidRDefault="00B01A50">
      <w:pPr>
        <w:pStyle w:val="a6"/>
        <w:widowControl/>
        <w:spacing w:before="75" w:beforeAutospacing="0" w:after="75" w:afterAutospacing="0"/>
        <w:rPr>
          <w:rFonts w:ascii="宋体" w:eastAsia="宋体" w:hAnsi="宋体" w:cs="宋体"/>
        </w:rPr>
      </w:pPr>
    </w:p>
    <w:p w14:paraId="5EC0C0F6" w14:textId="77777777" w:rsidR="00B01A50" w:rsidRDefault="00B01A50">
      <w:pPr>
        <w:pStyle w:val="a6"/>
        <w:widowControl/>
        <w:spacing w:before="75" w:beforeAutospacing="0" w:after="75" w:afterAutospacing="0"/>
        <w:rPr>
          <w:rFonts w:ascii="宋体" w:eastAsia="宋体" w:hAnsi="宋体" w:cs="宋体"/>
        </w:rPr>
      </w:pPr>
    </w:p>
    <w:p w14:paraId="23B78CB6" w14:textId="77777777" w:rsidR="00B01A50" w:rsidRDefault="00B01A50">
      <w:pPr>
        <w:pStyle w:val="a6"/>
        <w:widowControl/>
        <w:spacing w:before="75" w:beforeAutospacing="0" w:after="75" w:afterAutospacing="0"/>
        <w:rPr>
          <w:rFonts w:ascii="宋体" w:eastAsia="宋体" w:hAnsi="宋体" w:cs="宋体"/>
        </w:rPr>
      </w:pPr>
    </w:p>
    <w:p w14:paraId="539DF8CF" w14:textId="77777777" w:rsidR="00B01A50" w:rsidRDefault="00B01A50">
      <w:pPr>
        <w:pStyle w:val="a6"/>
        <w:widowControl/>
        <w:spacing w:before="75" w:beforeAutospacing="0" w:after="75" w:afterAutospacing="0"/>
        <w:rPr>
          <w:rFonts w:ascii="宋体" w:eastAsia="宋体" w:hAnsi="宋体" w:cs="宋体"/>
        </w:rPr>
      </w:pPr>
    </w:p>
    <w:p w14:paraId="6E5EFD1B" w14:textId="77777777" w:rsidR="00B01A50" w:rsidRDefault="00B01A50">
      <w:pPr>
        <w:pStyle w:val="a6"/>
        <w:widowControl/>
        <w:spacing w:before="75" w:beforeAutospacing="0" w:after="75" w:afterAutospacing="0"/>
        <w:rPr>
          <w:rFonts w:ascii="宋体" w:eastAsia="宋体" w:hAnsi="宋体" w:cs="宋体"/>
        </w:rPr>
      </w:pPr>
    </w:p>
    <w:p w14:paraId="4D20E1D4" w14:textId="77777777" w:rsidR="00B01A50" w:rsidRDefault="00B01A50">
      <w:pPr>
        <w:pStyle w:val="a6"/>
        <w:widowControl/>
        <w:spacing w:before="75" w:beforeAutospacing="0" w:after="75" w:afterAutospacing="0"/>
        <w:rPr>
          <w:rFonts w:ascii="宋体" w:eastAsia="宋体" w:hAnsi="宋体" w:cs="宋体"/>
        </w:rPr>
      </w:pPr>
    </w:p>
    <w:p w14:paraId="018466F3" w14:textId="77777777" w:rsidR="00B01A50" w:rsidRDefault="00B01A50">
      <w:pPr>
        <w:pStyle w:val="a6"/>
        <w:widowControl/>
        <w:spacing w:before="75" w:beforeAutospacing="0" w:after="75" w:afterAutospacing="0"/>
        <w:rPr>
          <w:rFonts w:ascii="宋体" w:eastAsia="宋体" w:hAnsi="宋体" w:cs="宋体"/>
        </w:rPr>
      </w:pPr>
    </w:p>
    <w:p w14:paraId="4F6E1F17" w14:textId="77777777" w:rsidR="00B01A50" w:rsidRDefault="00B01A50">
      <w:pPr>
        <w:pStyle w:val="a6"/>
        <w:widowControl/>
        <w:spacing w:before="75" w:beforeAutospacing="0" w:after="75" w:afterAutospacing="0"/>
        <w:rPr>
          <w:rFonts w:ascii="宋体" w:eastAsia="宋体" w:hAnsi="宋体" w:cs="宋体"/>
        </w:rPr>
      </w:pPr>
    </w:p>
    <w:p w14:paraId="4EAB92A4" w14:textId="77777777" w:rsidR="00B01A50" w:rsidRDefault="00B01A50">
      <w:pPr>
        <w:pStyle w:val="a6"/>
        <w:widowControl/>
        <w:spacing w:before="75" w:beforeAutospacing="0" w:after="75" w:afterAutospacing="0"/>
        <w:rPr>
          <w:rFonts w:ascii="宋体" w:eastAsia="宋体" w:hAnsi="宋体" w:cs="宋体"/>
        </w:rPr>
      </w:pPr>
    </w:p>
    <w:p w14:paraId="2725885A" w14:textId="77777777" w:rsidR="00B01A50" w:rsidRDefault="00B01A50">
      <w:pPr>
        <w:pStyle w:val="a6"/>
        <w:widowControl/>
        <w:spacing w:before="75" w:beforeAutospacing="0" w:after="75" w:afterAutospacing="0"/>
        <w:rPr>
          <w:rFonts w:ascii="宋体" w:eastAsia="宋体" w:hAnsi="宋体" w:cs="宋体"/>
        </w:rPr>
      </w:pPr>
    </w:p>
    <w:p w14:paraId="65ECB850" w14:textId="77777777" w:rsidR="00B01A50" w:rsidRDefault="00B01A50">
      <w:pPr>
        <w:pStyle w:val="a6"/>
        <w:widowControl/>
        <w:spacing w:before="75" w:beforeAutospacing="0" w:after="75" w:afterAutospacing="0"/>
        <w:rPr>
          <w:rFonts w:ascii="宋体" w:eastAsia="宋体" w:hAnsi="宋体" w:cs="宋体"/>
        </w:rPr>
      </w:pPr>
    </w:p>
    <w:p w14:paraId="4567CA2D" w14:textId="77777777" w:rsidR="00B01A50" w:rsidRDefault="00B01A50">
      <w:pPr>
        <w:pStyle w:val="a6"/>
        <w:widowControl/>
        <w:spacing w:before="75" w:beforeAutospacing="0" w:after="75" w:afterAutospacing="0"/>
        <w:rPr>
          <w:rFonts w:ascii="宋体" w:eastAsia="宋体" w:hAnsi="宋体" w:cs="宋体"/>
        </w:rPr>
      </w:pPr>
    </w:p>
    <w:p w14:paraId="39C3F684" w14:textId="77777777" w:rsidR="00B01A50" w:rsidRDefault="00B01A50">
      <w:pPr>
        <w:pStyle w:val="a6"/>
        <w:widowControl/>
        <w:spacing w:before="75" w:beforeAutospacing="0" w:after="75" w:afterAutospacing="0"/>
        <w:rPr>
          <w:rFonts w:ascii="宋体" w:eastAsia="宋体" w:hAnsi="宋体" w:cs="宋体"/>
        </w:rPr>
      </w:pPr>
    </w:p>
    <w:p w14:paraId="2DD4FB73" w14:textId="77777777" w:rsidR="00B01A50" w:rsidRDefault="00B01A50">
      <w:pPr>
        <w:pStyle w:val="a6"/>
        <w:widowControl/>
        <w:spacing w:before="75" w:beforeAutospacing="0" w:after="75" w:afterAutospacing="0"/>
        <w:rPr>
          <w:rFonts w:ascii="宋体" w:eastAsia="宋体" w:hAnsi="宋体" w:cs="宋体"/>
        </w:rPr>
      </w:pPr>
    </w:p>
    <w:p w14:paraId="5EBF27EB" w14:textId="77777777" w:rsidR="00B01A50" w:rsidRDefault="00B01A50">
      <w:pPr>
        <w:pStyle w:val="a6"/>
        <w:widowControl/>
        <w:spacing w:before="75" w:beforeAutospacing="0" w:after="75" w:afterAutospacing="0"/>
        <w:rPr>
          <w:rFonts w:ascii="宋体" w:eastAsia="宋体" w:hAnsi="宋体" w:cs="宋体"/>
        </w:rPr>
      </w:pPr>
    </w:p>
    <w:p w14:paraId="666B449A" w14:textId="77777777" w:rsidR="00B01A50" w:rsidRDefault="00B01A50">
      <w:pPr>
        <w:pStyle w:val="a6"/>
        <w:widowControl/>
        <w:spacing w:before="75" w:beforeAutospacing="0" w:after="75" w:afterAutospacing="0"/>
        <w:rPr>
          <w:rFonts w:ascii="宋体" w:eastAsia="宋体" w:hAnsi="宋体" w:cs="宋体"/>
        </w:rPr>
      </w:pPr>
    </w:p>
    <w:p w14:paraId="3C33A6CE" w14:textId="77777777" w:rsidR="00B01A50" w:rsidRDefault="00B01A50">
      <w:pPr>
        <w:pStyle w:val="a6"/>
        <w:widowControl/>
        <w:spacing w:before="75" w:beforeAutospacing="0" w:after="75" w:afterAutospacing="0"/>
        <w:rPr>
          <w:rFonts w:ascii="宋体" w:eastAsia="宋体" w:hAnsi="宋体" w:cs="宋体"/>
        </w:rPr>
      </w:pPr>
    </w:p>
    <w:p w14:paraId="24930507" w14:textId="77777777" w:rsidR="00B01A50" w:rsidRDefault="00B01A50">
      <w:pPr>
        <w:pStyle w:val="a6"/>
        <w:widowControl/>
        <w:spacing w:before="75" w:beforeAutospacing="0" w:after="75" w:afterAutospacing="0"/>
        <w:rPr>
          <w:rFonts w:ascii="宋体" w:eastAsia="宋体" w:hAnsi="宋体" w:cs="宋体"/>
        </w:rPr>
      </w:pPr>
    </w:p>
    <w:p w14:paraId="3734AF5E" w14:textId="77777777" w:rsidR="00B01A50" w:rsidRDefault="00B01A50">
      <w:pPr>
        <w:pStyle w:val="a6"/>
        <w:widowControl/>
        <w:spacing w:before="75" w:beforeAutospacing="0" w:after="75" w:afterAutospacing="0"/>
        <w:rPr>
          <w:rFonts w:ascii="宋体" w:eastAsia="宋体" w:hAnsi="宋体" w:cs="宋体"/>
        </w:rPr>
      </w:pPr>
    </w:p>
    <w:p w14:paraId="7B386A1C" w14:textId="77777777" w:rsidR="00B01A50" w:rsidRDefault="00B01A50">
      <w:pPr>
        <w:pStyle w:val="a6"/>
        <w:widowControl/>
        <w:spacing w:before="75" w:beforeAutospacing="0" w:after="75" w:afterAutospacing="0"/>
        <w:rPr>
          <w:rFonts w:ascii="宋体" w:eastAsia="宋体" w:hAnsi="宋体" w:cs="宋体"/>
        </w:rPr>
      </w:pPr>
    </w:p>
    <w:p w14:paraId="3E4BA085" w14:textId="77777777" w:rsidR="00B01A50" w:rsidRDefault="00B01A50">
      <w:pPr>
        <w:pStyle w:val="a6"/>
        <w:widowControl/>
        <w:spacing w:before="75" w:beforeAutospacing="0" w:after="75" w:afterAutospacing="0"/>
        <w:rPr>
          <w:rFonts w:ascii="宋体" w:eastAsia="宋体" w:hAnsi="宋体" w:cs="宋体"/>
        </w:rPr>
      </w:pPr>
    </w:p>
    <w:p w14:paraId="7659DAF7"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br/>
      </w:r>
      <w:r>
        <w:rPr>
          <w:rStyle w:val="a8"/>
          <w:rFonts w:ascii="宋体" w:eastAsia="宋体" w:hAnsi="宋体" w:cs="宋体" w:hint="eastAsia"/>
        </w:rPr>
        <w:t>4-4、依法缴纳税收证明材料</w:t>
      </w:r>
    </w:p>
    <w:p w14:paraId="70322EF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50408FA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致：</w:t>
      </w:r>
      <w:r>
        <w:rPr>
          <w:rFonts w:ascii="宋体" w:eastAsia="宋体" w:hAnsi="宋体" w:cs="宋体" w:hint="eastAsia"/>
          <w:u w:val="single"/>
        </w:rPr>
        <w:t>                     </w:t>
      </w:r>
    </w:p>
    <w:p w14:paraId="57D4A082" w14:textId="77777777" w:rsidR="00B01A50" w:rsidRDefault="009E67B8">
      <w:pPr>
        <w:pStyle w:val="a6"/>
        <w:widowControl/>
        <w:ind w:firstLine="420"/>
        <w:rPr>
          <w:rFonts w:ascii="宋体" w:eastAsia="宋体" w:hAnsi="宋体" w:cs="宋体"/>
        </w:rPr>
      </w:pPr>
      <w:r>
        <w:rPr>
          <w:rFonts w:ascii="宋体" w:eastAsia="宋体" w:hAnsi="宋体" w:cs="宋体" w:hint="eastAsia"/>
        </w:rPr>
        <w:lastRenderedPageBreak/>
        <w:t>1、依法缴纳税收的供应商</w:t>
      </w:r>
    </w:p>
    <w:p w14:paraId="131E9211" w14:textId="77777777" w:rsidR="00B01A50" w:rsidRDefault="009E67B8">
      <w:pPr>
        <w:pStyle w:val="a6"/>
        <w:widowControl/>
        <w:ind w:firstLine="420"/>
        <w:rPr>
          <w:rFonts w:ascii="宋体" w:eastAsia="宋体" w:hAnsi="宋体" w:cs="宋体"/>
        </w:rPr>
      </w:pPr>
      <w:r>
        <w:rPr>
          <w:rFonts w:ascii="宋体" w:eastAsia="宋体" w:hAnsi="宋体" w:cs="宋体" w:hint="eastAsia"/>
        </w:rPr>
        <w:t>（）法人（包括企业、事业单位和社会团体）的</w:t>
      </w:r>
    </w:p>
    <w:p w14:paraId="16D64CCD"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现附上自</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日至</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日期间我方缴纳的</w:t>
      </w:r>
      <w:r>
        <w:rPr>
          <w:rFonts w:ascii="宋体" w:eastAsia="宋体" w:hAnsi="宋体" w:cs="宋体" w:hint="eastAsia"/>
          <w:u w:val="single"/>
        </w:rPr>
        <w:t>（按照供应</w:t>
      </w:r>
      <w:proofErr w:type="gramStart"/>
      <w:r>
        <w:rPr>
          <w:rFonts w:ascii="宋体" w:eastAsia="宋体" w:hAnsi="宋体" w:cs="宋体" w:hint="eastAsia"/>
          <w:u w:val="single"/>
        </w:rPr>
        <w:t>商实际</w:t>
      </w:r>
      <w:proofErr w:type="gramEnd"/>
      <w:r>
        <w:rPr>
          <w:rFonts w:ascii="宋体" w:eastAsia="宋体" w:hAnsi="宋体" w:cs="宋体" w:hint="eastAsia"/>
          <w:u w:val="single"/>
        </w:rPr>
        <w:t>缴纳的税种名称填写，如：增值税、所得税等）</w:t>
      </w:r>
      <w:r>
        <w:rPr>
          <w:rFonts w:ascii="宋体" w:eastAsia="宋体" w:hAnsi="宋体" w:cs="宋体" w:hint="eastAsia"/>
        </w:rPr>
        <w:t>税收凭据复印件，上述证明材料真实有效，否则我方负全部责任。</w:t>
      </w:r>
    </w:p>
    <w:p w14:paraId="364D17E9" w14:textId="77777777" w:rsidR="00B01A50" w:rsidRDefault="009E67B8">
      <w:pPr>
        <w:pStyle w:val="a6"/>
        <w:widowControl/>
        <w:ind w:firstLine="420"/>
        <w:rPr>
          <w:rFonts w:ascii="宋体" w:eastAsia="宋体" w:hAnsi="宋体" w:cs="宋体"/>
        </w:rPr>
      </w:pPr>
      <w:r>
        <w:rPr>
          <w:rFonts w:ascii="宋体" w:eastAsia="宋体" w:hAnsi="宋体" w:cs="宋体" w:hint="eastAsia"/>
        </w:rPr>
        <w:t>（）非法人（包括其他组织、自然人）的</w:t>
      </w:r>
    </w:p>
    <w:p w14:paraId="469B0B67"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现附上自</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日至</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日期间我方缴纳的</w:t>
      </w:r>
      <w:r>
        <w:rPr>
          <w:rFonts w:ascii="宋体" w:eastAsia="宋体" w:hAnsi="宋体" w:cs="宋体" w:hint="eastAsia"/>
          <w:u w:val="single"/>
        </w:rPr>
        <w:t>（按照供应</w:t>
      </w:r>
      <w:proofErr w:type="gramStart"/>
      <w:r>
        <w:rPr>
          <w:rFonts w:ascii="宋体" w:eastAsia="宋体" w:hAnsi="宋体" w:cs="宋体" w:hint="eastAsia"/>
          <w:u w:val="single"/>
        </w:rPr>
        <w:t>商实际</w:t>
      </w:r>
      <w:proofErr w:type="gramEnd"/>
      <w:r>
        <w:rPr>
          <w:rFonts w:ascii="宋体" w:eastAsia="宋体" w:hAnsi="宋体" w:cs="宋体" w:hint="eastAsia"/>
          <w:u w:val="single"/>
        </w:rPr>
        <w:t>缴纳的税种名称填写）</w:t>
      </w:r>
      <w:r>
        <w:rPr>
          <w:rFonts w:ascii="宋体" w:eastAsia="宋体" w:hAnsi="宋体" w:cs="宋体" w:hint="eastAsia"/>
        </w:rPr>
        <w:t>税收凭据复印件，上述证明材料真实有效，否则我方负全部责任。</w:t>
      </w:r>
    </w:p>
    <w:p w14:paraId="45114C61" w14:textId="77777777" w:rsidR="00B01A50" w:rsidRDefault="009E67B8">
      <w:pPr>
        <w:pStyle w:val="a6"/>
        <w:widowControl/>
        <w:ind w:firstLine="420"/>
        <w:rPr>
          <w:rFonts w:ascii="宋体" w:eastAsia="宋体" w:hAnsi="宋体" w:cs="宋体"/>
        </w:rPr>
      </w:pPr>
      <w:r>
        <w:rPr>
          <w:rFonts w:ascii="宋体" w:eastAsia="宋体" w:hAnsi="宋体" w:cs="宋体" w:hint="eastAsia"/>
        </w:rPr>
        <w:t>2、依法免税的供应商</w:t>
      </w:r>
    </w:p>
    <w:p w14:paraId="43ABF689"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（）现附上我方依法免税证明材料复印件，上述证明材料真实有效，否则我方负全部责任。</w:t>
      </w:r>
    </w:p>
    <w:p w14:paraId="371DC2AE" w14:textId="77777777" w:rsidR="00B01A50" w:rsidRDefault="009E67B8">
      <w:pPr>
        <w:pStyle w:val="a6"/>
        <w:widowControl/>
        <w:rPr>
          <w:rFonts w:ascii="宋体" w:eastAsia="宋体" w:hAnsi="宋体" w:cs="宋体"/>
        </w:rPr>
      </w:pPr>
      <w:r>
        <w:rPr>
          <w:rFonts w:ascii="宋体" w:eastAsia="宋体" w:hAnsi="宋体" w:cs="宋体" w:hint="eastAsia"/>
        </w:rPr>
        <w:t> </w:t>
      </w:r>
    </w:p>
    <w:p w14:paraId="0BC2700B" w14:textId="77777777" w:rsidR="00B01A50" w:rsidRDefault="009E67B8">
      <w:pPr>
        <w:pStyle w:val="a6"/>
        <w:widowControl/>
        <w:rPr>
          <w:rFonts w:ascii="宋体" w:eastAsia="宋体" w:hAnsi="宋体" w:cs="宋体"/>
        </w:rPr>
      </w:pPr>
      <w:r>
        <w:rPr>
          <w:rFonts w:ascii="宋体" w:eastAsia="宋体" w:hAnsi="宋体" w:cs="宋体" w:hint="eastAsia"/>
        </w:rPr>
        <w:t>★注意：</w:t>
      </w:r>
    </w:p>
    <w:p w14:paraId="3D511FE0" w14:textId="77777777" w:rsidR="00B01A50" w:rsidRDefault="009E67B8">
      <w:pPr>
        <w:pStyle w:val="a6"/>
        <w:widowControl/>
        <w:rPr>
          <w:rFonts w:ascii="宋体" w:eastAsia="宋体" w:hAnsi="宋体" w:cs="宋体"/>
        </w:rPr>
      </w:pPr>
      <w:r>
        <w:rPr>
          <w:rFonts w:ascii="宋体" w:eastAsia="宋体" w:hAnsi="宋体" w:cs="宋体" w:hint="eastAsia"/>
        </w:rPr>
        <w:t>1、请供应</w:t>
      </w:r>
      <w:proofErr w:type="gramStart"/>
      <w:r>
        <w:rPr>
          <w:rFonts w:ascii="宋体" w:eastAsia="宋体" w:hAnsi="宋体" w:cs="宋体" w:hint="eastAsia"/>
        </w:rPr>
        <w:t>商按照</w:t>
      </w:r>
      <w:proofErr w:type="gramEnd"/>
      <w:r>
        <w:rPr>
          <w:rFonts w:ascii="宋体" w:eastAsia="宋体" w:hAnsi="宋体" w:cs="宋体" w:hint="eastAsia"/>
        </w:rPr>
        <w:t>实际情况编制填写，在相应的（）中打“√”，并按照本格式的要求提供相应证明材料的复印件。</w:t>
      </w:r>
    </w:p>
    <w:p w14:paraId="6C40B1F5" w14:textId="77777777" w:rsidR="00B01A50" w:rsidRDefault="009E67B8">
      <w:pPr>
        <w:pStyle w:val="a6"/>
        <w:widowControl/>
        <w:rPr>
          <w:rFonts w:ascii="宋体" w:eastAsia="宋体" w:hAnsi="宋体" w:cs="宋体"/>
        </w:rPr>
      </w:pPr>
      <w:r>
        <w:rPr>
          <w:rFonts w:ascii="宋体" w:eastAsia="宋体" w:hAnsi="宋体" w:cs="宋体" w:hint="eastAsia"/>
        </w:rPr>
        <w:t>2、供应商提供的税收凭据复印件应符合下列规定：</w:t>
      </w:r>
    </w:p>
    <w:p w14:paraId="08F7FF31" w14:textId="77777777" w:rsidR="00B01A50" w:rsidRDefault="009E67B8">
      <w:pPr>
        <w:pStyle w:val="a6"/>
        <w:widowControl/>
        <w:rPr>
          <w:rFonts w:ascii="宋体" w:eastAsia="宋体" w:hAnsi="宋体" w:cs="宋体"/>
        </w:rPr>
      </w:pPr>
      <w:r>
        <w:rPr>
          <w:rFonts w:ascii="宋体" w:eastAsia="宋体" w:hAnsi="宋体" w:cs="宋体" w:hint="eastAsia"/>
        </w:rPr>
        <w:t>2.1提交响应文件截止时间前（不含提交响应文件截止时间的当月）已依法缴纳税收的供应商，提供提交响应文件截止时间前六个月（不含提交响应文件截止时间的当月）中任一月份的税收凭据复印件。</w:t>
      </w:r>
    </w:p>
    <w:p w14:paraId="2D059F98" w14:textId="77777777" w:rsidR="00B01A50" w:rsidRDefault="009E67B8">
      <w:pPr>
        <w:pStyle w:val="a6"/>
        <w:widowControl/>
        <w:rPr>
          <w:rFonts w:ascii="宋体" w:eastAsia="宋体" w:hAnsi="宋体" w:cs="宋体"/>
        </w:rPr>
      </w:pPr>
      <w:r>
        <w:rPr>
          <w:rFonts w:ascii="宋体" w:eastAsia="宋体" w:hAnsi="宋体" w:cs="宋体" w:hint="eastAsia"/>
        </w:rPr>
        <w:t>2.2提交响应文件截止时间的当月成立且已依法缴纳税收的供应商，提供提交响应文件截止时间当月的税收凭据复印件。</w:t>
      </w:r>
    </w:p>
    <w:p w14:paraId="4BC844D0" w14:textId="77777777" w:rsidR="00B01A50" w:rsidRDefault="009E67B8">
      <w:pPr>
        <w:pStyle w:val="a6"/>
        <w:widowControl/>
        <w:rPr>
          <w:rFonts w:ascii="宋体" w:eastAsia="宋体" w:hAnsi="宋体" w:cs="宋体"/>
        </w:rPr>
      </w:pPr>
      <w:r>
        <w:rPr>
          <w:rFonts w:ascii="宋体" w:eastAsia="宋体" w:hAnsi="宋体" w:cs="宋体" w:hint="eastAsia"/>
        </w:rPr>
        <w:t>2.3提交响应文件截止时间的当月成立但因税务机关原因导致其尚未依法缴纳税收的供应商，提供依法缴纳税收承诺书原件（格式自拟），该承诺书视同税收凭据。</w:t>
      </w:r>
    </w:p>
    <w:p w14:paraId="5D04BB0C" w14:textId="77777777" w:rsidR="00B01A50" w:rsidRDefault="009E67B8">
      <w:pPr>
        <w:pStyle w:val="a6"/>
        <w:widowControl/>
        <w:rPr>
          <w:rFonts w:ascii="宋体" w:eastAsia="宋体" w:hAnsi="宋体" w:cs="宋体"/>
        </w:rPr>
      </w:pPr>
      <w:r>
        <w:rPr>
          <w:rFonts w:ascii="宋体" w:eastAsia="宋体" w:hAnsi="宋体" w:cs="宋体" w:hint="eastAsia"/>
        </w:rPr>
        <w:t>3、</w:t>
      </w:r>
      <w:r>
        <w:rPr>
          <w:rStyle w:val="a8"/>
          <w:rFonts w:ascii="宋体" w:eastAsia="宋体" w:hAnsi="宋体" w:cs="宋体" w:hint="eastAsia"/>
        </w:rPr>
        <w:t>“依法缴纳税收证明材料”</w:t>
      </w:r>
      <w:r>
        <w:rPr>
          <w:rFonts w:ascii="宋体" w:eastAsia="宋体" w:hAnsi="宋体" w:cs="宋体" w:hint="eastAsia"/>
        </w:rPr>
        <w:t>有欠缴记录的，视为</w:t>
      </w:r>
      <w:r>
        <w:rPr>
          <w:rStyle w:val="a8"/>
          <w:rFonts w:ascii="宋体" w:eastAsia="宋体" w:hAnsi="宋体" w:cs="宋体" w:hint="eastAsia"/>
        </w:rPr>
        <w:t>未依法缴纳税收。</w:t>
      </w:r>
    </w:p>
    <w:p w14:paraId="1988B33F" w14:textId="77777777" w:rsidR="00B01A50" w:rsidRDefault="009E67B8">
      <w:pPr>
        <w:pStyle w:val="a6"/>
        <w:widowControl/>
        <w:rPr>
          <w:rFonts w:ascii="宋体" w:eastAsia="宋体" w:hAnsi="宋体" w:cs="宋体"/>
        </w:rPr>
      </w:pPr>
      <w:r>
        <w:rPr>
          <w:rFonts w:ascii="宋体" w:eastAsia="宋体" w:hAnsi="宋体" w:cs="宋体" w:hint="eastAsia"/>
        </w:rPr>
        <w:t>4、供应商提供的相应证明材料复印件均应符合：内容完整、清晰、整洁，并由供应商加盖其单位公章。</w:t>
      </w:r>
    </w:p>
    <w:p w14:paraId="2C514357" w14:textId="77777777" w:rsidR="00B01A50" w:rsidRDefault="009E67B8">
      <w:pPr>
        <w:pStyle w:val="a6"/>
        <w:widowControl/>
        <w:rPr>
          <w:rFonts w:ascii="宋体" w:eastAsia="宋体" w:hAnsi="宋体" w:cs="宋体"/>
        </w:rPr>
      </w:pPr>
      <w:r>
        <w:rPr>
          <w:rFonts w:ascii="宋体" w:eastAsia="宋体" w:hAnsi="宋体" w:cs="宋体" w:hint="eastAsia"/>
        </w:rPr>
        <w:t> </w:t>
      </w:r>
    </w:p>
    <w:p w14:paraId="4491371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lastRenderedPageBreak/>
        <w:t> </w:t>
      </w:r>
    </w:p>
    <w:p w14:paraId="11FA9EE9"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56AEFD4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123856B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1663082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703D05C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7012966D"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1421C139" w14:textId="77777777" w:rsidR="00B01A50" w:rsidRDefault="00B01A50">
      <w:pPr>
        <w:pStyle w:val="a6"/>
        <w:widowControl/>
        <w:spacing w:before="75" w:beforeAutospacing="0" w:after="75" w:afterAutospacing="0"/>
        <w:jc w:val="center"/>
        <w:rPr>
          <w:rFonts w:ascii="宋体" w:eastAsia="宋体" w:hAnsi="宋体" w:cs="宋体"/>
        </w:rPr>
      </w:pPr>
    </w:p>
    <w:p w14:paraId="6DFE514A" w14:textId="77777777" w:rsidR="00B01A50" w:rsidRDefault="00B01A50">
      <w:pPr>
        <w:pStyle w:val="a6"/>
        <w:widowControl/>
        <w:spacing w:before="75" w:beforeAutospacing="0" w:after="75" w:afterAutospacing="0"/>
        <w:jc w:val="center"/>
        <w:rPr>
          <w:rFonts w:ascii="宋体" w:eastAsia="宋体" w:hAnsi="宋体" w:cs="宋体"/>
        </w:rPr>
      </w:pPr>
    </w:p>
    <w:p w14:paraId="50817CD1" w14:textId="77777777" w:rsidR="00B01A50" w:rsidRDefault="00B01A50">
      <w:pPr>
        <w:pStyle w:val="a6"/>
        <w:widowControl/>
        <w:spacing w:before="75" w:beforeAutospacing="0" w:after="75" w:afterAutospacing="0"/>
        <w:jc w:val="center"/>
        <w:rPr>
          <w:rFonts w:ascii="宋体" w:eastAsia="宋体" w:hAnsi="宋体" w:cs="宋体"/>
        </w:rPr>
      </w:pPr>
    </w:p>
    <w:p w14:paraId="129E3E5D" w14:textId="77777777" w:rsidR="00B01A50" w:rsidRDefault="00B01A50">
      <w:pPr>
        <w:pStyle w:val="a6"/>
        <w:widowControl/>
        <w:spacing w:before="75" w:beforeAutospacing="0" w:after="75" w:afterAutospacing="0"/>
        <w:jc w:val="center"/>
        <w:rPr>
          <w:rFonts w:ascii="宋体" w:eastAsia="宋体" w:hAnsi="宋体" w:cs="宋体"/>
        </w:rPr>
      </w:pPr>
    </w:p>
    <w:p w14:paraId="5BCB207E" w14:textId="77777777" w:rsidR="00B01A50" w:rsidRDefault="00B01A50">
      <w:pPr>
        <w:pStyle w:val="a6"/>
        <w:widowControl/>
        <w:spacing w:before="75" w:beforeAutospacing="0" w:after="75" w:afterAutospacing="0"/>
        <w:jc w:val="center"/>
        <w:rPr>
          <w:rFonts w:ascii="宋体" w:eastAsia="宋体" w:hAnsi="宋体" w:cs="宋体"/>
        </w:rPr>
      </w:pPr>
    </w:p>
    <w:p w14:paraId="1AAA7025" w14:textId="77777777" w:rsidR="00B01A50" w:rsidRDefault="00B01A50">
      <w:pPr>
        <w:pStyle w:val="a6"/>
        <w:widowControl/>
        <w:spacing w:before="75" w:beforeAutospacing="0" w:after="75" w:afterAutospacing="0"/>
        <w:jc w:val="center"/>
        <w:rPr>
          <w:rFonts w:ascii="宋体" w:eastAsia="宋体" w:hAnsi="宋体" w:cs="宋体"/>
        </w:rPr>
      </w:pPr>
    </w:p>
    <w:p w14:paraId="179D0446" w14:textId="77777777" w:rsidR="00B01A50" w:rsidRDefault="00B01A50">
      <w:pPr>
        <w:pStyle w:val="a6"/>
        <w:widowControl/>
        <w:spacing w:before="75" w:beforeAutospacing="0" w:after="75" w:afterAutospacing="0"/>
        <w:jc w:val="center"/>
        <w:rPr>
          <w:rFonts w:ascii="宋体" w:eastAsia="宋体" w:hAnsi="宋体" w:cs="宋体"/>
        </w:rPr>
      </w:pPr>
    </w:p>
    <w:p w14:paraId="7DB9BA2E" w14:textId="77777777" w:rsidR="00B01A50" w:rsidRDefault="00B01A50">
      <w:pPr>
        <w:pStyle w:val="a6"/>
        <w:widowControl/>
        <w:spacing w:before="75" w:beforeAutospacing="0" w:after="75" w:afterAutospacing="0"/>
        <w:jc w:val="center"/>
        <w:rPr>
          <w:rFonts w:ascii="宋体" w:eastAsia="宋体" w:hAnsi="宋体" w:cs="宋体"/>
        </w:rPr>
      </w:pPr>
    </w:p>
    <w:p w14:paraId="59288539" w14:textId="77777777" w:rsidR="00B01A50" w:rsidRDefault="00B01A50">
      <w:pPr>
        <w:pStyle w:val="a6"/>
        <w:widowControl/>
        <w:spacing w:before="75" w:beforeAutospacing="0" w:after="75" w:afterAutospacing="0"/>
        <w:jc w:val="center"/>
        <w:rPr>
          <w:rFonts w:ascii="宋体" w:eastAsia="宋体" w:hAnsi="宋体" w:cs="宋体"/>
        </w:rPr>
      </w:pPr>
    </w:p>
    <w:p w14:paraId="028BC822" w14:textId="77777777" w:rsidR="00B01A50" w:rsidRDefault="00B01A50">
      <w:pPr>
        <w:pStyle w:val="a6"/>
        <w:widowControl/>
        <w:spacing w:before="75" w:beforeAutospacing="0" w:after="75" w:afterAutospacing="0"/>
        <w:jc w:val="center"/>
        <w:rPr>
          <w:rFonts w:ascii="宋体" w:eastAsia="宋体" w:hAnsi="宋体" w:cs="宋体"/>
        </w:rPr>
      </w:pPr>
    </w:p>
    <w:p w14:paraId="47896D75" w14:textId="77777777" w:rsidR="00B01A50" w:rsidRDefault="00B01A50">
      <w:pPr>
        <w:pStyle w:val="a6"/>
        <w:widowControl/>
        <w:spacing w:before="75" w:beforeAutospacing="0" w:after="75" w:afterAutospacing="0"/>
        <w:jc w:val="center"/>
        <w:rPr>
          <w:rFonts w:ascii="宋体" w:eastAsia="宋体" w:hAnsi="宋体" w:cs="宋体"/>
        </w:rPr>
      </w:pPr>
    </w:p>
    <w:p w14:paraId="7E3908AE" w14:textId="77777777" w:rsidR="00B01A50" w:rsidRDefault="00B01A50">
      <w:pPr>
        <w:pStyle w:val="a6"/>
        <w:widowControl/>
        <w:spacing w:before="75" w:beforeAutospacing="0" w:after="75" w:afterAutospacing="0"/>
        <w:jc w:val="center"/>
        <w:rPr>
          <w:rFonts w:ascii="宋体" w:eastAsia="宋体" w:hAnsi="宋体" w:cs="宋体"/>
        </w:rPr>
      </w:pPr>
    </w:p>
    <w:p w14:paraId="6D0EF09F" w14:textId="77777777" w:rsidR="00B01A50" w:rsidRDefault="00B01A50">
      <w:pPr>
        <w:pStyle w:val="a6"/>
        <w:widowControl/>
        <w:spacing w:before="75" w:beforeAutospacing="0" w:after="75" w:afterAutospacing="0"/>
        <w:jc w:val="center"/>
        <w:rPr>
          <w:rFonts w:ascii="宋体" w:eastAsia="宋体" w:hAnsi="宋体" w:cs="宋体"/>
        </w:rPr>
      </w:pPr>
    </w:p>
    <w:p w14:paraId="7131F5E0" w14:textId="77777777" w:rsidR="00B01A50" w:rsidRDefault="00B01A50">
      <w:pPr>
        <w:pStyle w:val="a6"/>
        <w:widowControl/>
        <w:spacing w:before="75" w:beforeAutospacing="0" w:after="75" w:afterAutospacing="0"/>
        <w:jc w:val="center"/>
        <w:rPr>
          <w:rFonts w:ascii="宋体" w:eastAsia="宋体" w:hAnsi="宋体" w:cs="宋体"/>
        </w:rPr>
      </w:pPr>
    </w:p>
    <w:p w14:paraId="24B284CB" w14:textId="77777777" w:rsidR="00B01A50" w:rsidRDefault="00B01A50">
      <w:pPr>
        <w:pStyle w:val="a6"/>
        <w:widowControl/>
        <w:spacing w:before="75" w:beforeAutospacing="0" w:after="75" w:afterAutospacing="0"/>
        <w:jc w:val="center"/>
        <w:rPr>
          <w:rFonts w:ascii="宋体" w:eastAsia="宋体" w:hAnsi="宋体" w:cs="宋体"/>
        </w:rPr>
      </w:pPr>
    </w:p>
    <w:p w14:paraId="6F9D214E" w14:textId="77777777" w:rsidR="00B01A50" w:rsidRDefault="00B01A50">
      <w:pPr>
        <w:pStyle w:val="a6"/>
        <w:widowControl/>
        <w:spacing w:before="75" w:beforeAutospacing="0" w:after="75" w:afterAutospacing="0"/>
        <w:jc w:val="center"/>
        <w:rPr>
          <w:rFonts w:ascii="宋体" w:eastAsia="宋体" w:hAnsi="宋体" w:cs="宋体"/>
        </w:rPr>
      </w:pPr>
    </w:p>
    <w:p w14:paraId="7A13AB10" w14:textId="77777777" w:rsidR="00B01A50" w:rsidRDefault="00B01A50">
      <w:pPr>
        <w:pStyle w:val="a6"/>
        <w:widowControl/>
        <w:spacing w:before="75" w:beforeAutospacing="0" w:after="75" w:afterAutospacing="0"/>
        <w:jc w:val="center"/>
        <w:rPr>
          <w:rFonts w:ascii="宋体" w:eastAsia="宋体" w:hAnsi="宋体" w:cs="宋体"/>
        </w:rPr>
      </w:pPr>
    </w:p>
    <w:p w14:paraId="5F967D38" w14:textId="77777777" w:rsidR="00B01A50" w:rsidRDefault="00B01A50">
      <w:pPr>
        <w:pStyle w:val="a6"/>
        <w:widowControl/>
        <w:spacing w:before="75" w:beforeAutospacing="0" w:after="75" w:afterAutospacing="0"/>
        <w:jc w:val="center"/>
        <w:rPr>
          <w:rFonts w:ascii="宋体" w:eastAsia="宋体" w:hAnsi="宋体" w:cs="宋体"/>
        </w:rPr>
      </w:pPr>
    </w:p>
    <w:p w14:paraId="2B4EC9A7" w14:textId="77777777" w:rsidR="00B01A50" w:rsidRDefault="00B01A50">
      <w:pPr>
        <w:pStyle w:val="a6"/>
        <w:widowControl/>
        <w:spacing w:before="75" w:beforeAutospacing="0" w:after="75" w:afterAutospacing="0"/>
        <w:jc w:val="center"/>
        <w:rPr>
          <w:rFonts w:ascii="宋体" w:eastAsia="宋体" w:hAnsi="宋体" w:cs="宋体"/>
        </w:rPr>
      </w:pPr>
    </w:p>
    <w:p w14:paraId="089ACC43" w14:textId="77777777" w:rsidR="00B01A50" w:rsidRDefault="00B01A50">
      <w:pPr>
        <w:pStyle w:val="a6"/>
        <w:widowControl/>
        <w:spacing w:before="75" w:beforeAutospacing="0" w:after="75" w:afterAutospacing="0"/>
        <w:jc w:val="center"/>
        <w:rPr>
          <w:rFonts w:ascii="宋体" w:eastAsia="宋体" w:hAnsi="宋体" w:cs="宋体"/>
        </w:rPr>
      </w:pPr>
    </w:p>
    <w:p w14:paraId="359AC97B" w14:textId="77777777" w:rsidR="00B01A50" w:rsidRDefault="00B01A50">
      <w:pPr>
        <w:pStyle w:val="a6"/>
        <w:widowControl/>
        <w:spacing w:before="75" w:beforeAutospacing="0" w:after="75" w:afterAutospacing="0"/>
        <w:jc w:val="center"/>
        <w:rPr>
          <w:rFonts w:ascii="宋体" w:eastAsia="宋体" w:hAnsi="宋体" w:cs="宋体"/>
        </w:rPr>
      </w:pPr>
    </w:p>
    <w:p w14:paraId="0E3054CB" w14:textId="77777777" w:rsidR="00B01A50" w:rsidRDefault="00B01A50">
      <w:pPr>
        <w:pStyle w:val="a6"/>
        <w:widowControl/>
        <w:spacing w:before="75" w:beforeAutospacing="0" w:after="75" w:afterAutospacing="0"/>
        <w:jc w:val="center"/>
        <w:rPr>
          <w:rFonts w:ascii="宋体" w:eastAsia="宋体" w:hAnsi="宋体" w:cs="宋体"/>
        </w:rPr>
      </w:pPr>
    </w:p>
    <w:p w14:paraId="6F31B2CE" w14:textId="77777777" w:rsidR="00B01A50" w:rsidRDefault="00B01A50">
      <w:pPr>
        <w:pStyle w:val="a6"/>
        <w:widowControl/>
        <w:spacing w:before="75" w:beforeAutospacing="0" w:after="75" w:afterAutospacing="0"/>
        <w:jc w:val="center"/>
        <w:rPr>
          <w:rFonts w:ascii="宋体" w:eastAsia="宋体" w:hAnsi="宋体" w:cs="宋体"/>
        </w:rPr>
      </w:pPr>
    </w:p>
    <w:p w14:paraId="60A5787A" w14:textId="77777777" w:rsidR="00B01A50" w:rsidRDefault="00B01A50">
      <w:pPr>
        <w:pStyle w:val="a6"/>
        <w:widowControl/>
        <w:spacing w:before="75" w:beforeAutospacing="0" w:after="75" w:afterAutospacing="0"/>
        <w:jc w:val="center"/>
        <w:rPr>
          <w:rFonts w:ascii="宋体" w:eastAsia="宋体" w:hAnsi="宋体" w:cs="宋体"/>
        </w:rPr>
      </w:pPr>
    </w:p>
    <w:p w14:paraId="470BD309"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2BABDDA2"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br/>
      </w:r>
      <w:r>
        <w:rPr>
          <w:rStyle w:val="a8"/>
          <w:rFonts w:ascii="宋体" w:eastAsia="宋体" w:hAnsi="宋体" w:cs="宋体" w:hint="eastAsia"/>
        </w:rPr>
        <w:t>4-5、依法缴纳社会保障资金证明材料</w:t>
      </w:r>
    </w:p>
    <w:p w14:paraId="7B624FC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059AE9B9"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致：</w:t>
      </w:r>
      <w:r>
        <w:rPr>
          <w:rFonts w:ascii="宋体" w:eastAsia="宋体" w:hAnsi="宋体" w:cs="宋体" w:hint="eastAsia"/>
          <w:u w:val="single"/>
        </w:rPr>
        <w:t>                     </w:t>
      </w:r>
    </w:p>
    <w:p w14:paraId="230517AE" w14:textId="77777777" w:rsidR="00B01A50" w:rsidRDefault="009E67B8">
      <w:pPr>
        <w:pStyle w:val="a6"/>
        <w:widowControl/>
        <w:ind w:firstLine="420"/>
        <w:rPr>
          <w:rFonts w:ascii="宋体" w:eastAsia="宋体" w:hAnsi="宋体" w:cs="宋体"/>
        </w:rPr>
      </w:pPr>
      <w:r>
        <w:rPr>
          <w:rFonts w:ascii="宋体" w:eastAsia="宋体" w:hAnsi="宋体" w:cs="宋体" w:hint="eastAsia"/>
        </w:rPr>
        <w:lastRenderedPageBreak/>
        <w:t>1、依法缴纳社会保障资金的供应商</w:t>
      </w:r>
    </w:p>
    <w:p w14:paraId="156A2DE7" w14:textId="77777777" w:rsidR="00B01A50" w:rsidRDefault="009E67B8">
      <w:pPr>
        <w:pStyle w:val="a6"/>
        <w:widowControl/>
        <w:ind w:firstLine="420"/>
        <w:rPr>
          <w:rFonts w:ascii="宋体" w:eastAsia="宋体" w:hAnsi="宋体" w:cs="宋体"/>
        </w:rPr>
      </w:pPr>
      <w:r>
        <w:rPr>
          <w:rFonts w:ascii="宋体" w:eastAsia="宋体" w:hAnsi="宋体" w:cs="宋体" w:hint="eastAsia"/>
        </w:rPr>
        <w:t>（）法人（包括企业、事业单位和社会团体）的</w:t>
      </w:r>
    </w:p>
    <w:p w14:paraId="256FB988"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现附上自</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日至</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日我方缴纳的社会保险凭据（限：税务机关/社会保障资金管理机关的专用收据或社会保险缴纳清单，或社会保险的银行缴款收讫凭证）复印件，上述证明材料真实有效，否则我方负全部责任。</w:t>
      </w:r>
    </w:p>
    <w:p w14:paraId="4A2D5C3D" w14:textId="77777777" w:rsidR="00B01A50" w:rsidRDefault="009E67B8">
      <w:pPr>
        <w:pStyle w:val="a6"/>
        <w:widowControl/>
        <w:ind w:firstLine="420"/>
        <w:rPr>
          <w:rFonts w:ascii="宋体" w:eastAsia="宋体" w:hAnsi="宋体" w:cs="宋体"/>
        </w:rPr>
      </w:pPr>
      <w:r>
        <w:rPr>
          <w:rFonts w:ascii="宋体" w:eastAsia="宋体" w:hAnsi="宋体" w:cs="宋体" w:hint="eastAsia"/>
        </w:rPr>
        <w:t>（）非法人（包括其他组织、自然人）的</w:t>
      </w:r>
    </w:p>
    <w:p w14:paraId="49387517" w14:textId="77777777" w:rsidR="00B01A50" w:rsidRDefault="009E67B8">
      <w:pPr>
        <w:pStyle w:val="a6"/>
        <w:widowControl/>
        <w:ind w:firstLine="420"/>
        <w:rPr>
          <w:rFonts w:ascii="宋体" w:eastAsia="宋体" w:hAnsi="宋体" w:cs="宋体"/>
        </w:rPr>
      </w:pPr>
      <w:r>
        <w:rPr>
          <w:rFonts w:ascii="宋体" w:eastAsia="宋体" w:hAnsi="宋体" w:cs="宋体" w:hint="eastAsia"/>
        </w:rPr>
        <w:t>自</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日至</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日我方缴纳的社会保险凭据（限：税务机关/社会保障资金管理机关的专用收据或社会保险缴纳清单，或社会保险的银行缴款收讫凭证）复印件，上述证明材料真实有效，否则我方负全部责任。</w:t>
      </w:r>
    </w:p>
    <w:p w14:paraId="15F0C089" w14:textId="77777777" w:rsidR="00B01A50" w:rsidRDefault="009E67B8">
      <w:pPr>
        <w:pStyle w:val="a6"/>
        <w:widowControl/>
        <w:ind w:firstLine="420"/>
        <w:rPr>
          <w:rFonts w:ascii="宋体" w:eastAsia="宋体" w:hAnsi="宋体" w:cs="宋体"/>
        </w:rPr>
      </w:pPr>
      <w:r>
        <w:rPr>
          <w:rFonts w:ascii="宋体" w:eastAsia="宋体" w:hAnsi="宋体" w:cs="宋体" w:hint="eastAsia"/>
        </w:rPr>
        <w:t>2、依法不需要缴纳社会保障资金的供应商</w:t>
      </w:r>
    </w:p>
    <w:p w14:paraId="5016FEB1"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（）现附上我方依法不需要缴纳社会保障资金证明材料复印件，上述证明材料真实有效，否则我方负全部责任。</w:t>
      </w:r>
    </w:p>
    <w:p w14:paraId="1D35AB9D" w14:textId="77777777" w:rsidR="00B01A50" w:rsidRDefault="009E67B8">
      <w:pPr>
        <w:pStyle w:val="a6"/>
        <w:widowControl/>
        <w:rPr>
          <w:rFonts w:ascii="宋体" w:eastAsia="宋体" w:hAnsi="宋体" w:cs="宋体"/>
        </w:rPr>
      </w:pPr>
      <w:r>
        <w:rPr>
          <w:rFonts w:ascii="宋体" w:eastAsia="宋体" w:hAnsi="宋体" w:cs="宋体" w:hint="eastAsia"/>
        </w:rPr>
        <w:t> </w:t>
      </w:r>
    </w:p>
    <w:p w14:paraId="2F055B4F" w14:textId="77777777" w:rsidR="00B01A50" w:rsidRDefault="009E67B8">
      <w:pPr>
        <w:pStyle w:val="a6"/>
        <w:widowControl/>
        <w:rPr>
          <w:rFonts w:ascii="宋体" w:eastAsia="宋体" w:hAnsi="宋体" w:cs="宋体"/>
        </w:rPr>
      </w:pPr>
      <w:r>
        <w:rPr>
          <w:rFonts w:ascii="宋体" w:eastAsia="宋体" w:hAnsi="宋体" w:cs="宋体" w:hint="eastAsia"/>
        </w:rPr>
        <w:t>★注意：</w:t>
      </w:r>
    </w:p>
    <w:p w14:paraId="7B8CC528" w14:textId="77777777" w:rsidR="00B01A50" w:rsidRDefault="009E67B8">
      <w:pPr>
        <w:pStyle w:val="a6"/>
        <w:widowControl/>
        <w:rPr>
          <w:rFonts w:ascii="宋体" w:eastAsia="宋体" w:hAnsi="宋体" w:cs="宋体"/>
        </w:rPr>
      </w:pPr>
      <w:r>
        <w:rPr>
          <w:rFonts w:ascii="宋体" w:eastAsia="宋体" w:hAnsi="宋体" w:cs="宋体" w:hint="eastAsia"/>
        </w:rPr>
        <w:t>1、请供应</w:t>
      </w:r>
      <w:proofErr w:type="gramStart"/>
      <w:r>
        <w:rPr>
          <w:rFonts w:ascii="宋体" w:eastAsia="宋体" w:hAnsi="宋体" w:cs="宋体" w:hint="eastAsia"/>
        </w:rPr>
        <w:t>商按照</w:t>
      </w:r>
      <w:proofErr w:type="gramEnd"/>
      <w:r>
        <w:rPr>
          <w:rFonts w:ascii="宋体" w:eastAsia="宋体" w:hAnsi="宋体" w:cs="宋体" w:hint="eastAsia"/>
        </w:rPr>
        <w:t>实际情况编制填写，在相应的（）中打“√”，并按照本格式的要求提供相应证明材料的复印件。</w:t>
      </w:r>
    </w:p>
    <w:p w14:paraId="6274791A" w14:textId="77777777" w:rsidR="00B01A50" w:rsidRDefault="009E67B8">
      <w:pPr>
        <w:pStyle w:val="a6"/>
        <w:widowControl/>
        <w:rPr>
          <w:rFonts w:ascii="宋体" w:eastAsia="宋体" w:hAnsi="宋体" w:cs="宋体"/>
        </w:rPr>
      </w:pPr>
      <w:r>
        <w:rPr>
          <w:rFonts w:ascii="宋体" w:eastAsia="宋体" w:hAnsi="宋体" w:cs="宋体" w:hint="eastAsia"/>
        </w:rPr>
        <w:t>2、供应商提供的社会保险凭据复印件应符合下列规定：</w:t>
      </w:r>
    </w:p>
    <w:p w14:paraId="2956D81A" w14:textId="77777777" w:rsidR="00B01A50" w:rsidRDefault="009E67B8">
      <w:pPr>
        <w:pStyle w:val="a6"/>
        <w:widowControl/>
        <w:rPr>
          <w:rFonts w:ascii="宋体" w:eastAsia="宋体" w:hAnsi="宋体" w:cs="宋体"/>
        </w:rPr>
      </w:pPr>
      <w:r>
        <w:rPr>
          <w:rFonts w:ascii="宋体" w:eastAsia="宋体" w:hAnsi="宋体" w:cs="宋体" w:hint="eastAsia"/>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14:paraId="03AD2861" w14:textId="77777777" w:rsidR="00B01A50" w:rsidRDefault="009E67B8">
      <w:pPr>
        <w:pStyle w:val="a6"/>
        <w:widowControl/>
        <w:rPr>
          <w:rFonts w:ascii="宋体" w:eastAsia="宋体" w:hAnsi="宋体" w:cs="宋体"/>
        </w:rPr>
      </w:pPr>
      <w:r>
        <w:rPr>
          <w:rFonts w:ascii="宋体" w:eastAsia="宋体" w:hAnsi="宋体" w:cs="宋体" w:hint="eastAsia"/>
        </w:rPr>
        <w:t>2.2提交响应文件截止时间的当月成立且已依法缴纳社会保障资金的供应商，提供提交响应文件截止时间当月的社会保险凭据复印件。</w:t>
      </w:r>
    </w:p>
    <w:p w14:paraId="24F2B6EE" w14:textId="77777777" w:rsidR="00B01A50" w:rsidRDefault="009E67B8">
      <w:pPr>
        <w:pStyle w:val="a6"/>
        <w:widowControl/>
        <w:rPr>
          <w:rFonts w:ascii="宋体" w:eastAsia="宋体" w:hAnsi="宋体" w:cs="宋体"/>
        </w:rPr>
      </w:pPr>
      <w:r>
        <w:rPr>
          <w:rFonts w:ascii="宋体" w:eastAsia="宋体" w:hAnsi="宋体" w:cs="宋体" w:hint="eastAsia"/>
        </w:rPr>
        <w:t>2.3提交响应文件截止时间的当月成立但因税务机关/社会保障资金管理机关原因导致其尚未依法缴纳社会保障资金的供应商，提供依法缴纳社会保障资金承诺书原件（格式自拟），该承诺书视同社会保险凭据。</w:t>
      </w:r>
    </w:p>
    <w:p w14:paraId="0E6089F4" w14:textId="77777777" w:rsidR="00B01A50" w:rsidRDefault="009E67B8">
      <w:pPr>
        <w:pStyle w:val="a6"/>
        <w:widowControl/>
        <w:rPr>
          <w:rFonts w:ascii="宋体" w:eastAsia="宋体" w:hAnsi="宋体" w:cs="宋体"/>
        </w:rPr>
      </w:pPr>
      <w:r>
        <w:rPr>
          <w:rFonts w:ascii="宋体" w:eastAsia="宋体" w:hAnsi="宋体" w:cs="宋体" w:hint="eastAsia"/>
        </w:rPr>
        <w:t>3、</w:t>
      </w:r>
      <w:r>
        <w:rPr>
          <w:rStyle w:val="a8"/>
          <w:rFonts w:ascii="宋体" w:eastAsia="宋体" w:hAnsi="宋体" w:cs="宋体" w:hint="eastAsia"/>
        </w:rPr>
        <w:t>“依法缴纳社会保障资金证明材料”</w:t>
      </w:r>
      <w:r>
        <w:rPr>
          <w:rFonts w:ascii="宋体" w:eastAsia="宋体" w:hAnsi="宋体" w:cs="宋体" w:hint="eastAsia"/>
        </w:rPr>
        <w:t>有欠缴记录的，视为</w:t>
      </w:r>
      <w:r>
        <w:rPr>
          <w:rStyle w:val="a8"/>
          <w:rFonts w:ascii="宋体" w:eastAsia="宋体" w:hAnsi="宋体" w:cs="宋体" w:hint="eastAsia"/>
        </w:rPr>
        <w:t>未依法缴纳社会保障资金。</w:t>
      </w:r>
    </w:p>
    <w:p w14:paraId="2898FFAD" w14:textId="77777777" w:rsidR="00B01A50" w:rsidRDefault="009E67B8">
      <w:pPr>
        <w:pStyle w:val="a6"/>
        <w:widowControl/>
        <w:rPr>
          <w:rFonts w:ascii="宋体" w:eastAsia="宋体" w:hAnsi="宋体" w:cs="宋体"/>
        </w:rPr>
      </w:pPr>
      <w:r>
        <w:rPr>
          <w:rFonts w:ascii="宋体" w:eastAsia="宋体" w:hAnsi="宋体" w:cs="宋体" w:hint="eastAsia"/>
        </w:rPr>
        <w:t>4、供应商提供的相应证明材料复印件均应符合：内容完整、清晰、整洁，并由供应商加盖其单位公章。</w:t>
      </w:r>
    </w:p>
    <w:p w14:paraId="109565D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lastRenderedPageBreak/>
        <w:t> </w:t>
      </w:r>
    </w:p>
    <w:p w14:paraId="4E71BD34"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7C745FA2"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1785D1B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03CA7FA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0A8F9897"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1DD7C72"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68FC05F7" w14:textId="77777777" w:rsidR="00B01A50" w:rsidRDefault="00B01A50">
      <w:pPr>
        <w:pStyle w:val="a6"/>
        <w:widowControl/>
        <w:spacing w:before="75" w:beforeAutospacing="0" w:after="75" w:afterAutospacing="0"/>
        <w:jc w:val="center"/>
        <w:rPr>
          <w:rFonts w:ascii="宋体" w:eastAsia="宋体" w:hAnsi="宋体" w:cs="宋体"/>
        </w:rPr>
      </w:pPr>
    </w:p>
    <w:p w14:paraId="277DCBCB" w14:textId="77777777" w:rsidR="00B01A50" w:rsidRDefault="00B01A50">
      <w:pPr>
        <w:pStyle w:val="a6"/>
        <w:widowControl/>
        <w:spacing w:before="75" w:beforeAutospacing="0" w:after="75" w:afterAutospacing="0"/>
        <w:jc w:val="center"/>
        <w:rPr>
          <w:rFonts w:ascii="宋体" w:eastAsia="宋体" w:hAnsi="宋体" w:cs="宋体"/>
        </w:rPr>
      </w:pPr>
    </w:p>
    <w:p w14:paraId="1FFFF647" w14:textId="77777777" w:rsidR="00B01A50" w:rsidRDefault="00B01A50">
      <w:pPr>
        <w:pStyle w:val="a6"/>
        <w:widowControl/>
        <w:spacing w:before="75" w:beforeAutospacing="0" w:after="75" w:afterAutospacing="0"/>
        <w:jc w:val="center"/>
        <w:rPr>
          <w:rFonts w:ascii="宋体" w:eastAsia="宋体" w:hAnsi="宋体" w:cs="宋体"/>
        </w:rPr>
      </w:pPr>
    </w:p>
    <w:p w14:paraId="3997B8DE" w14:textId="77777777" w:rsidR="00B01A50" w:rsidRDefault="00B01A50">
      <w:pPr>
        <w:pStyle w:val="a6"/>
        <w:widowControl/>
        <w:spacing w:before="75" w:beforeAutospacing="0" w:after="75" w:afterAutospacing="0"/>
        <w:jc w:val="center"/>
        <w:rPr>
          <w:rFonts w:ascii="宋体" w:eastAsia="宋体" w:hAnsi="宋体" w:cs="宋体"/>
        </w:rPr>
      </w:pPr>
    </w:p>
    <w:p w14:paraId="0C9BE389" w14:textId="77777777" w:rsidR="00B01A50" w:rsidRDefault="00B01A50">
      <w:pPr>
        <w:pStyle w:val="a6"/>
        <w:widowControl/>
        <w:spacing w:before="75" w:beforeAutospacing="0" w:after="75" w:afterAutospacing="0"/>
        <w:jc w:val="center"/>
        <w:rPr>
          <w:rFonts w:ascii="宋体" w:eastAsia="宋体" w:hAnsi="宋体" w:cs="宋体"/>
        </w:rPr>
      </w:pPr>
    </w:p>
    <w:p w14:paraId="5374ABCD" w14:textId="77777777" w:rsidR="00B01A50" w:rsidRDefault="00B01A50">
      <w:pPr>
        <w:pStyle w:val="a6"/>
        <w:widowControl/>
        <w:spacing w:before="75" w:beforeAutospacing="0" w:after="75" w:afterAutospacing="0"/>
        <w:jc w:val="center"/>
        <w:rPr>
          <w:rFonts w:ascii="宋体" w:eastAsia="宋体" w:hAnsi="宋体" w:cs="宋体"/>
        </w:rPr>
      </w:pPr>
    </w:p>
    <w:p w14:paraId="3DEFB7AE" w14:textId="77777777" w:rsidR="00B01A50" w:rsidRDefault="00B01A50">
      <w:pPr>
        <w:pStyle w:val="a6"/>
        <w:widowControl/>
        <w:spacing w:before="75" w:beforeAutospacing="0" w:after="75" w:afterAutospacing="0"/>
        <w:jc w:val="center"/>
        <w:rPr>
          <w:rFonts w:ascii="宋体" w:eastAsia="宋体" w:hAnsi="宋体" w:cs="宋体"/>
        </w:rPr>
      </w:pPr>
    </w:p>
    <w:p w14:paraId="306670BE" w14:textId="77777777" w:rsidR="00B01A50" w:rsidRDefault="00B01A50">
      <w:pPr>
        <w:pStyle w:val="a6"/>
        <w:widowControl/>
        <w:spacing w:before="75" w:beforeAutospacing="0" w:after="75" w:afterAutospacing="0"/>
        <w:jc w:val="center"/>
        <w:rPr>
          <w:rFonts w:ascii="宋体" w:eastAsia="宋体" w:hAnsi="宋体" w:cs="宋体"/>
        </w:rPr>
      </w:pPr>
    </w:p>
    <w:p w14:paraId="64FFFD64" w14:textId="77777777" w:rsidR="00B01A50" w:rsidRDefault="00B01A50">
      <w:pPr>
        <w:pStyle w:val="a6"/>
        <w:widowControl/>
        <w:spacing w:before="75" w:beforeAutospacing="0" w:after="75" w:afterAutospacing="0"/>
        <w:jc w:val="center"/>
        <w:rPr>
          <w:rFonts w:ascii="宋体" w:eastAsia="宋体" w:hAnsi="宋体" w:cs="宋体"/>
        </w:rPr>
      </w:pPr>
    </w:p>
    <w:p w14:paraId="4BA8D366" w14:textId="77777777" w:rsidR="00B01A50" w:rsidRDefault="00B01A50">
      <w:pPr>
        <w:pStyle w:val="a6"/>
        <w:widowControl/>
        <w:spacing w:before="75" w:beforeAutospacing="0" w:after="75" w:afterAutospacing="0"/>
        <w:jc w:val="center"/>
        <w:rPr>
          <w:rFonts w:ascii="宋体" w:eastAsia="宋体" w:hAnsi="宋体" w:cs="宋体"/>
        </w:rPr>
      </w:pPr>
    </w:p>
    <w:p w14:paraId="26C2C360" w14:textId="77777777" w:rsidR="00B01A50" w:rsidRDefault="00B01A50">
      <w:pPr>
        <w:pStyle w:val="a6"/>
        <w:widowControl/>
        <w:spacing w:before="75" w:beforeAutospacing="0" w:after="75" w:afterAutospacing="0"/>
        <w:jc w:val="center"/>
        <w:rPr>
          <w:rFonts w:ascii="宋体" w:eastAsia="宋体" w:hAnsi="宋体" w:cs="宋体"/>
        </w:rPr>
      </w:pPr>
    </w:p>
    <w:p w14:paraId="18CE131E" w14:textId="77777777" w:rsidR="00B01A50" w:rsidRDefault="00B01A50">
      <w:pPr>
        <w:pStyle w:val="a6"/>
        <w:widowControl/>
        <w:spacing w:before="75" w:beforeAutospacing="0" w:after="75" w:afterAutospacing="0"/>
        <w:jc w:val="center"/>
        <w:rPr>
          <w:rFonts w:ascii="宋体" w:eastAsia="宋体" w:hAnsi="宋体" w:cs="宋体"/>
        </w:rPr>
      </w:pPr>
    </w:p>
    <w:p w14:paraId="34C02630" w14:textId="77777777" w:rsidR="00B01A50" w:rsidRDefault="00B01A50">
      <w:pPr>
        <w:pStyle w:val="a6"/>
        <w:widowControl/>
        <w:spacing w:before="75" w:beforeAutospacing="0" w:after="75" w:afterAutospacing="0"/>
        <w:jc w:val="center"/>
        <w:rPr>
          <w:rFonts w:ascii="宋体" w:eastAsia="宋体" w:hAnsi="宋体" w:cs="宋体"/>
        </w:rPr>
      </w:pPr>
    </w:p>
    <w:p w14:paraId="4A85D36F" w14:textId="77777777" w:rsidR="00B01A50" w:rsidRDefault="00B01A50">
      <w:pPr>
        <w:pStyle w:val="a6"/>
        <w:widowControl/>
        <w:spacing w:before="75" w:beforeAutospacing="0" w:after="75" w:afterAutospacing="0"/>
        <w:jc w:val="center"/>
        <w:rPr>
          <w:rFonts w:ascii="宋体" w:eastAsia="宋体" w:hAnsi="宋体" w:cs="宋体"/>
        </w:rPr>
      </w:pPr>
    </w:p>
    <w:p w14:paraId="0B0D148E" w14:textId="77777777" w:rsidR="00B01A50" w:rsidRDefault="00B01A50">
      <w:pPr>
        <w:pStyle w:val="a6"/>
        <w:widowControl/>
        <w:spacing w:before="75" w:beforeAutospacing="0" w:after="75" w:afterAutospacing="0"/>
        <w:jc w:val="center"/>
        <w:rPr>
          <w:rFonts w:ascii="宋体" w:eastAsia="宋体" w:hAnsi="宋体" w:cs="宋体"/>
        </w:rPr>
      </w:pPr>
    </w:p>
    <w:p w14:paraId="0FDA4D27" w14:textId="77777777" w:rsidR="00B01A50" w:rsidRDefault="00B01A50">
      <w:pPr>
        <w:pStyle w:val="a6"/>
        <w:widowControl/>
        <w:spacing w:before="75" w:beforeAutospacing="0" w:after="75" w:afterAutospacing="0"/>
        <w:jc w:val="center"/>
        <w:rPr>
          <w:rFonts w:ascii="宋体" w:eastAsia="宋体" w:hAnsi="宋体" w:cs="宋体"/>
        </w:rPr>
      </w:pPr>
    </w:p>
    <w:p w14:paraId="44CE822C" w14:textId="77777777" w:rsidR="00B01A50" w:rsidRDefault="00B01A50">
      <w:pPr>
        <w:pStyle w:val="a6"/>
        <w:widowControl/>
        <w:spacing w:before="75" w:beforeAutospacing="0" w:after="75" w:afterAutospacing="0"/>
        <w:jc w:val="center"/>
        <w:rPr>
          <w:rFonts w:ascii="宋体" w:eastAsia="宋体" w:hAnsi="宋体" w:cs="宋体"/>
        </w:rPr>
      </w:pPr>
    </w:p>
    <w:p w14:paraId="4164A3E2" w14:textId="77777777" w:rsidR="00B01A50" w:rsidRDefault="00B01A50">
      <w:pPr>
        <w:pStyle w:val="a6"/>
        <w:widowControl/>
        <w:spacing w:before="75" w:beforeAutospacing="0" w:after="75" w:afterAutospacing="0"/>
        <w:jc w:val="center"/>
        <w:rPr>
          <w:rFonts w:ascii="宋体" w:eastAsia="宋体" w:hAnsi="宋体" w:cs="宋体"/>
        </w:rPr>
      </w:pPr>
    </w:p>
    <w:p w14:paraId="4CEFDD08" w14:textId="77777777" w:rsidR="00B01A50" w:rsidRDefault="00B01A50">
      <w:pPr>
        <w:pStyle w:val="a6"/>
        <w:widowControl/>
        <w:spacing w:before="75" w:beforeAutospacing="0" w:after="75" w:afterAutospacing="0"/>
        <w:jc w:val="center"/>
        <w:rPr>
          <w:rFonts w:ascii="宋体" w:eastAsia="宋体" w:hAnsi="宋体" w:cs="宋体"/>
        </w:rPr>
      </w:pPr>
    </w:p>
    <w:p w14:paraId="28FF6422" w14:textId="77777777" w:rsidR="00B01A50" w:rsidRDefault="00B01A50">
      <w:pPr>
        <w:pStyle w:val="a6"/>
        <w:widowControl/>
        <w:spacing w:before="75" w:beforeAutospacing="0" w:after="75" w:afterAutospacing="0"/>
        <w:jc w:val="center"/>
        <w:rPr>
          <w:rFonts w:ascii="宋体" w:eastAsia="宋体" w:hAnsi="宋体" w:cs="宋体"/>
        </w:rPr>
      </w:pPr>
    </w:p>
    <w:p w14:paraId="68B1393A" w14:textId="77777777" w:rsidR="00B01A50" w:rsidRDefault="00B01A50">
      <w:pPr>
        <w:pStyle w:val="a6"/>
        <w:widowControl/>
        <w:spacing w:before="75" w:beforeAutospacing="0" w:after="75" w:afterAutospacing="0"/>
        <w:jc w:val="center"/>
        <w:rPr>
          <w:rFonts w:ascii="宋体" w:eastAsia="宋体" w:hAnsi="宋体" w:cs="宋体"/>
        </w:rPr>
      </w:pPr>
    </w:p>
    <w:p w14:paraId="71ED4DD8" w14:textId="77777777" w:rsidR="00B01A50" w:rsidRDefault="00B01A50">
      <w:pPr>
        <w:pStyle w:val="a6"/>
        <w:widowControl/>
        <w:spacing w:before="75" w:beforeAutospacing="0" w:after="75" w:afterAutospacing="0"/>
        <w:jc w:val="center"/>
        <w:rPr>
          <w:rFonts w:ascii="宋体" w:eastAsia="宋体" w:hAnsi="宋体" w:cs="宋体"/>
        </w:rPr>
      </w:pPr>
    </w:p>
    <w:p w14:paraId="37D04743" w14:textId="77777777" w:rsidR="00B01A50" w:rsidRDefault="00B01A50">
      <w:pPr>
        <w:pStyle w:val="a6"/>
        <w:widowControl/>
        <w:spacing w:before="75" w:beforeAutospacing="0" w:after="75" w:afterAutospacing="0"/>
        <w:jc w:val="center"/>
        <w:rPr>
          <w:rFonts w:ascii="宋体" w:eastAsia="宋体" w:hAnsi="宋体" w:cs="宋体"/>
        </w:rPr>
      </w:pPr>
    </w:p>
    <w:p w14:paraId="4C4AAF7A"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br/>
      </w:r>
      <w:r>
        <w:rPr>
          <w:rStyle w:val="a8"/>
          <w:rFonts w:ascii="宋体" w:eastAsia="宋体" w:hAnsi="宋体" w:cs="宋体" w:hint="eastAsia"/>
        </w:rPr>
        <w:t>4-6、具备履行合同所必需设备和专业技术能力证明材料</w:t>
      </w:r>
    </w:p>
    <w:p w14:paraId="683AC8D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3238B58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致：</w:t>
      </w:r>
      <w:r>
        <w:rPr>
          <w:rFonts w:ascii="宋体" w:eastAsia="宋体" w:hAnsi="宋体" w:cs="宋体" w:hint="eastAsia"/>
          <w:u w:val="single"/>
        </w:rPr>
        <w:t>                     </w:t>
      </w:r>
    </w:p>
    <w:p w14:paraId="4499D84F" w14:textId="77777777" w:rsidR="00B01A50" w:rsidRDefault="009E67B8">
      <w:pPr>
        <w:pStyle w:val="a6"/>
        <w:widowControl/>
        <w:ind w:firstLine="420"/>
        <w:rPr>
          <w:rFonts w:ascii="宋体" w:eastAsia="宋体" w:hAnsi="宋体" w:cs="宋体"/>
        </w:rPr>
      </w:pPr>
      <w:r>
        <w:rPr>
          <w:rFonts w:ascii="宋体" w:eastAsia="宋体" w:hAnsi="宋体" w:cs="宋体" w:hint="eastAsia"/>
        </w:rPr>
        <w:t>我方具备履行合同所必需的设备和专业技术能力，否则产生不利后果由我方承担责任。</w:t>
      </w:r>
    </w:p>
    <w:p w14:paraId="5D0C32BA" w14:textId="77777777" w:rsidR="00B01A50" w:rsidRDefault="009E67B8">
      <w:pPr>
        <w:pStyle w:val="a6"/>
        <w:widowControl/>
        <w:ind w:firstLine="420"/>
        <w:rPr>
          <w:rFonts w:ascii="宋体" w:eastAsia="宋体" w:hAnsi="宋体" w:cs="宋体"/>
        </w:rPr>
      </w:pPr>
      <w:r>
        <w:rPr>
          <w:rFonts w:ascii="宋体" w:eastAsia="宋体" w:hAnsi="宋体" w:cs="宋体" w:hint="eastAsia"/>
        </w:rPr>
        <w:lastRenderedPageBreak/>
        <w:t>特此声明。</w:t>
      </w:r>
    </w:p>
    <w:p w14:paraId="3802F638" w14:textId="77777777" w:rsidR="00B01A50" w:rsidRDefault="009E67B8">
      <w:pPr>
        <w:pStyle w:val="a6"/>
        <w:widowControl/>
        <w:rPr>
          <w:rFonts w:ascii="宋体" w:eastAsia="宋体" w:hAnsi="宋体" w:cs="宋体"/>
        </w:rPr>
      </w:pPr>
      <w:r>
        <w:rPr>
          <w:rFonts w:ascii="宋体" w:eastAsia="宋体" w:hAnsi="宋体" w:cs="宋体" w:hint="eastAsia"/>
        </w:rPr>
        <w:t> </w:t>
      </w:r>
    </w:p>
    <w:p w14:paraId="64AC845B" w14:textId="77777777" w:rsidR="00B01A50" w:rsidRDefault="009E67B8">
      <w:pPr>
        <w:pStyle w:val="a6"/>
        <w:widowControl/>
        <w:rPr>
          <w:rFonts w:ascii="宋体" w:eastAsia="宋体" w:hAnsi="宋体" w:cs="宋体"/>
        </w:rPr>
      </w:pPr>
      <w:r>
        <w:rPr>
          <w:rFonts w:ascii="宋体" w:eastAsia="宋体" w:hAnsi="宋体" w:cs="宋体" w:hint="eastAsia"/>
        </w:rPr>
        <w:t>★注意：</w:t>
      </w:r>
    </w:p>
    <w:p w14:paraId="495E71DF" w14:textId="77777777" w:rsidR="00B01A50" w:rsidRDefault="009E67B8">
      <w:pPr>
        <w:pStyle w:val="a6"/>
        <w:widowControl/>
        <w:rPr>
          <w:rFonts w:ascii="宋体" w:eastAsia="宋体" w:hAnsi="宋体" w:cs="宋体"/>
        </w:rPr>
      </w:pPr>
      <w:r>
        <w:rPr>
          <w:rFonts w:ascii="宋体" w:eastAsia="宋体" w:hAnsi="宋体" w:cs="宋体" w:hint="eastAsia"/>
        </w:rPr>
        <w:t>1、询价通知书未要求供应商提供</w:t>
      </w:r>
      <w:r>
        <w:rPr>
          <w:rStyle w:val="a8"/>
          <w:rFonts w:ascii="宋体" w:eastAsia="宋体" w:hAnsi="宋体" w:cs="宋体" w:hint="eastAsia"/>
        </w:rPr>
        <w:t>“具备履行合同所必需的设备和专业技术能力的专项证明材料”</w:t>
      </w:r>
      <w:r>
        <w:rPr>
          <w:rFonts w:ascii="宋体" w:eastAsia="宋体" w:hAnsi="宋体" w:cs="宋体" w:hint="eastAsia"/>
        </w:rPr>
        <w:t>的，供应商应提供本</w:t>
      </w:r>
      <w:r>
        <w:rPr>
          <w:rStyle w:val="a8"/>
          <w:rFonts w:ascii="宋体" w:eastAsia="宋体" w:hAnsi="宋体" w:cs="宋体" w:hint="eastAsia"/>
        </w:rPr>
        <w:t>“具备履行合同所必需的设备和专业技术能力的基本证明材料”</w:t>
      </w:r>
      <w:r>
        <w:rPr>
          <w:rFonts w:ascii="宋体" w:eastAsia="宋体" w:hAnsi="宋体" w:cs="宋体" w:hint="eastAsia"/>
        </w:rPr>
        <w:t>。</w:t>
      </w:r>
    </w:p>
    <w:p w14:paraId="4743578C" w14:textId="77777777" w:rsidR="00B01A50" w:rsidRDefault="009E67B8">
      <w:pPr>
        <w:pStyle w:val="a6"/>
        <w:widowControl/>
        <w:rPr>
          <w:rFonts w:ascii="宋体" w:eastAsia="宋体" w:hAnsi="宋体" w:cs="宋体"/>
        </w:rPr>
      </w:pPr>
      <w:r>
        <w:rPr>
          <w:rFonts w:ascii="宋体" w:eastAsia="宋体" w:hAnsi="宋体" w:cs="宋体" w:hint="eastAsia"/>
        </w:rPr>
        <w:t>2、询价通知书要求供应商提供</w:t>
      </w:r>
      <w:r>
        <w:rPr>
          <w:rStyle w:val="a8"/>
          <w:rFonts w:ascii="宋体" w:eastAsia="宋体" w:hAnsi="宋体" w:cs="宋体" w:hint="eastAsia"/>
        </w:rPr>
        <w:t>“具备履行合同所必需的设备和专业技术能力的专项证明材料”</w:t>
      </w:r>
      <w:r>
        <w:rPr>
          <w:rFonts w:ascii="宋体" w:eastAsia="宋体" w:hAnsi="宋体" w:cs="宋体" w:hint="eastAsia"/>
        </w:rPr>
        <w:t>的，供应商须另列提供</w:t>
      </w:r>
      <w:proofErr w:type="gramStart"/>
      <w:r>
        <w:rPr>
          <w:rStyle w:val="a8"/>
          <w:rFonts w:ascii="宋体" w:eastAsia="宋体" w:hAnsi="宋体" w:cs="宋体" w:hint="eastAsia"/>
        </w:rPr>
        <w:t>”</w:t>
      </w:r>
      <w:proofErr w:type="gramEnd"/>
      <w:r>
        <w:rPr>
          <w:rFonts w:ascii="宋体" w:eastAsia="宋体" w:hAnsi="宋体" w:cs="宋体" w:hint="eastAsia"/>
        </w:rPr>
        <w:t>。</w:t>
      </w:r>
    </w:p>
    <w:p w14:paraId="7D826009" w14:textId="77777777" w:rsidR="00B01A50" w:rsidRDefault="009E67B8">
      <w:pPr>
        <w:pStyle w:val="a6"/>
        <w:widowControl/>
        <w:rPr>
          <w:rFonts w:ascii="宋体" w:eastAsia="宋体" w:hAnsi="宋体" w:cs="宋体"/>
        </w:rPr>
      </w:pPr>
      <w:r>
        <w:rPr>
          <w:rFonts w:ascii="宋体" w:eastAsia="宋体" w:hAnsi="宋体" w:cs="宋体" w:hint="eastAsia"/>
        </w:rPr>
        <w:t>3、纸质响应文件正本中的本材料（若有）应为原件。</w:t>
      </w:r>
    </w:p>
    <w:p w14:paraId="0DAB32BB" w14:textId="77777777" w:rsidR="00B01A50" w:rsidRDefault="009E67B8">
      <w:pPr>
        <w:pStyle w:val="a6"/>
        <w:widowControl/>
        <w:rPr>
          <w:rFonts w:ascii="宋体" w:eastAsia="宋体" w:hAnsi="宋体" w:cs="宋体"/>
        </w:rPr>
      </w:pPr>
      <w:r>
        <w:rPr>
          <w:rFonts w:ascii="宋体" w:eastAsia="宋体" w:hAnsi="宋体" w:cs="宋体" w:hint="eastAsia"/>
        </w:rPr>
        <w:t>4、请供应商根据实际情况如实声明，否则</w:t>
      </w:r>
      <w:r>
        <w:rPr>
          <w:rStyle w:val="a8"/>
          <w:rFonts w:ascii="宋体" w:eastAsia="宋体" w:hAnsi="宋体" w:cs="宋体" w:hint="eastAsia"/>
        </w:rPr>
        <w:t>视为提供虚假材料。</w:t>
      </w:r>
    </w:p>
    <w:p w14:paraId="7BC5F457" w14:textId="77777777" w:rsidR="00B01A50" w:rsidRDefault="009E67B8">
      <w:pPr>
        <w:pStyle w:val="a6"/>
        <w:widowControl/>
        <w:rPr>
          <w:rFonts w:ascii="宋体" w:eastAsia="宋体" w:hAnsi="宋体" w:cs="宋体"/>
        </w:rPr>
      </w:pPr>
      <w:r>
        <w:rPr>
          <w:rFonts w:ascii="宋体" w:eastAsia="宋体" w:hAnsi="宋体" w:cs="宋体" w:hint="eastAsia"/>
        </w:rPr>
        <w:t> </w:t>
      </w:r>
    </w:p>
    <w:p w14:paraId="743BA79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2F991A9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1F9E828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1F0337B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597C13F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0816809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6250BC02" w14:textId="77777777" w:rsidR="00B01A50" w:rsidRDefault="00B01A50">
      <w:pPr>
        <w:pStyle w:val="a6"/>
        <w:widowControl/>
        <w:spacing w:before="75" w:beforeAutospacing="0" w:after="75" w:afterAutospacing="0"/>
        <w:rPr>
          <w:rFonts w:ascii="宋体" w:eastAsia="宋体" w:hAnsi="宋体" w:cs="宋体"/>
        </w:rPr>
      </w:pPr>
    </w:p>
    <w:p w14:paraId="4E4982AD" w14:textId="77777777" w:rsidR="00B01A50" w:rsidRDefault="00B01A50">
      <w:pPr>
        <w:pStyle w:val="a6"/>
        <w:widowControl/>
        <w:spacing w:before="75" w:beforeAutospacing="0" w:after="75" w:afterAutospacing="0"/>
        <w:rPr>
          <w:rFonts w:ascii="宋体" w:eastAsia="宋体" w:hAnsi="宋体" w:cs="宋体"/>
        </w:rPr>
      </w:pPr>
    </w:p>
    <w:p w14:paraId="7526FA8A" w14:textId="77777777" w:rsidR="00B01A50" w:rsidRDefault="00B01A50">
      <w:pPr>
        <w:pStyle w:val="a6"/>
        <w:widowControl/>
        <w:spacing w:before="75" w:beforeAutospacing="0" w:after="75" w:afterAutospacing="0"/>
        <w:rPr>
          <w:rFonts w:ascii="宋体" w:eastAsia="宋体" w:hAnsi="宋体" w:cs="宋体"/>
        </w:rPr>
      </w:pPr>
    </w:p>
    <w:p w14:paraId="73667C36" w14:textId="77777777" w:rsidR="00B01A50" w:rsidRDefault="00B01A50">
      <w:pPr>
        <w:pStyle w:val="a6"/>
        <w:widowControl/>
        <w:spacing w:before="75" w:beforeAutospacing="0" w:after="75" w:afterAutospacing="0"/>
        <w:rPr>
          <w:rFonts w:ascii="宋体" w:eastAsia="宋体" w:hAnsi="宋体" w:cs="宋体"/>
        </w:rPr>
      </w:pPr>
    </w:p>
    <w:p w14:paraId="3DB81C07" w14:textId="77777777" w:rsidR="00B01A50" w:rsidRDefault="00B01A50">
      <w:pPr>
        <w:pStyle w:val="a6"/>
        <w:widowControl/>
        <w:spacing w:before="75" w:beforeAutospacing="0" w:after="75" w:afterAutospacing="0"/>
        <w:rPr>
          <w:rFonts w:ascii="宋体" w:eastAsia="宋体" w:hAnsi="宋体" w:cs="宋体"/>
        </w:rPr>
      </w:pPr>
    </w:p>
    <w:p w14:paraId="5B180E7C" w14:textId="77777777" w:rsidR="00B01A50" w:rsidRDefault="00B01A50">
      <w:pPr>
        <w:pStyle w:val="a6"/>
        <w:widowControl/>
        <w:spacing w:before="75" w:beforeAutospacing="0" w:after="75" w:afterAutospacing="0"/>
        <w:rPr>
          <w:rFonts w:ascii="宋体" w:eastAsia="宋体" w:hAnsi="宋体" w:cs="宋体"/>
        </w:rPr>
      </w:pPr>
    </w:p>
    <w:p w14:paraId="44F09200" w14:textId="77777777" w:rsidR="00B01A50" w:rsidRDefault="00B01A50">
      <w:pPr>
        <w:pStyle w:val="a6"/>
        <w:widowControl/>
        <w:spacing w:before="75" w:beforeAutospacing="0" w:after="75" w:afterAutospacing="0"/>
        <w:rPr>
          <w:rFonts w:ascii="宋体" w:eastAsia="宋体" w:hAnsi="宋体" w:cs="宋体"/>
        </w:rPr>
      </w:pPr>
    </w:p>
    <w:p w14:paraId="5C1DD381" w14:textId="77777777" w:rsidR="00B01A50" w:rsidRDefault="00B01A50">
      <w:pPr>
        <w:pStyle w:val="a6"/>
        <w:widowControl/>
        <w:spacing w:before="75" w:beforeAutospacing="0" w:after="75" w:afterAutospacing="0"/>
        <w:rPr>
          <w:rFonts w:ascii="宋体" w:eastAsia="宋体" w:hAnsi="宋体" w:cs="宋体"/>
        </w:rPr>
      </w:pPr>
    </w:p>
    <w:p w14:paraId="7F47DCF8"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br/>
      </w:r>
      <w:r>
        <w:rPr>
          <w:rStyle w:val="a8"/>
          <w:rFonts w:ascii="宋体" w:eastAsia="宋体" w:hAnsi="宋体" w:cs="宋体" w:hint="eastAsia"/>
        </w:rPr>
        <w:t>4-7、参加采购活动前三年内在经营活动中没有重大违法记录书面声明</w:t>
      </w:r>
    </w:p>
    <w:p w14:paraId="02F4FF8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0BFB5AA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致：</w:t>
      </w:r>
      <w:r>
        <w:rPr>
          <w:rFonts w:ascii="宋体" w:eastAsia="宋体" w:hAnsi="宋体" w:cs="宋体" w:hint="eastAsia"/>
          <w:u w:val="single"/>
        </w:rPr>
        <w:t>               </w:t>
      </w:r>
      <w:r>
        <w:rPr>
          <w:rFonts w:ascii="宋体" w:eastAsia="宋体" w:hAnsi="宋体" w:cs="宋体" w:hint="eastAsia"/>
        </w:rPr>
        <w:t>      </w:t>
      </w:r>
    </w:p>
    <w:p w14:paraId="44D24BA8"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参加采购活动前三年内，我方在经营活动中没有重大违法记录，</w:t>
      </w:r>
      <w:r>
        <w:rPr>
          <w:rFonts w:ascii="宋体" w:eastAsia="宋体" w:hAnsi="宋体" w:cs="宋体" w:hint="eastAsia"/>
          <w:sz w:val="21"/>
          <w:szCs w:val="21"/>
        </w:rPr>
        <w:t>也无行贿犯罪记录</w:t>
      </w:r>
      <w:r>
        <w:rPr>
          <w:rFonts w:ascii="宋体" w:eastAsia="宋体" w:hAnsi="宋体" w:cs="宋体" w:hint="eastAsia"/>
        </w:rPr>
        <w:t>。</w:t>
      </w:r>
    </w:p>
    <w:p w14:paraId="52AD4E54"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特此声明。</w:t>
      </w:r>
    </w:p>
    <w:p w14:paraId="5DA2C30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lastRenderedPageBreak/>
        <w:t> </w:t>
      </w:r>
    </w:p>
    <w:p w14:paraId="4821E86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★注意：</w:t>
      </w:r>
    </w:p>
    <w:p w14:paraId="57DE4622" w14:textId="77777777" w:rsidR="00B01A50" w:rsidRDefault="009E67B8">
      <w:pPr>
        <w:pStyle w:val="a6"/>
        <w:widowControl/>
        <w:rPr>
          <w:rFonts w:ascii="宋体" w:eastAsia="宋体" w:hAnsi="宋体" w:cs="宋体"/>
        </w:rPr>
      </w:pPr>
      <w:r>
        <w:rPr>
          <w:rFonts w:ascii="宋体" w:eastAsia="宋体" w:hAnsi="宋体" w:cs="宋体" w:hint="eastAsia"/>
        </w:rPr>
        <w:t>★注意：</w:t>
      </w:r>
    </w:p>
    <w:p w14:paraId="05356A76" w14:textId="77777777" w:rsidR="00B01A50" w:rsidRDefault="009E67B8">
      <w:pPr>
        <w:pStyle w:val="a6"/>
        <w:widowControl/>
        <w:rPr>
          <w:rFonts w:ascii="宋体" w:eastAsia="宋体" w:hAnsi="宋体" w:cs="宋体"/>
        </w:rPr>
      </w:pPr>
      <w:r>
        <w:rPr>
          <w:rFonts w:ascii="宋体" w:eastAsia="宋体" w:hAnsi="宋体" w:cs="宋体" w:hint="eastAsia"/>
        </w:rPr>
        <w:t>1、“重大违法记录”指供应商因违法经营受到刑事处罚或责令停产停业、吊销许可证或执照、较大数额罚款等行政处罚。</w:t>
      </w:r>
    </w:p>
    <w:p w14:paraId="6D41D7C1" w14:textId="77777777" w:rsidR="00B01A50" w:rsidRDefault="009E67B8">
      <w:pPr>
        <w:pStyle w:val="a6"/>
        <w:widowControl/>
        <w:rPr>
          <w:rFonts w:ascii="宋体" w:eastAsia="宋体" w:hAnsi="宋体" w:cs="宋体"/>
        </w:rPr>
      </w:pPr>
      <w:r>
        <w:rPr>
          <w:rFonts w:ascii="宋体" w:eastAsia="宋体" w:hAnsi="宋体" w:cs="宋体" w:hint="eastAsia"/>
        </w:rPr>
        <w:t>2、纸质响应文件正本中的本声明应为原件。</w:t>
      </w:r>
    </w:p>
    <w:p w14:paraId="11FEEB5F" w14:textId="77777777" w:rsidR="00B01A50" w:rsidRDefault="009E67B8">
      <w:pPr>
        <w:pStyle w:val="a6"/>
        <w:widowControl/>
        <w:rPr>
          <w:rFonts w:ascii="宋体" w:eastAsia="宋体" w:hAnsi="宋体" w:cs="宋体"/>
        </w:rPr>
      </w:pPr>
      <w:r>
        <w:rPr>
          <w:rFonts w:ascii="宋体" w:eastAsia="宋体" w:hAnsi="宋体" w:cs="宋体" w:hint="eastAsia"/>
        </w:rPr>
        <w:t>3、请供应商根据实际情况如实声明，否则</w:t>
      </w:r>
      <w:r>
        <w:rPr>
          <w:rStyle w:val="a8"/>
          <w:rFonts w:ascii="宋体" w:eastAsia="宋体" w:hAnsi="宋体" w:cs="宋体" w:hint="eastAsia"/>
        </w:rPr>
        <w:t>视为提供虚假材料。</w:t>
      </w:r>
    </w:p>
    <w:p w14:paraId="7B98507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1D548EFF"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FFEA07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765F725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r>
        <w:rPr>
          <w:rFonts w:ascii="宋体" w:eastAsia="宋体" w:hAnsi="宋体" w:cs="宋体" w:hint="eastAsia"/>
        </w:rPr>
        <w:t>           </w:t>
      </w:r>
    </w:p>
    <w:p w14:paraId="46B23D69"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3EEABBD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E34E0A6" w14:textId="77777777" w:rsidR="00B01A50" w:rsidRDefault="00B01A50">
      <w:pPr>
        <w:pStyle w:val="a6"/>
        <w:widowControl/>
        <w:spacing w:before="75" w:beforeAutospacing="0" w:after="75" w:afterAutospacing="0"/>
        <w:rPr>
          <w:rFonts w:ascii="宋体" w:eastAsia="宋体" w:hAnsi="宋体" w:cs="宋体"/>
        </w:rPr>
      </w:pPr>
    </w:p>
    <w:p w14:paraId="5D9B2D53" w14:textId="77777777" w:rsidR="00B01A50" w:rsidRDefault="00B01A50">
      <w:pPr>
        <w:pStyle w:val="a6"/>
        <w:widowControl/>
        <w:spacing w:before="75" w:beforeAutospacing="0" w:after="75" w:afterAutospacing="0"/>
        <w:rPr>
          <w:rFonts w:ascii="宋体" w:eastAsia="宋体" w:hAnsi="宋体" w:cs="宋体"/>
        </w:rPr>
      </w:pPr>
    </w:p>
    <w:p w14:paraId="2526AE02" w14:textId="77777777" w:rsidR="00B01A50" w:rsidRDefault="00B01A50">
      <w:pPr>
        <w:pStyle w:val="a6"/>
        <w:widowControl/>
        <w:spacing w:before="75" w:beforeAutospacing="0" w:after="75" w:afterAutospacing="0"/>
        <w:rPr>
          <w:rFonts w:ascii="宋体" w:eastAsia="宋体" w:hAnsi="宋体" w:cs="宋体"/>
        </w:rPr>
      </w:pPr>
    </w:p>
    <w:p w14:paraId="57EE48EF" w14:textId="77777777" w:rsidR="00B01A50" w:rsidRDefault="00B01A50">
      <w:pPr>
        <w:pStyle w:val="a6"/>
        <w:widowControl/>
        <w:spacing w:before="75" w:beforeAutospacing="0" w:after="75" w:afterAutospacing="0"/>
        <w:rPr>
          <w:rFonts w:ascii="宋体" w:eastAsia="宋体" w:hAnsi="宋体" w:cs="宋体"/>
        </w:rPr>
      </w:pPr>
    </w:p>
    <w:p w14:paraId="6B70DA3B" w14:textId="77777777" w:rsidR="00B01A50" w:rsidRDefault="00B01A50">
      <w:pPr>
        <w:pStyle w:val="a6"/>
        <w:widowControl/>
        <w:spacing w:before="75" w:beforeAutospacing="0" w:after="75" w:afterAutospacing="0"/>
        <w:rPr>
          <w:rFonts w:ascii="宋体" w:eastAsia="宋体" w:hAnsi="宋体" w:cs="宋体"/>
        </w:rPr>
      </w:pPr>
    </w:p>
    <w:p w14:paraId="6370E85E" w14:textId="77777777" w:rsidR="00B01A50" w:rsidRDefault="00B01A50">
      <w:pPr>
        <w:pStyle w:val="a6"/>
        <w:widowControl/>
        <w:spacing w:before="75" w:beforeAutospacing="0" w:after="75" w:afterAutospacing="0"/>
        <w:rPr>
          <w:rFonts w:ascii="宋体" w:eastAsia="宋体" w:hAnsi="宋体" w:cs="宋体"/>
        </w:rPr>
      </w:pPr>
    </w:p>
    <w:p w14:paraId="7D8F3D61" w14:textId="77777777" w:rsidR="00B01A50" w:rsidRDefault="00B01A50">
      <w:pPr>
        <w:pStyle w:val="a6"/>
        <w:widowControl/>
        <w:spacing w:before="75" w:beforeAutospacing="0" w:after="75" w:afterAutospacing="0"/>
        <w:rPr>
          <w:rFonts w:ascii="宋体" w:eastAsia="宋体" w:hAnsi="宋体" w:cs="宋体"/>
        </w:rPr>
      </w:pPr>
    </w:p>
    <w:p w14:paraId="7B32AD44" w14:textId="77777777" w:rsidR="00B01A50" w:rsidRDefault="00B01A50">
      <w:pPr>
        <w:pStyle w:val="a6"/>
        <w:widowControl/>
        <w:spacing w:before="75" w:beforeAutospacing="0" w:after="75" w:afterAutospacing="0"/>
        <w:rPr>
          <w:rFonts w:ascii="宋体" w:eastAsia="宋体" w:hAnsi="宋体" w:cs="宋体"/>
        </w:rPr>
      </w:pPr>
    </w:p>
    <w:p w14:paraId="622E13CB" w14:textId="77777777" w:rsidR="00B01A50" w:rsidRDefault="00B01A50">
      <w:pPr>
        <w:pStyle w:val="a6"/>
        <w:widowControl/>
        <w:spacing w:before="75" w:beforeAutospacing="0" w:after="75" w:afterAutospacing="0"/>
        <w:rPr>
          <w:rFonts w:ascii="宋体" w:eastAsia="宋体" w:hAnsi="宋体" w:cs="宋体"/>
        </w:rPr>
      </w:pPr>
    </w:p>
    <w:p w14:paraId="1CBA49F6" w14:textId="77777777" w:rsidR="00B01A50" w:rsidRDefault="00B01A50">
      <w:pPr>
        <w:pStyle w:val="a6"/>
        <w:widowControl/>
        <w:spacing w:before="75" w:beforeAutospacing="0" w:after="75" w:afterAutospacing="0"/>
        <w:rPr>
          <w:rFonts w:ascii="宋体" w:eastAsia="宋体" w:hAnsi="宋体" w:cs="宋体"/>
        </w:rPr>
      </w:pPr>
    </w:p>
    <w:p w14:paraId="31B41578" w14:textId="77777777" w:rsidR="00B01A50" w:rsidRDefault="00B01A50">
      <w:pPr>
        <w:pStyle w:val="a6"/>
        <w:widowControl/>
        <w:spacing w:before="75" w:beforeAutospacing="0" w:after="75" w:afterAutospacing="0"/>
        <w:rPr>
          <w:rFonts w:ascii="宋体" w:eastAsia="宋体" w:hAnsi="宋体" w:cs="宋体"/>
        </w:rPr>
      </w:pPr>
    </w:p>
    <w:p w14:paraId="64A871C9" w14:textId="77777777" w:rsidR="00B01A50" w:rsidRDefault="00B01A50">
      <w:pPr>
        <w:pStyle w:val="a6"/>
        <w:widowControl/>
        <w:spacing w:before="75" w:beforeAutospacing="0" w:after="75" w:afterAutospacing="0"/>
        <w:rPr>
          <w:rFonts w:ascii="宋体" w:eastAsia="宋体" w:hAnsi="宋体" w:cs="宋体"/>
        </w:rPr>
      </w:pPr>
    </w:p>
    <w:p w14:paraId="2D221A04" w14:textId="77777777" w:rsidR="00B01A50" w:rsidRDefault="00B01A50">
      <w:pPr>
        <w:pStyle w:val="a6"/>
        <w:widowControl/>
        <w:spacing w:before="75" w:beforeAutospacing="0" w:after="75" w:afterAutospacing="0"/>
        <w:rPr>
          <w:rFonts w:ascii="宋体" w:eastAsia="宋体" w:hAnsi="宋体" w:cs="宋体"/>
        </w:rPr>
      </w:pPr>
    </w:p>
    <w:p w14:paraId="104CD7CF"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br/>
      </w:r>
      <w:r>
        <w:rPr>
          <w:rStyle w:val="a8"/>
          <w:rFonts w:ascii="宋体" w:eastAsia="宋体" w:hAnsi="宋体" w:cs="宋体" w:hint="eastAsia"/>
        </w:rPr>
        <w:t>4-8、信用记录查询结果</w:t>
      </w:r>
    </w:p>
    <w:p w14:paraId="6EFFD732"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67EF7F7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致：</w:t>
      </w:r>
      <w:r>
        <w:rPr>
          <w:rFonts w:ascii="宋体" w:eastAsia="宋体" w:hAnsi="宋体" w:cs="宋体" w:hint="eastAsia"/>
          <w:u w:val="single"/>
        </w:rPr>
        <w:t>                     </w:t>
      </w:r>
    </w:p>
    <w:p w14:paraId="69F8E9A4" w14:textId="77777777" w:rsidR="00B01A50" w:rsidRDefault="009E67B8">
      <w:pPr>
        <w:pStyle w:val="a6"/>
        <w:widowControl/>
        <w:ind w:firstLine="420"/>
        <w:rPr>
          <w:rFonts w:ascii="宋体" w:eastAsia="宋体" w:hAnsi="宋体" w:cs="宋体"/>
        </w:rPr>
      </w:pPr>
      <w:r>
        <w:rPr>
          <w:rFonts w:ascii="宋体" w:eastAsia="宋体" w:hAnsi="宋体" w:cs="宋体" w:hint="eastAsia"/>
        </w:rPr>
        <w:t>现附上截至</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r>
        <w:rPr>
          <w:rFonts w:ascii="宋体" w:eastAsia="宋体" w:hAnsi="宋体" w:cs="宋体" w:hint="eastAsia"/>
          <w:u w:val="single"/>
        </w:rPr>
        <w:t>   </w:t>
      </w:r>
      <w:r>
        <w:rPr>
          <w:rFonts w:ascii="宋体" w:eastAsia="宋体" w:hAnsi="宋体" w:cs="宋体" w:hint="eastAsia"/>
        </w:rPr>
        <w:t>时我方通过“信用中国”网站（www.creditchina.gov.cn）获取的我方信用信息查询结果</w:t>
      </w:r>
      <w:r>
        <w:rPr>
          <w:rFonts w:ascii="宋体" w:eastAsia="宋体" w:hAnsi="宋体" w:cs="宋体" w:hint="eastAsia"/>
          <w:u w:val="single"/>
        </w:rPr>
        <w:t>（填写具体份数）</w:t>
      </w:r>
      <w:r>
        <w:rPr>
          <w:rFonts w:ascii="宋体" w:eastAsia="宋体" w:hAnsi="宋体" w:cs="宋体" w:hint="eastAsia"/>
        </w:rPr>
        <w:t>份、通过中国政府采购网（www.ccgp.gov.cn）获取的我方信用信息查询结</w:t>
      </w:r>
      <w:r>
        <w:rPr>
          <w:rFonts w:ascii="宋体" w:eastAsia="宋体" w:hAnsi="宋体" w:cs="宋体" w:hint="eastAsia"/>
        </w:rPr>
        <w:lastRenderedPageBreak/>
        <w:t>果</w:t>
      </w:r>
      <w:r>
        <w:rPr>
          <w:rFonts w:ascii="宋体" w:eastAsia="宋体" w:hAnsi="宋体" w:cs="宋体" w:hint="eastAsia"/>
          <w:u w:val="single"/>
        </w:rPr>
        <w:t>（填写具体份数）</w:t>
      </w:r>
      <w:r>
        <w:rPr>
          <w:rFonts w:ascii="宋体" w:eastAsia="宋体" w:hAnsi="宋体" w:cs="宋体" w:hint="eastAsia"/>
        </w:rPr>
        <w:t>份，上述信用信息查询结果真实有效，否则我方负全部责任。</w:t>
      </w:r>
    </w:p>
    <w:p w14:paraId="0D281F62" w14:textId="77777777" w:rsidR="00B01A50" w:rsidRDefault="009E67B8">
      <w:pPr>
        <w:pStyle w:val="a6"/>
        <w:widowControl/>
        <w:rPr>
          <w:rFonts w:ascii="宋体" w:eastAsia="宋体" w:hAnsi="宋体" w:cs="宋体"/>
        </w:rPr>
      </w:pPr>
      <w:r>
        <w:rPr>
          <w:rFonts w:ascii="宋体" w:eastAsia="宋体" w:hAnsi="宋体" w:cs="宋体" w:hint="eastAsia"/>
        </w:rPr>
        <w:t> </w:t>
      </w:r>
    </w:p>
    <w:p w14:paraId="5748AE2B" w14:textId="77777777" w:rsidR="00B01A50" w:rsidRDefault="009E67B8">
      <w:pPr>
        <w:pStyle w:val="a6"/>
        <w:widowControl/>
        <w:rPr>
          <w:rFonts w:ascii="宋体" w:eastAsia="宋体" w:hAnsi="宋体" w:cs="宋体"/>
        </w:rPr>
      </w:pPr>
      <w:r>
        <w:rPr>
          <w:rFonts w:ascii="宋体" w:eastAsia="宋体" w:hAnsi="宋体" w:cs="宋体" w:hint="eastAsia"/>
        </w:rPr>
        <w:t>★注意：</w:t>
      </w:r>
    </w:p>
    <w:p w14:paraId="1A4E90F9" w14:textId="77777777" w:rsidR="00B01A50" w:rsidRDefault="009E67B8">
      <w:pPr>
        <w:pStyle w:val="a6"/>
        <w:widowControl/>
        <w:rPr>
          <w:rFonts w:ascii="宋体" w:eastAsia="宋体" w:hAnsi="宋体" w:cs="宋体"/>
        </w:rPr>
      </w:pPr>
      <w:r>
        <w:rPr>
          <w:rFonts w:ascii="宋体" w:eastAsia="宋体" w:hAnsi="宋体" w:cs="宋体" w:hint="eastAsia"/>
        </w:rPr>
        <w:t>1、供应商应</w:t>
      </w:r>
      <w:r>
        <w:rPr>
          <w:rStyle w:val="a8"/>
          <w:rFonts w:ascii="宋体" w:eastAsia="宋体" w:hAnsi="宋体" w:cs="宋体" w:hint="eastAsia"/>
        </w:rPr>
        <w:t>同时提供</w:t>
      </w:r>
      <w:r>
        <w:rPr>
          <w:rFonts w:ascii="宋体" w:eastAsia="宋体" w:hAnsi="宋体" w:cs="宋体" w:hint="eastAsia"/>
        </w:rPr>
        <w:t>在询价通知书要求的截止时点前通过上述2个网站获取的信用信息查询结果，信用信息查询结果应为从上述2个网站获取的查询结果原始页面的打印件或完整截图，否则</w:t>
      </w:r>
      <w:r>
        <w:rPr>
          <w:rStyle w:val="a8"/>
          <w:rFonts w:ascii="宋体" w:eastAsia="宋体" w:hAnsi="宋体" w:cs="宋体" w:hint="eastAsia"/>
        </w:rPr>
        <w:t>投标无效。</w:t>
      </w:r>
    </w:p>
    <w:p w14:paraId="531C62C5" w14:textId="77777777" w:rsidR="00B01A50" w:rsidRDefault="009E67B8">
      <w:pPr>
        <w:pStyle w:val="a6"/>
        <w:widowControl/>
        <w:rPr>
          <w:rFonts w:ascii="宋体" w:eastAsia="宋体" w:hAnsi="宋体" w:cs="宋体"/>
        </w:rPr>
      </w:pPr>
      <w:r>
        <w:rPr>
          <w:rFonts w:ascii="宋体" w:eastAsia="宋体" w:hAnsi="宋体" w:cs="宋体" w:hint="eastAsia"/>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a8"/>
          <w:rFonts w:ascii="宋体" w:eastAsia="宋体" w:hAnsi="宋体" w:cs="宋体" w:hint="eastAsia"/>
        </w:rPr>
        <w:t>报价无效。</w:t>
      </w:r>
    </w:p>
    <w:p w14:paraId="0305EFE5" w14:textId="77777777" w:rsidR="00B01A50" w:rsidRDefault="009E67B8">
      <w:pPr>
        <w:pStyle w:val="a6"/>
        <w:widowControl/>
        <w:rPr>
          <w:rFonts w:ascii="宋体" w:eastAsia="宋体" w:hAnsi="宋体" w:cs="宋体"/>
        </w:rPr>
      </w:pPr>
      <w:r>
        <w:rPr>
          <w:rStyle w:val="a8"/>
          <w:rFonts w:ascii="宋体" w:eastAsia="宋体" w:hAnsi="宋体" w:cs="宋体" w:hint="eastAsia"/>
        </w:rPr>
        <w:t>※除上述规定外，信用记录的其他有关规定（包括但不限于：信用信息的查询渠道及截止时点、查询记录和证据留存的具体方式、使用规则等内容）详见询价通知书第一章。</w:t>
      </w:r>
    </w:p>
    <w:p w14:paraId="15D0CCE1" w14:textId="77777777" w:rsidR="00B01A50" w:rsidRDefault="009E67B8">
      <w:pPr>
        <w:pStyle w:val="a6"/>
        <w:widowControl/>
        <w:rPr>
          <w:rFonts w:ascii="宋体" w:eastAsia="宋体" w:hAnsi="宋体" w:cs="宋体"/>
        </w:rPr>
      </w:pPr>
      <w:r>
        <w:rPr>
          <w:rFonts w:ascii="宋体" w:eastAsia="宋体" w:hAnsi="宋体" w:cs="宋体" w:hint="eastAsia"/>
        </w:rPr>
        <w:t> </w:t>
      </w:r>
    </w:p>
    <w:p w14:paraId="06509F6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5E00A7E2"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5A35650A"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4D72059A"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2A4DBE09"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038037F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68F09AC8" w14:textId="77777777" w:rsidR="00B01A50" w:rsidRDefault="00B01A50">
      <w:pPr>
        <w:pStyle w:val="a6"/>
        <w:widowControl/>
        <w:spacing w:before="75" w:beforeAutospacing="0" w:after="75" w:afterAutospacing="0"/>
        <w:rPr>
          <w:rFonts w:ascii="宋体" w:eastAsia="宋体" w:hAnsi="宋体" w:cs="宋体"/>
        </w:rPr>
      </w:pPr>
    </w:p>
    <w:p w14:paraId="716EDB7F" w14:textId="77777777" w:rsidR="00B01A50" w:rsidRDefault="00B01A50">
      <w:pPr>
        <w:pStyle w:val="a6"/>
        <w:widowControl/>
        <w:spacing w:before="75" w:beforeAutospacing="0" w:after="75" w:afterAutospacing="0"/>
        <w:rPr>
          <w:rFonts w:ascii="宋体" w:eastAsia="宋体" w:hAnsi="宋体" w:cs="宋体"/>
        </w:rPr>
      </w:pPr>
    </w:p>
    <w:p w14:paraId="44E7861B" w14:textId="77777777" w:rsidR="00B01A50" w:rsidRDefault="00B01A50">
      <w:pPr>
        <w:pStyle w:val="a6"/>
        <w:widowControl/>
        <w:spacing w:before="75" w:beforeAutospacing="0" w:after="75" w:afterAutospacing="0"/>
        <w:rPr>
          <w:rFonts w:ascii="宋体" w:eastAsia="宋体" w:hAnsi="宋体" w:cs="宋体"/>
        </w:rPr>
      </w:pPr>
    </w:p>
    <w:p w14:paraId="0110941A" w14:textId="77777777" w:rsidR="00B01A50" w:rsidRDefault="00B01A50">
      <w:pPr>
        <w:pStyle w:val="a6"/>
        <w:widowControl/>
        <w:spacing w:before="75" w:beforeAutospacing="0" w:after="75" w:afterAutospacing="0"/>
        <w:rPr>
          <w:rFonts w:ascii="宋体" w:eastAsia="宋体" w:hAnsi="宋体" w:cs="宋体"/>
        </w:rPr>
      </w:pPr>
    </w:p>
    <w:p w14:paraId="740E5833" w14:textId="77777777" w:rsidR="00B01A50" w:rsidRDefault="00B01A50">
      <w:pPr>
        <w:pStyle w:val="a6"/>
        <w:widowControl/>
        <w:spacing w:before="75" w:beforeAutospacing="0" w:after="75" w:afterAutospacing="0"/>
        <w:rPr>
          <w:rFonts w:ascii="宋体" w:eastAsia="宋体" w:hAnsi="宋体" w:cs="宋体"/>
        </w:rPr>
      </w:pPr>
    </w:p>
    <w:p w14:paraId="655A838E" w14:textId="77777777" w:rsidR="00B01A50" w:rsidRDefault="00B01A50">
      <w:pPr>
        <w:pStyle w:val="a6"/>
        <w:widowControl/>
        <w:spacing w:before="75" w:beforeAutospacing="0" w:after="75" w:afterAutospacing="0"/>
        <w:rPr>
          <w:rFonts w:ascii="宋体" w:eastAsia="宋体" w:hAnsi="宋体" w:cs="宋体"/>
        </w:rPr>
      </w:pPr>
    </w:p>
    <w:p w14:paraId="5C75BAAC"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sz w:val="21"/>
          <w:szCs w:val="21"/>
        </w:rPr>
        <w:br/>
      </w:r>
      <w:r>
        <w:rPr>
          <w:rFonts w:ascii="宋体" w:eastAsia="宋体" w:hAnsi="宋体" w:cs="宋体" w:hint="eastAsia"/>
          <w:b/>
          <w:bCs/>
        </w:rPr>
        <w:t>4-9、检察机关行贿犯罪档案查询结果告知函</w:t>
      </w:r>
    </w:p>
    <w:p w14:paraId="2B873B64"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7DFE3C2C" w14:textId="77777777" w:rsidR="00B01A50" w:rsidRDefault="009E67B8">
      <w:pPr>
        <w:pStyle w:val="a6"/>
        <w:widowControl/>
        <w:ind w:firstLine="420"/>
        <w:rPr>
          <w:rFonts w:ascii="宋体" w:eastAsia="宋体" w:hAnsi="宋体" w:cs="宋体"/>
        </w:rPr>
      </w:pPr>
      <w:r>
        <w:rPr>
          <w:rFonts w:ascii="宋体" w:eastAsia="宋体" w:hAnsi="宋体" w:cs="宋体" w:hint="eastAsia"/>
        </w:rPr>
        <w:t>检察机关行贿犯罪档案查询结果告知函（以下简称：“告知函”）由供应商向住所地或业务发生地检察院申请查询，具体以检察院出具的为准。</w:t>
      </w:r>
    </w:p>
    <w:p w14:paraId="1D5763D1" w14:textId="77777777" w:rsidR="00B01A50" w:rsidRDefault="009E67B8">
      <w:pPr>
        <w:pStyle w:val="a6"/>
        <w:widowControl/>
        <w:rPr>
          <w:rFonts w:ascii="宋体" w:eastAsia="宋体" w:hAnsi="宋体" w:cs="宋体"/>
        </w:rPr>
      </w:pPr>
      <w:r>
        <w:rPr>
          <w:rFonts w:ascii="宋体" w:eastAsia="宋体" w:hAnsi="宋体" w:cs="宋体" w:hint="eastAsia"/>
        </w:rPr>
        <w:t> </w:t>
      </w:r>
    </w:p>
    <w:p w14:paraId="3C9CF7E8" w14:textId="77777777" w:rsidR="00B01A50" w:rsidRDefault="009E67B8">
      <w:pPr>
        <w:pStyle w:val="a6"/>
        <w:widowControl/>
        <w:rPr>
          <w:rFonts w:ascii="宋体" w:eastAsia="宋体" w:hAnsi="宋体" w:cs="宋体"/>
        </w:rPr>
      </w:pPr>
      <w:r>
        <w:rPr>
          <w:rFonts w:ascii="宋体" w:eastAsia="宋体" w:hAnsi="宋体" w:cs="宋体" w:hint="eastAsia"/>
        </w:rPr>
        <w:lastRenderedPageBreak/>
        <w:t>★注意：</w:t>
      </w:r>
    </w:p>
    <w:p w14:paraId="6CDF54D9" w14:textId="77777777" w:rsidR="00B01A50" w:rsidRDefault="009E67B8">
      <w:pPr>
        <w:pStyle w:val="a6"/>
        <w:widowControl/>
        <w:rPr>
          <w:rFonts w:ascii="宋体" w:eastAsia="宋体" w:hAnsi="宋体" w:cs="宋体"/>
        </w:rPr>
      </w:pPr>
      <w:r>
        <w:rPr>
          <w:rFonts w:ascii="宋体" w:eastAsia="宋体" w:hAnsi="宋体" w:cs="宋体" w:hint="eastAsia"/>
        </w:rPr>
        <w:t>1、未提供行贿犯罪档案查询结果或查询结果表明供应商有行贿犯罪记录的，</w:t>
      </w:r>
      <w:r>
        <w:rPr>
          <w:rStyle w:val="a8"/>
          <w:rFonts w:ascii="宋体" w:eastAsia="宋体" w:hAnsi="宋体" w:cs="宋体" w:hint="eastAsia"/>
        </w:rPr>
        <w:t>报价无效。</w:t>
      </w:r>
    </w:p>
    <w:p w14:paraId="4EC6F34E" w14:textId="77777777" w:rsidR="00B01A50" w:rsidRDefault="009E67B8">
      <w:pPr>
        <w:pStyle w:val="a6"/>
        <w:widowControl/>
        <w:rPr>
          <w:rFonts w:ascii="宋体" w:eastAsia="宋体" w:hAnsi="宋体" w:cs="宋体"/>
        </w:rPr>
      </w:pPr>
      <w:r>
        <w:rPr>
          <w:rFonts w:ascii="宋体" w:eastAsia="宋体" w:hAnsi="宋体" w:cs="宋体" w:hint="eastAsia"/>
        </w:rPr>
        <w:t>2、若从检察机关指定网站下载打印或截图告知函，则</w:t>
      </w:r>
      <w:proofErr w:type="gramStart"/>
      <w:r>
        <w:rPr>
          <w:rFonts w:ascii="宋体" w:eastAsia="宋体" w:hAnsi="宋体" w:cs="宋体" w:hint="eastAsia"/>
        </w:rPr>
        <w:t>告知函应为</w:t>
      </w:r>
      <w:proofErr w:type="gramEnd"/>
      <w:r>
        <w:rPr>
          <w:rFonts w:ascii="宋体" w:eastAsia="宋体" w:hAnsi="宋体" w:cs="宋体" w:hint="eastAsia"/>
        </w:rPr>
        <w:t>从前述指定网站获取的查询结果原始页面的打印件或完整截图，否则</w:t>
      </w:r>
      <w:r>
        <w:rPr>
          <w:rStyle w:val="a8"/>
          <w:rFonts w:ascii="宋体" w:eastAsia="宋体" w:hAnsi="宋体" w:cs="宋体" w:hint="eastAsia"/>
        </w:rPr>
        <w:t>报价无效。</w:t>
      </w:r>
    </w:p>
    <w:p w14:paraId="4170D585" w14:textId="77777777" w:rsidR="00B01A50" w:rsidRDefault="009E67B8">
      <w:pPr>
        <w:pStyle w:val="a6"/>
        <w:widowControl/>
        <w:rPr>
          <w:rFonts w:ascii="宋体" w:eastAsia="宋体" w:hAnsi="宋体" w:cs="宋体"/>
        </w:rPr>
      </w:pPr>
      <w:r>
        <w:rPr>
          <w:rFonts w:ascii="宋体" w:eastAsia="宋体" w:hAnsi="宋体" w:cs="宋体" w:hint="eastAsia"/>
        </w:rPr>
        <w:t>3、</w:t>
      </w:r>
      <w:proofErr w:type="gramStart"/>
      <w:r>
        <w:rPr>
          <w:rFonts w:ascii="宋体" w:eastAsia="宋体" w:hAnsi="宋体" w:cs="宋体" w:hint="eastAsia"/>
        </w:rPr>
        <w:t>告知函应在</w:t>
      </w:r>
      <w:proofErr w:type="gramEnd"/>
      <w:r>
        <w:rPr>
          <w:rFonts w:ascii="宋体" w:eastAsia="宋体" w:hAnsi="宋体" w:cs="宋体" w:hint="eastAsia"/>
        </w:rPr>
        <w:t>有效期内，否则</w:t>
      </w:r>
      <w:r>
        <w:rPr>
          <w:rStyle w:val="a8"/>
          <w:rFonts w:ascii="宋体" w:eastAsia="宋体" w:hAnsi="宋体" w:cs="宋体" w:hint="eastAsia"/>
        </w:rPr>
        <w:t>报价无效。</w:t>
      </w:r>
    </w:p>
    <w:p w14:paraId="20BC3585" w14:textId="77777777" w:rsidR="00B01A50" w:rsidRDefault="009E67B8">
      <w:pPr>
        <w:pStyle w:val="a6"/>
        <w:widowControl/>
        <w:rPr>
          <w:rFonts w:ascii="宋体" w:eastAsia="宋体" w:hAnsi="宋体" w:cs="宋体"/>
        </w:rPr>
      </w:pPr>
      <w:r>
        <w:rPr>
          <w:rFonts w:ascii="宋体" w:eastAsia="宋体" w:hAnsi="宋体" w:cs="宋体" w:hint="eastAsia"/>
        </w:rPr>
        <w:t>4、有效期内的告知函复印件，无论内容中是否注明“复印件无效”，均视同有效。</w:t>
      </w:r>
    </w:p>
    <w:p w14:paraId="6F5DFFDD" w14:textId="77777777" w:rsidR="00B01A50" w:rsidRDefault="009E67B8">
      <w:pPr>
        <w:pStyle w:val="a6"/>
        <w:widowControl/>
        <w:rPr>
          <w:rFonts w:ascii="宋体" w:eastAsia="宋体" w:hAnsi="宋体" w:cs="宋体"/>
        </w:rPr>
      </w:pPr>
      <w:r>
        <w:rPr>
          <w:rFonts w:ascii="宋体" w:eastAsia="宋体" w:hAnsi="宋体" w:cs="宋体" w:hint="eastAsia"/>
        </w:rPr>
        <w:t>5、无法获取有效期内检察机关行贿犯罪档案查询结果告知函的，应在《参加采购活动前三年内在经营活动中没有重大违法记录书面声明》中对近三年无行贿犯罪记录进行声明。</w:t>
      </w:r>
    </w:p>
    <w:p w14:paraId="042DA53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6628FAF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D318FFB" w14:textId="77777777" w:rsidR="00B01A50" w:rsidRDefault="00B01A50">
      <w:pPr>
        <w:pStyle w:val="a6"/>
        <w:widowControl/>
        <w:spacing w:before="75" w:beforeAutospacing="0" w:after="75" w:afterAutospacing="0"/>
        <w:rPr>
          <w:rFonts w:ascii="宋体" w:eastAsia="宋体" w:hAnsi="宋体" w:cs="宋体"/>
        </w:rPr>
      </w:pPr>
    </w:p>
    <w:p w14:paraId="016D6262" w14:textId="77777777" w:rsidR="00B01A50" w:rsidRDefault="00B01A50">
      <w:pPr>
        <w:pStyle w:val="a6"/>
        <w:widowControl/>
        <w:spacing w:before="75" w:beforeAutospacing="0" w:after="75" w:afterAutospacing="0"/>
        <w:rPr>
          <w:rFonts w:ascii="宋体" w:eastAsia="宋体" w:hAnsi="宋体" w:cs="宋体"/>
        </w:rPr>
      </w:pPr>
    </w:p>
    <w:p w14:paraId="5C64070B" w14:textId="77777777" w:rsidR="00B01A50" w:rsidRDefault="00B01A50">
      <w:pPr>
        <w:pStyle w:val="a6"/>
        <w:widowControl/>
        <w:spacing w:before="75" w:beforeAutospacing="0" w:after="75" w:afterAutospacing="0"/>
        <w:rPr>
          <w:rFonts w:ascii="宋体" w:eastAsia="宋体" w:hAnsi="宋体" w:cs="宋体"/>
        </w:rPr>
      </w:pPr>
    </w:p>
    <w:p w14:paraId="046F08BE" w14:textId="77777777" w:rsidR="00B01A50" w:rsidRDefault="00B01A50">
      <w:pPr>
        <w:pStyle w:val="a6"/>
        <w:widowControl/>
        <w:spacing w:before="75" w:beforeAutospacing="0" w:after="75" w:afterAutospacing="0"/>
        <w:rPr>
          <w:rFonts w:ascii="宋体" w:eastAsia="宋体" w:hAnsi="宋体" w:cs="宋体"/>
        </w:rPr>
      </w:pPr>
    </w:p>
    <w:p w14:paraId="32AF1480" w14:textId="77777777" w:rsidR="00B01A50" w:rsidRDefault="00B01A50">
      <w:pPr>
        <w:pStyle w:val="a6"/>
        <w:widowControl/>
        <w:spacing w:before="75" w:beforeAutospacing="0" w:after="75" w:afterAutospacing="0"/>
        <w:rPr>
          <w:rFonts w:ascii="宋体" w:eastAsia="宋体" w:hAnsi="宋体" w:cs="宋体"/>
        </w:rPr>
      </w:pPr>
    </w:p>
    <w:p w14:paraId="01B2442D" w14:textId="77777777" w:rsidR="00B01A50" w:rsidRDefault="00B01A50">
      <w:pPr>
        <w:pStyle w:val="a6"/>
        <w:widowControl/>
        <w:spacing w:before="75" w:beforeAutospacing="0" w:after="75" w:afterAutospacing="0"/>
        <w:rPr>
          <w:rFonts w:ascii="宋体" w:eastAsia="宋体" w:hAnsi="宋体" w:cs="宋体"/>
        </w:rPr>
      </w:pPr>
    </w:p>
    <w:p w14:paraId="2EEE2560" w14:textId="77777777" w:rsidR="00B01A50" w:rsidRDefault="00B01A50">
      <w:pPr>
        <w:pStyle w:val="a6"/>
        <w:widowControl/>
        <w:spacing w:before="75" w:beforeAutospacing="0" w:after="75" w:afterAutospacing="0"/>
        <w:rPr>
          <w:rFonts w:ascii="宋体" w:eastAsia="宋体" w:hAnsi="宋体" w:cs="宋体"/>
        </w:rPr>
      </w:pPr>
    </w:p>
    <w:p w14:paraId="011CA21B" w14:textId="77777777" w:rsidR="00B01A50" w:rsidRDefault="00B01A50">
      <w:pPr>
        <w:pStyle w:val="a6"/>
        <w:widowControl/>
        <w:spacing w:before="75" w:beforeAutospacing="0" w:after="75" w:afterAutospacing="0"/>
        <w:rPr>
          <w:rFonts w:ascii="宋体" w:eastAsia="宋体" w:hAnsi="宋体" w:cs="宋体"/>
        </w:rPr>
      </w:pPr>
    </w:p>
    <w:p w14:paraId="4283A233" w14:textId="77777777" w:rsidR="00B01A50" w:rsidRDefault="00B01A50">
      <w:pPr>
        <w:pStyle w:val="a6"/>
        <w:widowControl/>
        <w:spacing w:before="75" w:beforeAutospacing="0" w:after="75" w:afterAutospacing="0"/>
        <w:rPr>
          <w:rFonts w:ascii="宋体" w:eastAsia="宋体" w:hAnsi="宋体" w:cs="宋体"/>
        </w:rPr>
      </w:pPr>
    </w:p>
    <w:p w14:paraId="4EF267CD" w14:textId="77777777" w:rsidR="00B01A50" w:rsidRDefault="00B01A50">
      <w:pPr>
        <w:pStyle w:val="a6"/>
        <w:widowControl/>
        <w:spacing w:before="75" w:beforeAutospacing="0" w:after="75" w:afterAutospacing="0"/>
        <w:rPr>
          <w:rFonts w:ascii="宋体" w:eastAsia="宋体" w:hAnsi="宋体" w:cs="宋体"/>
        </w:rPr>
      </w:pPr>
    </w:p>
    <w:p w14:paraId="448510A5" w14:textId="77777777" w:rsidR="00B01A50" w:rsidRDefault="00B01A50">
      <w:pPr>
        <w:pStyle w:val="a6"/>
        <w:widowControl/>
        <w:spacing w:before="75" w:beforeAutospacing="0" w:after="75" w:afterAutospacing="0"/>
        <w:rPr>
          <w:rFonts w:ascii="宋体" w:eastAsia="宋体" w:hAnsi="宋体" w:cs="宋体"/>
        </w:rPr>
      </w:pPr>
    </w:p>
    <w:p w14:paraId="3FDC565E" w14:textId="77777777" w:rsidR="00B01A50" w:rsidRDefault="00B01A50">
      <w:pPr>
        <w:pStyle w:val="a6"/>
        <w:widowControl/>
        <w:spacing w:before="75" w:beforeAutospacing="0" w:after="75" w:afterAutospacing="0"/>
        <w:rPr>
          <w:rFonts w:ascii="宋体" w:eastAsia="宋体" w:hAnsi="宋体" w:cs="宋体"/>
        </w:rPr>
      </w:pPr>
    </w:p>
    <w:p w14:paraId="02EA387B" w14:textId="77777777" w:rsidR="00B01A50" w:rsidRDefault="00B01A50">
      <w:pPr>
        <w:pStyle w:val="a6"/>
        <w:widowControl/>
        <w:spacing w:before="75" w:beforeAutospacing="0" w:after="75" w:afterAutospacing="0"/>
        <w:rPr>
          <w:rFonts w:ascii="宋体" w:eastAsia="宋体" w:hAnsi="宋体" w:cs="宋体"/>
        </w:rPr>
      </w:pPr>
    </w:p>
    <w:p w14:paraId="6E858279"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sz w:val="21"/>
          <w:szCs w:val="21"/>
        </w:rPr>
        <w:t> </w:t>
      </w:r>
      <w:r>
        <w:rPr>
          <w:rStyle w:val="a8"/>
          <w:rFonts w:ascii="宋体" w:eastAsia="宋体" w:hAnsi="宋体" w:cs="宋体" w:hint="eastAsia"/>
          <w:sz w:val="28"/>
          <w:szCs w:val="28"/>
        </w:rPr>
        <w:t>5、技术要求响应表</w:t>
      </w:r>
    </w:p>
    <w:p w14:paraId="12EB5A37"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69F0BCE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538CE534"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项目编号：</w:t>
      </w:r>
      <w:r>
        <w:rPr>
          <w:rFonts w:ascii="宋体" w:eastAsia="宋体" w:hAnsi="宋体" w:cs="宋体" w:hint="eastAsia"/>
          <w:u w:val="single"/>
        </w:rPr>
        <w:t>                   </w:t>
      </w:r>
    </w:p>
    <w:tbl>
      <w:tblPr>
        <w:tblW w:w="8475"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4"/>
        <w:gridCol w:w="859"/>
        <w:gridCol w:w="3232"/>
        <w:gridCol w:w="1791"/>
        <w:gridCol w:w="1719"/>
      </w:tblGrid>
      <w:tr w:rsidR="00B01A50" w14:paraId="63B6C4BF" w14:textId="77777777">
        <w:trPr>
          <w:tblCellSpacing w:w="15" w:type="dxa"/>
        </w:trPr>
        <w:tc>
          <w:tcPr>
            <w:tcW w:w="840" w:type="dxa"/>
            <w:shd w:val="clear" w:color="auto" w:fill="auto"/>
            <w:tcMar>
              <w:top w:w="0" w:type="dxa"/>
              <w:left w:w="105" w:type="dxa"/>
              <w:bottom w:w="0" w:type="dxa"/>
              <w:right w:w="105" w:type="dxa"/>
            </w:tcMar>
            <w:vAlign w:val="center"/>
          </w:tcPr>
          <w:p w14:paraId="5F41E790" w14:textId="77777777" w:rsidR="00B01A50" w:rsidRDefault="009E67B8">
            <w:pPr>
              <w:pStyle w:val="a6"/>
              <w:widowControl/>
              <w:rPr>
                <w:rFonts w:ascii="宋体" w:eastAsia="宋体" w:hAnsi="宋体" w:cs="宋体"/>
              </w:rPr>
            </w:pPr>
            <w:r>
              <w:rPr>
                <w:rFonts w:ascii="宋体" w:eastAsia="宋体" w:hAnsi="宋体" w:cs="宋体" w:hint="eastAsia"/>
              </w:rPr>
              <w:t>合同包</w:t>
            </w:r>
          </w:p>
        </w:tc>
        <w:tc>
          <w:tcPr>
            <w:tcW w:w="840" w:type="dxa"/>
            <w:shd w:val="clear" w:color="auto" w:fill="auto"/>
            <w:tcMar>
              <w:top w:w="0" w:type="dxa"/>
              <w:left w:w="105" w:type="dxa"/>
              <w:bottom w:w="0" w:type="dxa"/>
              <w:right w:w="105" w:type="dxa"/>
            </w:tcMar>
            <w:vAlign w:val="center"/>
          </w:tcPr>
          <w:p w14:paraId="7E5D59D3" w14:textId="77777777" w:rsidR="00B01A50" w:rsidRDefault="009E67B8">
            <w:pPr>
              <w:pStyle w:val="a6"/>
              <w:widowControl/>
              <w:rPr>
                <w:rFonts w:ascii="宋体" w:eastAsia="宋体" w:hAnsi="宋体" w:cs="宋体"/>
              </w:rPr>
            </w:pPr>
            <w:r>
              <w:rPr>
                <w:rFonts w:ascii="宋体" w:eastAsia="宋体" w:hAnsi="宋体" w:cs="宋体" w:hint="eastAsia"/>
              </w:rPr>
              <w:t>品目号</w:t>
            </w:r>
          </w:p>
        </w:tc>
        <w:tc>
          <w:tcPr>
            <w:tcW w:w="3285" w:type="dxa"/>
            <w:shd w:val="clear" w:color="auto" w:fill="auto"/>
            <w:tcMar>
              <w:top w:w="0" w:type="dxa"/>
              <w:left w:w="105" w:type="dxa"/>
              <w:bottom w:w="0" w:type="dxa"/>
              <w:right w:w="105" w:type="dxa"/>
            </w:tcMar>
            <w:vAlign w:val="center"/>
          </w:tcPr>
          <w:p w14:paraId="5E4BDDAD" w14:textId="77777777" w:rsidR="00B01A50" w:rsidRDefault="009E67B8">
            <w:pPr>
              <w:pStyle w:val="a6"/>
              <w:widowControl/>
              <w:rPr>
                <w:rFonts w:ascii="宋体" w:eastAsia="宋体" w:hAnsi="宋体" w:cs="宋体"/>
              </w:rPr>
            </w:pPr>
            <w:r>
              <w:rPr>
                <w:rFonts w:ascii="宋体" w:eastAsia="宋体" w:hAnsi="宋体" w:cs="宋体" w:hint="eastAsia"/>
              </w:rPr>
              <w:t>询价通知书要求</w:t>
            </w:r>
          </w:p>
        </w:tc>
        <w:tc>
          <w:tcPr>
            <w:tcW w:w="1800" w:type="dxa"/>
            <w:shd w:val="clear" w:color="auto" w:fill="auto"/>
            <w:tcMar>
              <w:top w:w="0" w:type="dxa"/>
              <w:left w:w="105" w:type="dxa"/>
              <w:bottom w:w="0" w:type="dxa"/>
              <w:right w:w="105" w:type="dxa"/>
            </w:tcMar>
            <w:vAlign w:val="center"/>
          </w:tcPr>
          <w:p w14:paraId="1F841097" w14:textId="77777777" w:rsidR="00B01A50" w:rsidRDefault="009E67B8">
            <w:pPr>
              <w:pStyle w:val="a6"/>
              <w:widowControl/>
              <w:rPr>
                <w:rFonts w:ascii="宋体" w:eastAsia="宋体" w:hAnsi="宋体" w:cs="宋体"/>
              </w:rPr>
            </w:pPr>
            <w:r>
              <w:rPr>
                <w:rFonts w:ascii="宋体" w:eastAsia="宋体" w:hAnsi="宋体" w:cs="宋体" w:hint="eastAsia"/>
              </w:rPr>
              <w:t>响应文件应答</w:t>
            </w:r>
          </w:p>
        </w:tc>
        <w:tc>
          <w:tcPr>
            <w:tcW w:w="1710" w:type="dxa"/>
            <w:shd w:val="clear" w:color="auto" w:fill="auto"/>
            <w:tcMar>
              <w:top w:w="0" w:type="dxa"/>
              <w:left w:w="105" w:type="dxa"/>
              <w:bottom w:w="0" w:type="dxa"/>
              <w:right w:w="105" w:type="dxa"/>
            </w:tcMar>
            <w:vAlign w:val="center"/>
          </w:tcPr>
          <w:p w14:paraId="287D230F" w14:textId="77777777" w:rsidR="00B01A50" w:rsidRDefault="009E67B8">
            <w:pPr>
              <w:pStyle w:val="a6"/>
              <w:widowControl/>
              <w:rPr>
                <w:rFonts w:ascii="宋体" w:eastAsia="宋体" w:hAnsi="宋体" w:cs="宋体"/>
              </w:rPr>
            </w:pPr>
            <w:r>
              <w:rPr>
                <w:rFonts w:ascii="宋体" w:eastAsia="宋体" w:hAnsi="宋体" w:cs="宋体" w:hint="eastAsia"/>
              </w:rPr>
              <w:t>是否偏离及说明</w:t>
            </w:r>
          </w:p>
        </w:tc>
      </w:tr>
      <w:tr w:rsidR="00B01A50" w14:paraId="192C37E4" w14:textId="77777777">
        <w:trPr>
          <w:tblCellSpacing w:w="15" w:type="dxa"/>
        </w:trPr>
        <w:tc>
          <w:tcPr>
            <w:tcW w:w="840" w:type="dxa"/>
            <w:vMerge w:val="restart"/>
            <w:shd w:val="clear" w:color="auto" w:fill="auto"/>
            <w:tcMar>
              <w:top w:w="0" w:type="dxa"/>
              <w:left w:w="105" w:type="dxa"/>
              <w:bottom w:w="0" w:type="dxa"/>
              <w:right w:w="105" w:type="dxa"/>
            </w:tcMar>
            <w:vAlign w:val="center"/>
          </w:tcPr>
          <w:p w14:paraId="75A6CC78"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840" w:type="dxa"/>
            <w:shd w:val="clear" w:color="auto" w:fill="auto"/>
            <w:tcMar>
              <w:top w:w="0" w:type="dxa"/>
              <w:left w:w="105" w:type="dxa"/>
              <w:bottom w:w="0" w:type="dxa"/>
              <w:right w:w="105" w:type="dxa"/>
            </w:tcMar>
            <w:vAlign w:val="center"/>
          </w:tcPr>
          <w:p w14:paraId="1AFF05D1" w14:textId="77777777" w:rsidR="00B01A50" w:rsidRDefault="009E67B8">
            <w:pPr>
              <w:pStyle w:val="a6"/>
              <w:widowControl/>
              <w:rPr>
                <w:rFonts w:ascii="宋体" w:eastAsia="宋体" w:hAnsi="宋体" w:cs="宋体"/>
              </w:rPr>
            </w:pPr>
            <w:r>
              <w:rPr>
                <w:rFonts w:ascii="宋体" w:eastAsia="宋体" w:hAnsi="宋体" w:cs="宋体" w:hint="eastAsia"/>
              </w:rPr>
              <w:t>*-1</w:t>
            </w:r>
          </w:p>
        </w:tc>
        <w:tc>
          <w:tcPr>
            <w:tcW w:w="3285" w:type="dxa"/>
            <w:shd w:val="clear" w:color="auto" w:fill="auto"/>
            <w:tcMar>
              <w:top w:w="0" w:type="dxa"/>
              <w:left w:w="105" w:type="dxa"/>
              <w:bottom w:w="0" w:type="dxa"/>
              <w:right w:w="105" w:type="dxa"/>
            </w:tcMar>
          </w:tcPr>
          <w:p w14:paraId="448EDDE5" w14:textId="77777777" w:rsidR="00B01A50" w:rsidRDefault="00B01A50">
            <w:pPr>
              <w:widowControl/>
              <w:jc w:val="left"/>
              <w:rPr>
                <w:rFonts w:ascii="宋体" w:eastAsia="宋体" w:hAnsi="宋体" w:cs="宋体"/>
              </w:rPr>
            </w:pPr>
          </w:p>
        </w:tc>
        <w:tc>
          <w:tcPr>
            <w:tcW w:w="1800" w:type="dxa"/>
            <w:shd w:val="clear" w:color="auto" w:fill="auto"/>
            <w:tcMar>
              <w:top w:w="0" w:type="dxa"/>
              <w:left w:w="105" w:type="dxa"/>
              <w:bottom w:w="0" w:type="dxa"/>
              <w:right w:w="105" w:type="dxa"/>
            </w:tcMar>
          </w:tcPr>
          <w:p w14:paraId="37E37228" w14:textId="77777777" w:rsidR="00B01A50" w:rsidRDefault="00B01A50">
            <w:pPr>
              <w:widowControl/>
              <w:jc w:val="left"/>
              <w:rPr>
                <w:rFonts w:ascii="宋体" w:eastAsia="宋体" w:hAnsi="宋体" w:cs="宋体"/>
              </w:rPr>
            </w:pPr>
          </w:p>
        </w:tc>
        <w:tc>
          <w:tcPr>
            <w:tcW w:w="1710" w:type="dxa"/>
            <w:shd w:val="clear" w:color="auto" w:fill="auto"/>
            <w:tcMar>
              <w:top w:w="0" w:type="dxa"/>
              <w:left w:w="105" w:type="dxa"/>
              <w:bottom w:w="0" w:type="dxa"/>
              <w:right w:w="105" w:type="dxa"/>
            </w:tcMar>
          </w:tcPr>
          <w:p w14:paraId="2B9F4BD0" w14:textId="77777777" w:rsidR="00B01A50" w:rsidRDefault="00B01A50">
            <w:pPr>
              <w:widowControl/>
              <w:jc w:val="left"/>
              <w:rPr>
                <w:rFonts w:ascii="宋体" w:eastAsia="宋体" w:hAnsi="宋体" w:cs="宋体"/>
              </w:rPr>
            </w:pPr>
          </w:p>
        </w:tc>
      </w:tr>
      <w:tr w:rsidR="00B01A50" w14:paraId="6BB30C82" w14:textId="77777777">
        <w:trPr>
          <w:tblCellSpacing w:w="15" w:type="dxa"/>
        </w:trPr>
        <w:tc>
          <w:tcPr>
            <w:tcW w:w="840" w:type="dxa"/>
            <w:vMerge/>
            <w:shd w:val="clear" w:color="auto" w:fill="auto"/>
            <w:tcMar>
              <w:top w:w="0" w:type="dxa"/>
              <w:left w:w="105" w:type="dxa"/>
              <w:bottom w:w="0" w:type="dxa"/>
              <w:right w:w="105" w:type="dxa"/>
            </w:tcMar>
            <w:vAlign w:val="center"/>
          </w:tcPr>
          <w:p w14:paraId="5068EAB0" w14:textId="77777777" w:rsidR="00B01A50" w:rsidRDefault="00B01A50">
            <w:pPr>
              <w:rPr>
                <w:rFonts w:ascii="宋体" w:eastAsia="宋体" w:hAnsi="宋体" w:cs="宋体"/>
                <w:sz w:val="24"/>
              </w:rPr>
            </w:pPr>
          </w:p>
        </w:tc>
        <w:tc>
          <w:tcPr>
            <w:tcW w:w="840" w:type="dxa"/>
            <w:shd w:val="clear" w:color="auto" w:fill="auto"/>
            <w:tcMar>
              <w:top w:w="0" w:type="dxa"/>
              <w:left w:w="105" w:type="dxa"/>
              <w:bottom w:w="0" w:type="dxa"/>
              <w:right w:w="105" w:type="dxa"/>
            </w:tcMar>
            <w:vAlign w:val="center"/>
          </w:tcPr>
          <w:p w14:paraId="64003901"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3285" w:type="dxa"/>
            <w:shd w:val="clear" w:color="auto" w:fill="auto"/>
            <w:tcMar>
              <w:top w:w="0" w:type="dxa"/>
              <w:left w:w="105" w:type="dxa"/>
              <w:bottom w:w="0" w:type="dxa"/>
              <w:right w:w="105" w:type="dxa"/>
            </w:tcMar>
          </w:tcPr>
          <w:p w14:paraId="7797B7BF" w14:textId="77777777" w:rsidR="00B01A50" w:rsidRDefault="00B01A50">
            <w:pPr>
              <w:widowControl/>
              <w:jc w:val="left"/>
              <w:rPr>
                <w:rFonts w:ascii="宋体" w:eastAsia="宋体" w:hAnsi="宋体" w:cs="宋体"/>
              </w:rPr>
            </w:pPr>
          </w:p>
        </w:tc>
        <w:tc>
          <w:tcPr>
            <w:tcW w:w="1800" w:type="dxa"/>
            <w:shd w:val="clear" w:color="auto" w:fill="auto"/>
            <w:tcMar>
              <w:top w:w="0" w:type="dxa"/>
              <w:left w:w="105" w:type="dxa"/>
              <w:bottom w:w="0" w:type="dxa"/>
              <w:right w:w="105" w:type="dxa"/>
            </w:tcMar>
          </w:tcPr>
          <w:p w14:paraId="1271192B" w14:textId="77777777" w:rsidR="00B01A50" w:rsidRDefault="00B01A50">
            <w:pPr>
              <w:widowControl/>
              <w:jc w:val="left"/>
              <w:rPr>
                <w:rFonts w:ascii="宋体" w:eastAsia="宋体" w:hAnsi="宋体" w:cs="宋体"/>
              </w:rPr>
            </w:pPr>
          </w:p>
        </w:tc>
        <w:tc>
          <w:tcPr>
            <w:tcW w:w="1710" w:type="dxa"/>
            <w:shd w:val="clear" w:color="auto" w:fill="auto"/>
            <w:tcMar>
              <w:top w:w="0" w:type="dxa"/>
              <w:left w:w="105" w:type="dxa"/>
              <w:bottom w:w="0" w:type="dxa"/>
              <w:right w:w="105" w:type="dxa"/>
            </w:tcMar>
          </w:tcPr>
          <w:p w14:paraId="17DF46FD" w14:textId="77777777" w:rsidR="00B01A50" w:rsidRDefault="00B01A50">
            <w:pPr>
              <w:widowControl/>
              <w:jc w:val="left"/>
              <w:rPr>
                <w:rFonts w:ascii="宋体" w:eastAsia="宋体" w:hAnsi="宋体" w:cs="宋体"/>
              </w:rPr>
            </w:pPr>
          </w:p>
        </w:tc>
      </w:tr>
      <w:tr w:rsidR="00B01A50" w14:paraId="34D6AE9A" w14:textId="77777777">
        <w:trPr>
          <w:tblCellSpacing w:w="15" w:type="dxa"/>
        </w:trPr>
        <w:tc>
          <w:tcPr>
            <w:tcW w:w="840" w:type="dxa"/>
            <w:shd w:val="clear" w:color="auto" w:fill="auto"/>
            <w:tcMar>
              <w:top w:w="0" w:type="dxa"/>
              <w:left w:w="105" w:type="dxa"/>
              <w:bottom w:w="0" w:type="dxa"/>
              <w:right w:w="105" w:type="dxa"/>
            </w:tcMar>
            <w:vAlign w:val="center"/>
          </w:tcPr>
          <w:p w14:paraId="4EF3C4B2"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840" w:type="dxa"/>
            <w:shd w:val="clear" w:color="auto" w:fill="auto"/>
            <w:tcMar>
              <w:top w:w="0" w:type="dxa"/>
              <w:left w:w="105" w:type="dxa"/>
              <w:bottom w:w="0" w:type="dxa"/>
              <w:right w:w="105" w:type="dxa"/>
            </w:tcMar>
            <w:vAlign w:val="center"/>
          </w:tcPr>
          <w:p w14:paraId="78CDC909" w14:textId="77777777" w:rsidR="00B01A50" w:rsidRDefault="00B01A50">
            <w:pPr>
              <w:widowControl/>
              <w:jc w:val="left"/>
              <w:rPr>
                <w:rFonts w:ascii="宋体" w:eastAsia="宋体" w:hAnsi="宋体" w:cs="宋体"/>
              </w:rPr>
            </w:pPr>
          </w:p>
        </w:tc>
        <w:tc>
          <w:tcPr>
            <w:tcW w:w="3285" w:type="dxa"/>
            <w:shd w:val="clear" w:color="auto" w:fill="auto"/>
            <w:tcMar>
              <w:top w:w="0" w:type="dxa"/>
              <w:left w:w="105" w:type="dxa"/>
              <w:bottom w:w="0" w:type="dxa"/>
              <w:right w:w="105" w:type="dxa"/>
            </w:tcMar>
            <w:vAlign w:val="center"/>
          </w:tcPr>
          <w:p w14:paraId="09A65F73" w14:textId="77777777" w:rsidR="00B01A50" w:rsidRDefault="00B01A50">
            <w:pPr>
              <w:widowControl/>
              <w:jc w:val="left"/>
              <w:rPr>
                <w:rFonts w:ascii="宋体" w:eastAsia="宋体" w:hAnsi="宋体" w:cs="宋体"/>
              </w:rPr>
            </w:pPr>
          </w:p>
        </w:tc>
        <w:tc>
          <w:tcPr>
            <w:tcW w:w="1800" w:type="dxa"/>
            <w:shd w:val="clear" w:color="auto" w:fill="auto"/>
            <w:tcMar>
              <w:top w:w="0" w:type="dxa"/>
              <w:left w:w="105" w:type="dxa"/>
              <w:bottom w:w="0" w:type="dxa"/>
              <w:right w:w="105" w:type="dxa"/>
            </w:tcMar>
            <w:vAlign w:val="center"/>
          </w:tcPr>
          <w:p w14:paraId="4EA877F2" w14:textId="77777777" w:rsidR="00B01A50" w:rsidRDefault="00B01A50">
            <w:pPr>
              <w:widowControl/>
              <w:jc w:val="left"/>
              <w:rPr>
                <w:rFonts w:ascii="宋体" w:eastAsia="宋体" w:hAnsi="宋体" w:cs="宋体"/>
              </w:rPr>
            </w:pPr>
          </w:p>
        </w:tc>
        <w:tc>
          <w:tcPr>
            <w:tcW w:w="1710" w:type="dxa"/>
            <w:shd w:val="clear" w:color="auto" w:fill="auto"/>
            <w:tcMar>
              <w:top w:w="0" w:type="dxa"/>
              <w:left w:w="105" w:type="dxa"/>
              <w:bottom w:w="0" w:type="dxa"/>
              <w:right w:w="105" w:type="dxa"/>
            </w:tcMar>
            <w:vAlign w:val="center"/>
          </w:tcPr>
          <w:p w14:paraId="300E6F75" w14:textId="77777777" w:rsidR="00B01A50" w:rsidRDefault="00B01A50">
            <w:pPr>
              <w:widowControl/>
              <w:jc w:val="left"/>
              <w:rPr>
                <w:rFonts w:ascii="宋体" w:eastAsia="宋体" w:hAnsi="宋体" w:cs="宋体"/>
              </w:rPr>
            </w:pPr>
          </w:p>
        </w:tc>
      </w:tr>
    </w:tbl>
    <w:p w14:paraId="2AF50E48"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★注意：</w:t>
      </w:r>
    </w:p>
    <w:p w14:paraId="1631ACD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1、供应商应在“询价通知书要求”“响应文件应答”中按询价通知书第四章的内容逐项详细对应应答。</w:t>
      </w:r>
    </w:p>
    <w:p w14:paraId="0ABF541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2、对询价通知书关于“大于（或小于）等于”等某个区间值范围内的内容，报价响应</w:t>
      </w:r>
      <w:proofErr w:type="gramStart"/>
      <w:r>
        <w:rPr>
          <w:rFonts w:ascii="宋体" w:eastAsia="宋体" w:hAnsi="宋体" w:cs="宋体" w:hint="eastAsia"/>
        </w:rPr>
        <w:t>应</w:t>
      </w:r>
      <w:proofErr w:type="gramEnd"/>
      <w:r>
        <w:rPr>
          <w:rFonts w:ascii="宋体" w:eastAsia="宋体" w:hAnsi="宋体" w:cs="宋体" w:hint="eastAsia"/>
        </w:rPr>
        <w:t>填写具体的数值。</w:t>
      </w:r>
    </w:p>
    <w:p w14:paraId="69090C54"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3“是否偏离及说明”项下应按下列规定填写：优于的，填写“正偏离”；符合的，填写“无偏离”；低于的，填写“负偏离”。</w:t>
      </w:r>
    </w:p>
    <w:p w14:paraId="1B2AF1E5"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4、若需要说明的内容因询价通知书中的格式特殊或需特殊表达的，可另页应答。</w:t>
      </w:r>
    </w:p>
    <w:p w14:paraId="598EAFF0"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52006A8B"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750446F6"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0233DD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2308E961"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27EDFA84"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6FB07058"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5ED2CA5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57AA4F4A"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3BB0AD3D"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03F2D175"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155A363F"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40DFBFF7"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62D43F98"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03989465" w14:textId="77777777" w:rsidR="00B01A50" w:rsidRDefault="00B01A50">
      <w:pPr>
        <w:pStyle w:val="a6"/>
        <w:widowControl/>
        <w:spacing w:before="75" w:beforeAutospacing="0" w:after="75" w:afterAutospacing="0"/>
        <w:jc w:val="center"/>
        <w:rPr>
          <w:rFonts w:ascii="宋体" w:eastAsia="宋体" w:hAnsi="宋体" w:cs="宋体"/>
        </w:rPr>
      </w:pPr>
    </w:p>
    <w:p w14:paraId="0F81A8EE" w14:textId="77777777" w:rsidR="00B01A50" w:rsidRDefault="00B01A50">
      <w:pPr>
        <w:pStyle w:val="a6"/>
        <w:widowControl/>
        <w:spacing w:before="75" w:beforeAutospacing="0" w:after="75" w:afterAutospacing="0"/>
        <w:jc w:val="center"/>
        <w:rPr>
          <w:rFonts w:ascii="宋体" w:eastAsia="宋体" w:hAnsi="宋体" w:cs="宋体"/>
        </w:rPr>
      </w:pPr>
    </w:p>
    <w:p w14:paraId="7C3A7BD0"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6AACD418"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sz w:val="21"/>
          <w:szCs w:val="21"/>
        </w:rPr>
        <w:br/>
      </w:r>
      <w:r>
        <w:rPr>
          <w:rStyle w:val="a8"/>
          <w:rFonts w:ascii="宋体" w:eastAsia="宋体" w:hAnsi="宋体" w:cs="宋体" w:hint="eastAsia"/>
          <w:sz w:val="28"/>
          <w:szCs w:val="28"/>
        </w:rPr>
        <w:t>6、商务条件响应表</w:t>
      </w:r>
    </w:p>
    <w:p w14:paraId="03518E8A"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6AD5F43C"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项目编号：</w:t>
      </w:r>
      <w:r>
        <w:rPr>
          <w:rFonts w:ascii="宋体" w:eastAsia="宋体" w:hAnsi="宋体" w:cs="宋体" w:hint="eastAsia"/>
          <w:u w:val="single"/>
        </w:rPr>
        <w:t>                   </w:t>
      </w:r>
    </w:p>
    <w:tbl>
      <w:tblPr>
        <w:tblW w:w="8475" w:type="dxa"/>
        <w:tblCellSpacing w:w="1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74"/>
        <w:gridCol w:w="859"/>
        <w:gridCol w:w="3232"/>
        <w:gridCol w:w="1791"/>
        <w:gridCol w:w="1719"/>
      </w:tblGrid>
      <w:tr w:rsidR="00B01A50" w14:paraId="382F75D0" w14:textId="77777777">
        <w:trPr>
          <w:tblCellSpacing w:w="15" w:type="dxa"/>
        </w:trPr>
        <w:tc>
          <w:tcPr>
            <w:tcW w:w="840" w:type="dxa"/>
            <w:shd w:val="clear" w:color="auto" w:fill="auto"/>
            <w:tcMar>
              <w:top w:w="0" w:type="dxa"/>
              <w:left w:w="105" w:type="dxa"/>
              <w:bottom w:w="0" w:type="dxa"/>
              <w:right w:w="105" w:type="dxa"/>
            </w:tcMar>
            <w:vAlign w:val="center"/>
          </w:tcPr>
          <w:p w14:paraId="2D07932B" w14:textId="77777777" w:rsidR="00B01A50" w:rsidRDefault="009E67B8">
            <w:pPr>
              <w:pStyle w:val="a6"/>
              <w:widowControl/>
              <w:rPr>
                <w:rFonts w:ascii="宋体" w:eastAsia="宋体" w:hAnsi="宋体" w:cs="宋体"/>
              </w:rPr>
            </w:pPr>
            <w:r>
              <w:rPr>
                <w:rFonts w:ascii="宋体" w:eastAsia="宋体" w:hAnsi="宋体" w:cs="宋体" w:hint="eastAsia"/>
              </w:rPr>
              <w:t>合同包</w:t>
            </w:r>
          </w:p>
        </w:tc>
        <w:tc>
          <w:tcPr>
            <w:tcW w:w="840" w:type="dxa"/>
            <w:shd w:val="clear" w:color="auto" w:fill="auto"/>
            <w:tcMar>
              <w:top w:w="0" w:type="dxa"/>
              <w:left w:w="105" w:type="dxa"/>
              <w:bottom w:w="0" w:type="dxa"/>
              <w:right w:w="105" w:type="dxa"/>
            </w:tcMar>
            <w:vAlign w:val="center"/>
          </w:tcPr>
          <w:p w14:paraId="16A59C49" w14:textId="77777777" w:rsidR="00B01A50" w:rsidRDefault="009E67B8">
            <w:pPr>
              <w:pStyle w:val="a6"/>
              <w:widowControl/>
              <w:rPr>
                <w:rFonts w:ascii="宋体" w:eastAsia="宋体" w:hAnsi="宋体" w:cs="宋体"/>
              </w:rPr>
            </w:pPr>
            <w:r>
              <w:rPr>
                <w:rFonts w:ascii="宋体" w:eastAsia="宋体" w:hAnsi="宋体" w:cs="宋体" w:hint="eastAsia"/>
              </w:rPr>
              <w:t>品目号</w:t>
            </w:r>
          </w:p>
        </w:tc>
        <w:tc>
          <w:tcPr>
            <w:tcW w:w="3285" w:type="dxa"/>
            <w:shd w:val="clear" w:color="auto" w:fill="auto"/>
            <w:tcMar>
              <w:top w:w="0" w:type="dxa"/>
              <w:left w:w="105" w:type="dxa"/>
              <w:bottom w:w="0" w:type="dxa"/>
              <w:right w:w="105" w:type="dxa"/>
            </w:tcMar>
            <w:vAlign w:val="center"/>
          </w:tcPr>
          <w:p w14:paraId="6A6950D1" w14:textId="77777777" w:rsidR="00B01A50" w:rsidRDefault="009E67B8">
            <w:pPr>
              <w:pStyle w:val="a6"/>
              <w:widowControl/>
              <w:rPr>
                <w:rFonts w:ascii="宋体" w:eastAsia="宋体" w:hAnsi="宋体" w:cs="宋体"/>
              </w:rPr>
            </w:pPr>
            <w:r>
              <w:rPr>
                <w:rFonts w:ascii="宋体" w:eastAsia="宋体" w:hAnsi="宋体" w:cs="宋体" w:hint="eastAsia"/>
              </w:rPr>
              <w:t>询价通知书要求</w:t>
            </w:r>
          </w:p>
        </w:tc>
        <w:tc>
          <w:tcPr>
            <w:tcW w:w="1800" w:type="dxa"/>
            <w:shd w:val="clear" w:color="auto" w:fill="auto"/>
            <w:tcMar>
              <w:top w:w="0" w:type="dxa"/>
              <w:left w:w="105" w:type="dxa"/>
              <w:bottom w:w="0" w:type="dxa"/>
              <w:right w:w="105" w:type="dxa"/>
            </w:tcMar>
            <w:vAlign w:val="center"/>
          </w:tcPr>
          <w:p w14:paraId="654E59E2" w14:textId="77777777" w:rsidR="00B01A50" w:rsidRDefault="009E67B8">
            <w:pPr>
              <w:pStyle w:val="a6"/>
              <w:widowControl/>
              <w:rPr>
                <w:rFonts w:ascii="宋体" w:eastAsia="宋体" w:hAnsi="宋体" w:cs="宋体"/>
              </w:rPr>
            </w:pPr>
            <w:r>
              <w:rPr>
                <w:rFonts w:ascii="宋体" w:eastAsia="宋体" w:hAnsi="宋体" w:cs="宋体" w:hint="eastAsia"/>
              </w:rPr>
              <w:t>响应文件应答</w:t>
            </w:r>
          </w:p>
        </w:tc>
        <w:tc>
          <w:tcPr>
            <w:tcW w:w="1710" w:type="dxa"/>
            <w:shd w:val="clear" w:color="auto" w:fill="auto"/>
            <w:tcMar>
              <w:top w:w="0" w:type="dxa"/>
              <w:left w:w="105" w:type="dxa"/>
              <w:bottom w:w="0" w:type="dxa"/>
              <w:right w:w="105" w:type="dxa"/>
            </w:tcMar>
            <w:vAlign w:val="center"/>
          </w:tcPr>
          <w:p w14:paraId="09DB2BE4" w14:textId="77777777" w:rsidR="00B01A50" w:rsidRDefault="009E67B8">
            <w:pPr>
              <w:pStyle w:val="a6"/>
              <w:widowControl/>
              <w:rPr>
                <w:rFonts w:ascii="宋体" w:eastAsia="宋体" w:hAnsi="宋体" w:cs="宋体"/>
              </w:rPr>
            </w:pPr>
            <w:r>
              <w:rPr>
                <w:rFonts w:ascii="宋体" w:eastAsia="宋体" w:hAnsi="宋体" w:cs="宋体" w:hint="eastAsia"/>
              </w:rPr>
              <w:t>是否偏离及说明</w:t>
            </w:r>
          </w:p>
        </w:tc>
      </w:tr>
      <w:tr w:rsidR="00B01A50" w14:paraId="6BB0956A" w14:textId="77777777">
        <w:trPr>
          <w:tblCellSpacing w:w="15" w:type="dxa"/>
        </w:trPr>
        <w:tc>
          <w:tcPr>
            <w:tcW w:w="840" w:type="dxa"/>
            <w:vMerge w:val="restart"/>
            <w:shd w:val="clear" w:color="auto" w:fill="auto"/>
            <w:tcMar>
              <w:top w:w="0" w:type="dxa"/>
              <w:left w:w="105" w:type="dxa"/>
              <w:bottom w:w="0" w:type="dxa"/>
              <w:right w:w="105" w:type="dxa"/>
            </w:tcMar>
            <w:vAlign w:val="center"/>
          </w:tcPr>
          <w:p w14:paraId="0FC777F2"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840" w:type="dxa"/>
            <w:shd w:val="clear" w:color="auto" w:fill="auto"/>
            <w:tcMar>
              <w:top w:w="0" w:type="dxa"/>
              <w:left w:w="105" w:type="dxa"/>
              <w:bottom w:w="0" w:type="dxa"/>
              <w:right w:w="105" w:type="dxa"/>
            </w:tcMar>
            <w:vAlign w:val="center"/>
          </w:tcPr>
          <w:p w14:paraId="7251280C" w14:textId="77777777" w:rsidR="00B01A50" w:rsidRDefault="009E67B8">
            <w:pPr>
              <w:pStyle w:val="a6"/>
              <w:widowControl/>
              <w:rPr>
                <w:rFonts w:ascii="宋体" w:eastAsia="宋体" w:hAnsi="宋体" w:cs="宋体"/>
              </w:rPr>
            </w:pPr>
            <w:r>
              <w:rPr>
                <w:rFonts w:ascii="宋体" w:eastAsia="宋体" w:hAnsi="宋体" w:cs="宋体" w:hint="eastAsia"/>
              </w:rPr>
              <w:t>*-1</w:t>
            </w:r>
          </w:p>
        </w:tc>
        <w:tc>
          <w:tcPr>
            <w:tcW w:w="3285" w:type="dxa"/>
            <w:shd w:val="clear" w:color="auto" w:fill="auto"/>
            <w:tcMar>
              <w:top w:w="0" w:type="dxa"/>
              <w:left w:w="105" w:type="dxa"/>
              <w:bottom w:w="0" w:type="dxa"/>
              <w:right w:w="105" w:type="dxa"/>
            </w:tcMar>
          </w:tcPr>
          <w:p w14:paraId="2E7A49D9" w14:textId="77777777" w:rsidR="00B01A50" w:rsidRDefault="00B01A50">
            <w:pPr>
              <w:widowControl/>
              <w:jc w:val="left"/>
              <w:rPr>
                <w:rFonts w:ascii="宋体" w:eastAsia="宋体" w:hAnsi="宋体" w:cs="宋体"/>
              </w:rPr>
            </w:pPr>
          </w:p>
        </w:tc>
        <w:tc>
          <w:tcPr>
            <w:tcW w:w="1800" w:type="dxa"/>
            <w:shd w:val="clear" w:color="auto" w:fill="auto"/>
            <w:tcMar>
              <w:top w:w="0" w:type="dxa"/>
              <w:left w:w="105" w:type="dxa"/>
              <w:bottom w:w="0" w:type="dxa"/>
              <w:right w:w="105" w:type="dxa"/>
            </w:tcMar>
          </w:tcPr>
          <w:p w14:paraId="246FDC7B" w14:textId="77777777" w:rsidR="00B01A50" w:rsidRDefault="00B01A50">
            <w:pPr>
              <w:widowControl/>
              <w:jc w:val="left"/>
              <w:rPr>
                <w:rFonts w:ascii="宋体" w:eastAsia="宋体" w:hAnsi="宋体" w:cs="宋体"/>
              </w:rPr>
            </w:pPr>
          </w:p>
        </w:tc>
        <w:tc>
          <w:tcPr>
            <w:tcW w:w="1710" w:type="dxa"/>
            <w:shd w:val="clear" w:color="auto" w:fill="auto"/>
            <w:tcMar>
              <w:top w:w="0" w:type="dxa"/>
              <w:left w:w="105" w:type="dxa"/>
              <w:bottom w:w="0" w:type="dxa"/>
              <w:right w:w="105" w:type="dxa"/>
            </w:tcMar>
          </w:tcPr>
          <w:p w14:paraId="726A1B92" w14:textId="77777777" w:rsidR="00B01A50" w:rsidRDefault="00B01A50">
            <w:pPr>
              <w:widowControl/>
              <w:jc w:val="left"/>
              <w:rPr>
                <w:rFonts w:ascii="宋体" w:eastAsia="宋体" w:hAnsi="宋体" w:cs="宋体"/>
              </w:rPr>
            </w:pPr>
          </w:p>
        </w:tc>
      </w:tr>
      <w:tr w:rsidR="00B01A50" w14:paraId="6ACB517B" w14:textId="77777777">
        <w:trPr>
          <w:tblCellSpacing w:w="15" w:type="dxa"/>
        </w:trPr>
        <w:tc>
          <w:tcPr>
            <w:tcW w:w="840" w:type="dxa"/>
            <w:vMerge/>
            <w:shd w:val="clear" w:color="auto" w:fill="auto"/>
            <w:tcMar>
              <w:top w:w="0" w:type="dxa"/>
              <w:left w:w="105" w:type="dxa"/>
              <w:bottom w:w="0" w:type="dxa"/>
              <w:right w:w="105" w:type="dxa"/>
            </w:tcMar>
            <w:vAlign w:val="center"/>
          </w:tcPr>
          <w:p w14:paraId="7060FA91" w14:textId="77777777" w:rsidR="00B01A50" w:rsidRDefault="00B01A50">
            <w:pPr>
              <w:rPr>
                <w:rFonts w:ascii="宋体" w:eastAsia="宋体" w:hAnsi="宋体" w:cs="宋体"/>
                <w:sz w:val="24"/>
              </w:rPr>
            </w:pPr>
          </w:p>
        </w:tc>
        <w:tc>
          <w:tcPr>
            <w:tcW w:w="840" w:type="dxa"/>
            <w:shd w:val="clear" w:color="auto" w:fill="auto"/>
            <w:tcMar>
              <w:top w:w="0" w:type="dxa"/>
              <w:left w:w="105" w:type="dxa"/>
              <w:bottom w:w="0" w:type="dxa"/>
              <w:right w:w="105" w:type="dxa"/>
            </w:tcMar>
            <w:vAlign w:val="center"/>
          </w:tcPr>
          <w:p w14:paraId="53797EA4" w14:textId="77777777" w:rsidR="00B01A50" w:rsidRDefault="009E67B8">
            <w:pPr>
              <w:pStyle w:val="a6"/>
              <w:widowControl/>
              <w:rPr>
                <w:rFonts w:ascii="宋体" w:eastAsia="宋体" w:hAnsi="宋体" w:cs="宋体"/>
              </w:rPr>
            </w:pPr>
            <w:r>
              <w:rPr>
                <w:rFonts w:ascii="宋体" w:eastAsia="宋体" w:hAnsi="宋体" w:cs="宋体" w:hint="eastAsia"/>
              </w:rPr>
              <w:t>…</w:t>
            </w:r>
          </w:p>
        </w:tc>
        <w:tc>
          <w:tcPr>
            <w:tcW w:w="3285" w:type="dxa"/>
            <w:shd w:val="clear" w:color="auto" w:fill="auto"/>
            <w:tcMar>
              <w:top w:w="0" w:type="dxa"/>
              <w:left w:w="105" w:type="dxa"/>
              <w:bottom w:w="0" w:type="dxa"/>
              <w:right w:w="105" w:type="dxa"/>
            </w:tcMar>
          </w:tcPr>
          <w:p w14:paraId="76FC3E0E" w14:textId="77777777" w:rsidR="00B01A50" w:rsidRDefault="00B01A50">
            <w:pPr>
              <w:widowControl/>
              <w:jc w:val="left"/>
              <w:rPr>
                <w:rFonts w:ascii="宋体" w:eastAsia="宋体" w:hAnsi="宋体" w:cs="宋体"/>
              </w:rPr>
            </w:pPr>
          </w:p>
        </w:tc>
        <w:tc>
          <w:tcPr>
            <w:tcW w:w="1800" w:type="dxa"/>
            <w:shd w:val="clear" w:color="auto" w:fill="auto"/>
            <w:tcMar>
              <w:top w:w="0" w:type="dxa"/>
              <w:left w:w="105" w:type="dxa"/>
              <w:bottom w:w="0" w:type="dxa"/>
              <w:right w:w="105" w:type="dxa"/>
            </w:tcMar>
          </w:tcPr>
          <w:p w14:paraId="45E58F2E" w14:textId="77777777" w:rsidR="00B01A50" w:rsidRDefault="00B01A50">
            <w:pPr>
              <w:widowControl/>
              <w:jc w:val="left"/>
              <w:rPr>
                <w:rFonts w:ascii="宋体" w:eastAsia="宋体" w:hAnsi="宋体" w:cs="宋体"/>
              </w:rPr>
            </w:pPr>
          </w:p>
        </w:tc>
        <w:tc>
          <w:tcPr>
            <w:tcW w:w="1710" w:type="dxa"/>
            <w:shd w:val="clear" w:color="auto" w:fill="auto"/>
            <w:tcMar>
              <w:top w:w="0" w:type="dxa"/>
              <w:left w:w="105" w:type="dxa"/>
              <w:bottom w:w="0" w:type="dxa"/>
              <w:right w:w="105" w:type="dxa"/>
            </w:tcMar>
          </w:tcPr>
          <w:p w14:paraId="12B2A75D" w14:textId="77777777" w:rsidR="00B01A50" w:rsidRDefault="00B01A50">
            <w:pPr>
              <w:widowControl/>
              <w:jc w:val="left"/>
              <w:rPr>
                <w:rFonts w:ascii="宋体" w:eastAsia="宋体" w:hAnsi="宋体" w:cs="宋体"/>
              </w:rPr>
            </w:pPr>
          </w:p>
        </w:tc>
      </w:tr>
      <w:tr w:rsidR="00B01A50" w14:paraId="0AEDC6C2" w14:textId="77777777">
        <w:trPr>
          <w:tblCellSpacing w:w="15" w:type="dxa"/>
        </w:trPr>
        <w:tc>
          <w:tcPr>
            <w:tcW w:w="840" w:type="dxa"/>
            <w:shd w:val="clear" w:color="auto" w:fill="auto"/>
            <w:tcMar>
              <w:top w:w="0" w:type="dxa"/>
              <w:left w:w="105" w:type="dxa"/>
              <w:bottom w:w="0" w:type="dxa"/>
              <w:right w:w="105" w:type="dxa"/>
            </w:tcMar>
            <w:vAlign w:val="center"/>
          </w:tcPr>
          <w:p w14:paraId="1501CC74" w14:textId="77777777" w:rsidR="00B01A50" w:rsidRDefault="009E67B8">
            <w:pPr>
              <w:pStyle w:val="a6"/>
              <w:widowControl/>
              <w:rPr>
                <w:rFonts w:ascii="宋体" w:eastAsia="宋体" w:hAnsi="宋体" w:cs="宋体"/>
              </w:rPr>
            </w:pPr>
            <w:r>
              <w:rPr>
                <w:rFonts w:ascii="宋体" w:eastAsia="宋体" w:hAnsi="宋体" w:cs="宋体" w:hint="eastAsia"/>
              </w:rPr>
              <w:lastRenderedPageBreak/>
              <w:t>…</w:t>
            </w:r>
          </w:p>
        </w:tc>
        <w:tc>
          <w:tcPr>
            <w:tcW w:w="840" w:type="dxa"/>
            <w:shd w:val="clear" w:color="auto" w:fill="auto"/>
            <w:tcMar>
              <w:top w:w="0" w:type="dxa"/>
              <w:left w:w="105" w:type="dxa"/>
              <w:bottom w:w="0" w:type="dxa"/>
              <w:right w:w="105" w:type="dxa"/>
            </w:tcMar>
            <w:vAlign w:val="center"/>
          </w:tcPr>
          <w:p w14:paraId="010D3FDB" w14:textId="77777777" w:rsidR="00B01A50" w:rsidRDefault="00B01A50">
            <w:pPr>
              <w:widowControl/>
              <w:jc w:val="left"/>
              <w:rPr>
                <w:rFonts w:ascii="宋体" w:eastAsia="宋体" w:hAnsi="宋体" w:cs="宋体"/>
              </w:rPr>
            </w:pPr>
          </w:p>
        </w:tc>
        <w:tc>
          <w:tcPr>
            <w:tcW w:w="3285" w:type="dxa"/>
            <w:shd w:val="clear" w:color="auto" w:fill="auto"/>
            <w:tcMar>
              <w:top w:w="0" w:type="dxa"/>
              <w:left w:w="105" w:type="dxa"/>
              <w:bottom w:w="0" w:type="dxa"/>
              <w:right w:w="105" w:type="dxa"/>
            </w:tcMar>
            <w:vAlign w:val="center"/>
          </w:tcPr>
          <w:p w14:paraId="7457737F" w14:textId="77777777" w:rsidR="00B01A50" w:rsidRDefault="00B01A50">
            <w:pPr>
              <w:widowControl/>
              <w:jc w:val="left"/>
              <w:rPr>
                <w:rFonts w:ascii="宋体" w:eastAsia="宋体" w:hAnsi="宋体" w:cs="宋体"/>
              </w:rPr>
            </w:pPr>
          </w:p>
        </w:tc>
        <w:tc>
          <w:tcPr>
            <w:tcW w:w="1800" w:type="dxa"/>
            <w:shd w:val="clear" w:color="auto" w:fill="auto"/>
            <w:tcMar>
              <w:top w:w="0" w:type="dxa"/>
              <w:left w:w="105" w:type="dxa"/>
              <w:bottom w:w="0" w:type="dxa"/>
              <w:right w:w="105" w:type="dxa"/>
            </w:tcMar>
            <w:vAlign w:val="center"/>
          </w:tcPr>
          <w:p w14:paraId="59F6BF28" w14:textId="77777777" w:rsidR="00B01A50" w:rsidRDefault="00B01A50">
            <w:pPr>
              <w:widowControl/>
              <w:jc w:val="left"/>
              <w:rPr>
                <w:rFonts w:ascii="宋体" w:eastAsia="宋体" w:hAnsi="宋体" w:cs="宋体"/>
              </w:rPr>
            </w:pPr>
          </w:p>
        </w:tc>
        <w:tc>
          <w:tcPr>
            <w:tcW w:w="1710" w:type="dxa"/>
            <w:shd w:val="clear" w:color="auto" w:fill="auto"/>
            <w:tcMar>
              <w:top w:w="0" w:type="dxa"/>
              <w:left w:w="105" w:type="dxa"/>
              <w:bottom w:w="0" w:type="dxa"/>
              <w:right w:w="105" w:type="dxa"/>
            </w:tcMar>
            <w:vAlign w:val="center"/>
          </w:tcPr>
          <w:p w14:paraId="6A1035D3" w14:textId="77777777" w:rsidR="00B01A50" w:rsidRDefault="00B01A50">
            <w:pPr>
              <w:widowControl/>
              <w:jc w:val="left"/>
              <w:rPr>
                <w:rFonts w:ascii="宋体" w:eastAsia="宋体" w:hAnsi="宋体" w:cs="宋体"/>
              </w:rPr>
            </w:pPr>
          </w:p>
        </w:tc>
      </w:tr>
    </w:tbl>
    <w:p w14:paraId="5EEEB18E"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★注意：</w:t>
      </w:r>
    </w:p>
    <w:p w14:paraId="061E6D74"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1、供应商应在“询价通知书要求”“响应文件应答”中按询价通知书第四章的内容逐项详细对应应答。</w:t>
      </w:r>
    </w:p>
    <w:p w14:paraId="5859BEF3"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2、对询价通知书关于“大于（或小于）等于”等某个区间值范围内的内容，报价响应</w:t>
      </w:r>
      <w:proofErr w:type="gramStart"/>
      <w:r>
        <w:rPr>
          <w:rFonts w:ascii="宋体" w:eastAsia="宋体" w:hAnsi="宋体" w:cs="宋体" w:hint="eastAsia"/>
        </w:rPr>
        <w:t>应</w:t>
      </w:r>
      <w:proofErr w:type="gramEnd"/>
      <w:r>
        <w:rPr>
          <w:rFonts w:ascii="宋体" w:eastAsia="宋体" w:hAnsi="宋体" w:cs="宋体" w:hint="eastAsia"/>
        </w:rPr>
        <w:t>填写具体的数值。</w:t>
      </w:r>
    </w:p>
    <w:p w14:paraId="05FF58E2"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3“是否偏离及说明”项下应按下列规定填写：优于的，填写“正偏离”；符合的，填写“无偏离”；低于的，填写“负偏离”。</w:t>
      </w:r>
    </w:p>
    <w:p w14:paraId="30017918"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4、若需要说明的内容因询价通知书中的格式特殊或需特殊表达的，可另页应答。</w:t>
      </w:r>
    </w:p>
    <w:p w14:paraId="438F60E4"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6E84D621"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79179EE1"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w:t>
      </w:r>
      <w:r>
        <w:rPr>
          <w:rFonts w:ascii="宋体" w:eastAsia="宋体" w:hAnsi="宋体" w:cs="宋体" w:hint="eastAsia"/>
          <w:u w:val="single"/>
        </w:rPr>
        <w:t>（全称并加盖单位公章）</w:t>
      </w:r>
    </w:p>
    <w:p w14:paraId="1A371759"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供应商代表签字：</w:t>
      </w:r>
      <w:r>
        <w:rPr>
          <w:rFonts w:ascii="宋体" w:eastAsia="宋体" w:hAnsi="宋体" w:cs="宋体" w:hint="eastAsia"/>
          <w:u w:val="single"/>
        </w:rPr>
        <w:t>                   </w:t>
      </w:r>
    </w:p>
    <w:p w14:paraId="4E8783AD"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月</w:t>
      </w:r>
      <w:r>
        <w:rPr>
          <w:rFonts w:ascii="宋体" w:eastAsia="宋体" w:hAnsi="宋体" w:cs="宋体" w:hint="eastAsia"/>
          <w:u w:val="single"/>
        </w:rPr>
        <w:t>   </w:t>
      </w:r>
      <w:r>
        <w:rPr>
          <w:rFonts w:ascii="宋体" w:eastAsia="宋体" w:hAnsi="宋体" w:cs="宋体" w:hint="eastAsia"/>
        </w:rPr>
        <w:t>日</w:t>
      </w:r>
    </w:p>
    <w:p w14:paraId="3FD37597"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sz w:val="21"/>
          <w:szCs w:val="21"/>
        </w:rPr>
        <w:t> </w:t>
      </w:r>
    </w:p>
    <w:p w14:paraId="2E52F15B"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3F01FF2F" w14:textId="77777777" w:rsidR="00B01A50" w:rsidRDefault="009E67B8">
      <w:pPr>
        <w:pStyle w:val="a6"/>
        <w:widowControl/>
        <w:spacing w:before="75" w:beforeAutospacing="0" w:after="75" w:afterAutospacing="0"/>
        <w:rPr>
          <w:rFonts w:ascii="宋体" w:eastAsia="宋体" w:hAnsi="宋体" w:cs="宋体"/>
        </w:rPr>
      </w:pPr>
      <w:r>
        <w:rPr>
          <w:rFonts w:ascii="宋体" w:eastAsia="宋体" w:hAnsi="宋体" w:cs="宋体" w:hint="eastAsia"/>
        </w:rPr>
        <w:t> </w:t>
      </w:r>
    </w:p>
    <w:p w14:paraId="4AA780B8"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sz w:val="28"/>
          <w:szCs w:val="28"/>
        </w:rPr>
        <w:t> </w:t>
      </w:r>
    </w:p>
    <w:p w14:paraId="1701FA19"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sz w:val="28"/>
          <w:szCs w:val="28"/>
        </w:rPr>
        <w:t> </w:t>
      </w:r>
    </w:p>
    <w:p w14:paraId="41E45019"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sz w:val="28"/>
          <w:szCs w:val="28"/>
        </w:rPr>
        <w:t> </w:t>
      </w:r>
    </w:p>
    <w:p w14:paraId="6EE19FB4" w14:textId="77777777" w:rsidR="00B01A50" w:rsidRDefault="00B01A50">
      <w:pPr>
        <w:pStyle w:val="a6"/>
        <w:widowControl/>
        <w:spacing w:before="75" w:beforeAutospacing="0" w:after="75" w:afterAutospacing="0"/>
        <w:jc w:val="center"/>
        <w:rPr>
          <w:rStyle w:val="a8"/>
          <w:rFonts w:ascii="宋体" w:eastAsia="宋体" w:hAnsi="宋体" w:cs="宋体"/>
          <w:sz w:val="28"/>
          <w:szCs w:val="28"/>
        </w:rPr>
      </w:pPr>
    </w:p>
    <w:p w14:paraId="60B8A750"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sz w:val="28"/>
          <w:szCs w:val="28"/>
        </w:rPr>
        <w:t> </w:t>
      </w:r>
    </w:p>
    <w:p w14:paraId="26F789B2"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016A3F25" w14:textId="77777777" w:rsidR="00B01A50" w:rsidRDefault="00B01A50">
      <w:pPr>
        <w:pStyle w:val="a6"/>
        <w:widowControl/>
        <w:spacing w:before="75" w:beforeAutospacing="0" w:after="75" w:afterAutospacing="0"/>
        <w:jc w:val="center"/>
        <w:rPr>
          <w:rFonts w:ascii="宋体" w:eastAsia="宋体" w:hAnsi="宋体" w:cs="宋体"/>
        </w:rPr>
      </w:pPr>
    </w:p>
    <w:p w14:paraId="64051ADF" w14:textId="77777777" w:rsidR="00B01A50" w:rsidRDefault="009E67B8">
      <w:pPr>
        <w:pStyle w:val="a6"/>
        <w:widowControl/>
        <w:spacing w:before="75" w:beforeAutospacing="0" w:after="75" w:afterAutospacing="0"/>
        <w:jc w:val="center"/>
        <w:rPr>
          <w:rFonts w:ascii="宋体" w:eastAsia="宋体" w:hAnsi="宋体" w:cs="宋体"/>
        </w:rPr>
      </w:pPr>
      <w:r>
        <w:rPr>
          <w:rFonts w:ascii="宋体" w:eastAsia="宋体" w:hAnsi="宋体" w:cs="宋体" w:hint="eastAsia"/>
        </w:rPr>
        <w:t> </w:t>
      </w:r>
    </w:p>
    <w:p w14:paraId="32E4D234" w14:textId="77777777" w:rsidR="00B01A50" w:rsidRDefault="009E67B8">
      <w:pPr>
        <w:pStyle w:val="a6"/>
        <w:widowControl/>
        <w:spacing w:before="75" w:beforeAutospacing="0" w:after="75" w:afterAutospacing="0"/>
        <w:jc w:val="center"/>
        <w:rPr>
          <w:rFonts w:ascii="宋体" w:eastAsia="宋体" w:hAnsi="宋体" w:cs="宋体"/>
        </w:rPr>
      </w:pPr>
      <w:r>
        <w:rPr>
          <w:rStyle w:val="a8"/>
          <w:rFonts w:ascii="宋体" w:eastAsia="宋体" w:hAnsi="宋体" w:cs="宋体" w:hint="eastAsia"/>
        </w:rPr>
        <w:t>7、询价保证金凭证</w:t>
      </w:r>
    </w:p>
    <w:p w14:paraId="0F60D721"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致：</w:t>
      </w:r>
      <w:r>
        <w:rPr>
          <w:rFonts w:ascii="宋体" w:eastAsia="宋体" w:hAnsi="宋体" w:cs="宋体" w:hint="eastAsia"/>
          <w:u w:val="single"/>
        </w:rPr>
        <w:t>     （采购人）</w:t>
      </w:r>
    </w:p>
    <w:p w14:paraId="1129D659"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 </w:t>
      </w:r>
    </w:p>
    <w:p w14:paraId="0D10C125"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 </w:t>
      </w:r>
    </w:p>
    <w:p w14:paraId="56CE4D61"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我方在贵方组织的</w:t>
      </w:r>
      <w:r>
        <w:rPr>
          <w:rFonts w:ascii="宋体" w:eastAsia="宋体" w:hAnsi="宋体" w:cs="宋体" w:hint="eastAsia"/>
          <w:u w:val="single"/>
        </w:rPr>
        <w:t>                     </w:t>
      </w:r>
      <w:r>
        <w:rPr>
          <w:rFonts w:ascii="宋体" w:eastAsia="宋体" w:hAnsi="宋体" w:cs="宋体" w:hint="eastAsia"/>
        </w:rPr>
        <w:t>项目询价采购活动中（</w:t>
      </w:r>
      <w:r>
        <w:rPr>
          <w:rFonts w:ascii="宋体" w:eastAsia="宋体" w:hAnsi="宋体" w:cs="宋体" w:hint="eastAsia"/>
          <w:u w:val="single"/>
        </w:rPr>
        <w:t>项目编号          ），</w:t>
      </w:r>
      <w:r>
        <w:rPr>
          <w:rFonts w:ascii="宋体" w:eastAsia="宋体" w:hAnsi="宋体" w:cs="宋体" w:hint="eastAsia"/>
        </w:rPr>
        <w:t>提交</w:t>
      </w:r>
      <w:r>
        <w:rPr>
          <w:rFonts w:ascii="宋体" w:eastAsia="宋体" w:hAnsi="宋体" w:cs="宋体" w:hint="eastAsia"/>
        </w:rPr>
        <w:lastRenderedPageBreak/>
        <w:t>了</w:t>
      </w:r>
      <w:r>
        <w:rPr>
          <w:rFonts w:ascii="宋体" w:eastAsia="宋体" w:hAnsi="宋体" w:cs="宋体" w:hint="eastAsia"/>
          <w:u w:val="single"/>
        </w:rPr>
        <w:t>             </w:t>
      </w:r>
      <w:r>
        <w:rPr>
          <w:rFonts w:ascii="宋体" w:eastAsia="宋体" w:hAnsi="宋体" w:cs="宋体" w:hint="eastAsia"/>
        </w:rPr>
        <w:t>元人民币的询价保证金。我公司汇出询价保证金的账户信息如下：</w:t>
      </w:r>
    </w:p>
    <w:p w14:paraId="437B7122"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 </w:t>
      </w:r>
    </w:p>
    <w:p w14:paraId="71AFF898"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1. 开户名：</w:t>
      </w:r>
    </w:p>
    <w:p w14:paraId="06E0D7DB"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2. 开户行：</w:t>
      </w:r>
    </w:p>
    <w:p w14:paraId="7AC5B11D"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3. 账号：</w:t>
      </w:r>
    </w:p>
    <w:p w14:paraId="0D28AD75"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 </w:t>
      </w:r>
    </w:p>
    <w:p w14:paraId="6C932829"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 </w:t>
      </w:r>
    </w:p>
    <w:p w14:paraId="647891BF"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 </w:t>
      </w:r>
    </w:p>
    <w:p w14:paraId="007C391D"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 </w:t>
      </w:r>
    </w:p>
    <w:p w14:paraId="38A7B027"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供应商代表：</w:t>
      </w:r>
      <w:r>
        <w:rPr>
          <w:rFonts w:ascii="宋体" w:eastAsia="宋体" w:hAnsi="宋体" w:cs="宋体" w:hint="eastAsia"/>
          <w:u w:val="single"/>
        </w:rPr>
        <w:t>             （签字）</w:t>
      </w:r>
    </w:p>
    <w:p w14:paraId="141D9EDD"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供应商名称：</w:t>
      </w:r>
      <w:r>
        <w:rPr>
          <w:rFonts w:ascii="宋体" w:eastAsia="宋体" w:hAnsi="宋体" w:cs="宋体" w:hint="eastAsia"/>
          <w:u w:val="single"/>
        </w:rPr>
        <w:t>   （全称并加盖公章）</w:t>
      </w:r>
    </w:p>
    <w:p w14:paraId="4F64494B"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 月</w:t>
      </w:r>
      <w:r>
        <w:rPr>
          <w:rFonts w:ascii="宋体" w:eastAsia="宋体" w:hAnsi="宋体" w:cs="宋体" w:hint="eastAsia"/>
          <w:u w:val="single"/>
        </w:rPr>
        <w:t>   </w:t>
      </w:r>
      <w:r>
        <w:rPr>
          <w:rFonts w:ascii="宋体" w:eastAsia="宋体" w:hAnsi="宋体" w:cs="宋体" w:hint="eastAsia"/>
        </w:rPr>
        <w:t>日    </w:t>
      </w:r>
    </w:p>
    <w:p w14:paraId="555CA740" w14:textId="77777777" w:rsidR="00B01A50" w:rsidRDefault="009E67B8">
      <w:pPr>
        <w:pStyle w:val="a6"/>
        <w:widowControl/>
        <w:spacing w:beforeAutospacing="0" w:afterAutospacing="0" w:line="400" w:lineRule="atLeast"/>
        <w:ind w:firstLine="5040"/>
        <w:rPr>
          <w:rFonts w:ascii="宋体" w:eastAsia="宋体" w:hAnsi="宋体" w:cs="宋体"/>
        </w:rPr>
      </w:pPr>
      <w:r>
        <w:rPr>
          <w:rFonts w:ascii="宋体" w:eastAsia="宋体" w:hAnsi="宋体" w:cs="宋体" w:hint="eastAsia"/>
        </w:rPr>
        <w:t> </w:t>
      </w:r>
    </w:p>
    <w:p w14:paraId="5E891665" w14:textId="77777777" w:rsidR="00B01A50" w:rsidRDefault="009E67B8">
      <w:pPr>
        <w:pStyle w:val="a6"/>
        <w:widowControl/>
        <w:spacing w:before="75" w:beforeAutospacing="0" w:after="75" w:afterAutospacing="0"/>
        <w:ind w:right="420" w:firstLine="5040"/>
        <w:rPr>
          <w:rFonts w:ascii="宋体" w:eastAsia="宋体" w:hAnsi="宋体" w:cs="宋体"/>
        </w:rPr>
      </w:pPr>
      <w:r>
        <w:rPr>
          <w:rFonts w:ascii="宋体" w:eastAsia="宋体" w:hAnsi="宋体" w:cs="宋体" w:hint="eastAsia"/>
        </w:rPr>
        <w:t> </w:t>
      </w:r>
    </w:p>
    <w:p w14:paraId="4C2CF9DB" w14:textId="77777777" w:rsidR="00B01A50" w:rsidRDefault="009E67B8">
      <w:pPr>
        <w:pStyle w:val="a6"/>
        <w:widowControl/>
        <w:spacing w:before="75" w:beforeAutospacing="0" w:after="75" w:afterAutospacing="0"/>
        <w:ind w:right="420" w:firstLine="5040"/>
        <w:rPr>
          <w:rFonts w:ascii="宋体" w:eastAsia="宋体" w:hAnsi="宋体" w:cs="宋体"/>
        </w:rPr>
      </w:pPr>
      <w:r>
        <w:rPr>
          <w:rFonts w:ascii="宋体" w:eastAsia="宋体" w:hAnsi="宋体" w:cs="宋体" w:hint="eastAsia"/>
        </w:rPr>
        <w:t> </w:t>
      </w:r>
    </w:p>
    <w:p w14:paraId="747A263D" w14:textId="77777777" w:rsidR="00B01A50" w:rsidRDefault="009E67B8">
      <w:pPr>
        <w:pStyle w:val="a6"/>
        <w:widowControl/>
        <w:spacing w:before="75" w:beforeAutospacing="0" w:after="75" w:afterAutospacing="0"/>
        <w:ind w:right="420" w:firstLine="5040"/>
        <w:rPr>
          <w:rFonts w:ascii="宋体" w:eastAsia="宋体" w:hAnsi="宋体" w:cs="宋体"/>
        </w:rPr>
      </w:pPr>
      <w:r>
        <w:rPr>
          <w:rFonts w:ascii="宋体" w:eastAsia="宋体" w:hAnsi="宋体" w:cs="宋体" w:hint="eastAsia"/>
        </w:rPr>
        <w:t> </w:t>
      </w:r>
    </w:p>
    <w:p w14:paraId="0D19F0A4" w14:textId="77777777" w:rsidR="00B01A50" w:rsidRDefault="009E67B8">
      <w:pPr>
        <w:pStyle w:val="a6"/>
        <w:widowControl/>
        <w:spacing w:before="75" w:beforeAutospacing="0" w:after="75" w:afterAutospacing="0"/>
        <w:ind w:right="420" w:firstLine="5040"/>
        <w:rPr>
          <w:rFonts w:ascii="宋体" w:eastAsia="宋体" w:hAnsi="宋体" w:cs="宋体"/>
        </w:rPr>
      </w:pPr>
      <w:r>
        <w:rPr>
          <w:rFonts w:ascii="宋体" w:eastAsia="宋体" w:hAnsi="宋体" w:cs="宋体" w:hint="eastAsia"/>
        </w:rPr>
        <w:t> </w:t>
      </w:r>
    </w:p>
    <w:p w14:paraId="37318E6F" w14:textId="77777777" w:rsidR="00B01A50" w:rsidRDefault="009E67B8">
      <w:pPr>
        <w:pStyle w:val="a6"/>
        <w:widowControl/>
        <w:spacing w:before="75" w:beforeAutospacing="0" w:after="75" w:afterAutospacing="0"/>
        <w:ind w:right="420" w:firstLine="5040"/>
        <w:rPr>
          <w:rFonts w:ascii="宋体" w:eastAsia="宋体" w:hAnsi="宋体" w:cs="宋体"/>
        </w:rPr>
      </w:pPr>
      <w:r>
        <w:rPr>
          <w:rFonts w:ascii="宋体" w:eastAsia="宋体" w:hAnsi="宋体" w:cs="宋体" w:hint="eastAsia"/>
        </w:rPr>
        <w:t> </w:t>
      </w:r>
    </w:p>
    <w:p w14:paraId="0331FD6A" w14:textId="77777777" w:rsidR="00B01A50" w:rsidRDefault="00B01A50">
      <w:pPr>
        <w:pStyle w:val="a6"/>
        <w:widowControl/>
        <w:spacing w:before="75" w:beforeAutospacing="0" w:after="75" w:afterAutospacing="0"/>
        <w:ind w:right="420" w:firstLine="5040"/>
        <w:rPr>
          <w:rFonts w:ascii="宋体" w:eastAsia="宋体" w:hAnsi="宋体" w:cs="宋体"/>
        </w:rPr>
      </w:pPr>
    </w:p>
    <w:p w14:paraId="2FD36AC1" w14:textId="77777777" w:rsidR="00B01A50" w:rsidRDefault="00B01A50">
      <w:pPr>
        <w:pStyle w:val="a6"/>
        <w:widowControl/>
        <w:spacing w:before="75" w:beforeAutospacing="0" w:after="75" w:afterAutospacing="0"/>
        <w:ind w:right="420" w:firstLine="5040"/>
        <w:rPr>
          <w:rFonts w:ascii="宋体" w:eastAsia="宋体" w:hAnsi="宋体" w:cs="宋体"/>
        </w:rPr>
      </w:pPr>
    </w:p>
    <w:p w14:paraId="5CB33E23" w14:textId="77777777" w:rsidR="00B01A50" w:rsidRDefault="00B01A50">
      <w:pPr>
        <w:pStyle w:val="a6"/>
        <w:widowControl/>
        <w:spacing w:before="75" w:beforeAutospacing="0" w:after="75" w:afterAutospacing="0"/>
        <w:ind w:right="420" w:firstLine="5040"/>
        <w:rPr>
          <w:rFonts w:ascii="宋体" w:eastAsia="宋体" w:hAnsi="宋体" w:cs="宋体"/>
        </w:rPr>
      </w:pPr>
    </w:p>
    <w:p w14:paraId="6363B541" w14:textId="77777777" w:rsidR="00B01A50" w:rsidRDefault="00B01A50">
      <w:pPr>
        <w:pStyle w:val="a6"/>
        <w:widowControl/>
        <w:spacing w:before="75" w:beforeAutospacing="0" w:after="75" w:afterAutospacing="0"/>
        <w:ind w:right="420" w:firstLine="5040"/>
        <w:rPr>
          <w:rFonts w:ascii="宋体" w:eastAsia="宋体" w:hAnsi="宋体" w:cs="宋体"/>
        </w:rPr>
      </w:pPr>
    </w:p>
    <w:p w14:paraId="032D7813" w14:textId="77777777" w:rsidR="00B01A50" w:rsidRDefault="00B01A50">
      <w:pPr>
        <w:pStyle w:val="a6"/>
        <w:widowControl/>
        <w:spacing w:before="75" w:beforeAutospacing="0" w:after="75" w:afterAutospacing="0"/>
        <w:ind w:right="420" w:firstLine="5040"/>
        <w:rPr>
          <w:rFonts w:ascii="宋体" w:eastAsia="宋体" w:hAnsi="宋体" w:cs="宋体"/>
        </w:rPr>
      </w:pPr>
    </w:p>
    <w:p w14:paraId="0264353E" w14:textId="77777777" w:rsidR="00B01A50" w:rsidRDefault="00B01A50">
      <w:pPr>
        <w:pStyle w:val="a6"/>
        <w:widowControl/>
        <w:spacing w:before="75" w:beforeAutospacing="0" w:after="75" w:afterAutospacing="0"/>
        <w:ind w:right="420" w:firstLine="5040"/>
        <w:rPr>
          <w:rFonts w:ascii="宋体" w:eastAsia="宋体" w:hAnsi="宋体" w:cs="宋体"/>
        </w:rPr>
      </w:pPr>
    </w:p>
    <w:p w14:paraId="595B31D0" w14:textId="77777777" w:rsidR="00B01A50" w:rsidRDefault="00B01A50">
      <w:pPr>
        <w:pStyle w:val="a6"/>
        <w:widowControl/>
        <w:spacing w:before="75" w:beforeAutospacing="0" w:after="75" w:afterAutospacing="0"/>
        <w:ind w:right="420" w:firstLine="5040"/>
        <w:rPr>
          <w:rFonts w:ascii="宋体" w:eastAsia="宋体" w:hAnsi="宋体" w:cs="宋体"/>
        </w:rPr>
      </w:pPr>
    </w:p>
    <w:p w14:paraId="1A92E26F" w14:textId="77777777" w:rsidR="00B01A50" w:rsidRDefault="00B01A50">
      <w:pPr>
        <w:pStyle w:val="a6"/>
        <w:widowControl/>
        <w:spacing w:before="75" w:beforeAutospacing="0" w:after="75" w:afterAutospacing="0"/>
        <w:ind w:right="420" w:firstLine="5040"/>
        <w:rPr>
          <w:rFonts w:ascii="宋体" w:eastAsia="宋体" w:hAnsi="宋体" w:cs="宋体"/>
        </w:rPr>
      </w:pPr>
    </w:p>
    <w:p w14:paraId="10058169" w14:textId="77777777" w:rsidR="00B01A50" w:rsidRDefault="00B01A50">
      <w:pPr>
        <w:pStyle w:val="a6"/>
        <w:widowControl/>
        <w:spacing w:before="75" w:beforeAutospacing="0" w:after="75" w:afterAutospacing="0"/>
        <w:ind w:right="420" w:firstLine="5040"/>
        <w:rPr>
          <w:rFonts w:ascii="宋体" w:eastAsia="宋体" w:hAnsi="宋体" w:cs="宋体"/>
        </w:rPr>
      </w:pPr>
    </w:p>
    <w:p w14:paraId="3E425EC1" w14:textId="77777777" w:rsidR="00B01A50" w:rsidRDefault="00B01A50">
      <w:pPr>
        <w:pStyle w:val="a6"/>
        <w:widowControl/>
        <w:spacing w:before="75" w:beforeAutospacing="0" w:after="75" w:afterAutospacing="0"/>
        <w:ind w:right="420" w:firstLine="5040"/>
        <w:rPr>
          <w:rFonts w:ascii="宋体" w:eastAsia="宋体" w:hAnsi="宋体" w:cs="宋体"/>
        </w:rPr>
      </w:pPr>
    </w:p>
    <w:p w14:paraId="1339E224" w14:textId="77777777" w:rsidR="00B01A50" w:rsidRDefault="009E67B8">
      <w:pPr>
        <w:pStyle w:val="a6"/>
        <w:widowControl/>
        <w:spacing w:before="75" w:beforeAutospacing="0" w:after="75" w:afterAutospacing="0"/>
        <w:ind w:right="420" w:firstLine="5040"/>
        <w:rPr>
          <w:rFonts w:ascii="宋体" w:eastAsia="宋体" w:hAnsi="宋体" w:cs="宋体"/>
        </w:rPr>
      </w:pPr>
      <w:r>
        <w:rPr>
          <w:rFonts w:ascii="宋体" w:eastAsia="宋体" w:hAnsi="宋体" w:cs="宋体" w:hint="eastAsia"/>
        </w:rPr>
        <w:t> </w:t>
      </w:r>
    </w:p>
    <w:p w14:paraId="2EA53241" w14:textId="77777777" w:rsidR="00B01A50" w:rsidRDefault="009E67B8">
      <w:pPr>
        <w:pStyle w:val="a6"/>
        <w:widowControl/>
        <w:spacing w:before="75" w:beforeAutospacing="0" w:after="75" w:afterAutospacing="0"/>
        <w:ind w:right="420" w:firstLine="5040"/>
        <w:rPr>
          <w:rFonts w:ascii="宋体" w:eastAsia="宋体" w:hAnsi="宋体" w:cs="宋体"/>
        </w:rPr>
      </w:pPr>
      <w:r>
        <w:rPr>
          <w:rFonts w:ascii="宋体" w:eastAsia="宋体" w:hAnsi="宋体" w:cs="宋体" w:hint="eastAsia"/>
        </w:rPr>
        <w:t> </w:t>
      </w:r>
    </w:p>
    <w:p w14:paraId="1285C3C7" w14:textId="77777777" w:rsidR="00B01A50" w:rsidRDefault="009E67B8">
      <w:pPr>
        <w:pStyle w:val="a6"/>
        <w:widowControl/>
        <w:spacing w:before="75" w:beforeAutospacing="0" w:after="75" w:afterAutospacing="0"/>
        <w:ind w:right="420"/>
        <w:jc w:val="center"/>
        <w:rPr>
          <w:rFonts w:ascii="宋体" w:eastAsia="宋体" w:hAnsi="宋体" w:cs="宋体"/>
        </w:rPr>
      </w:pPr>
      <w:r>
        <w:rPr>
          <w:rStyle w:val="a8"/>
          <w:rFonts w:ascii="宋体" w:eastAsia="宋体" w:hAnsi="宋体" w:cs="宋体" w:hint="eastAsia"/>
        </w:rPr>
        <w:t>8、要求作为响应文件组成部分的其他内容（若有）</w:t>
      </w:r>
    </w:p>
    <w:p w14:paraId="30B46CCE" w14:textId="77777777" w:rsidR="00B01A50" w:rsidRDefault="009E67B8">
      <w:pPr>
        <w:pStyle w:val="a6"/>
        <w:widowControl/>
        <w:spacing w:before="75" w:beforeAutospacing="0" w:after="75" w:afterAutospacing="0"/>
        <w:ind w:right="420"/>
        <w:rPr>
          <w:rFonts w:ascii="宋体" w:eastAsia="宋体" w:hAnsi="宋体" w:cs="宋体"/>
        </w:rPr>
      </w:pPr>
      <w:r>
        <w:rPr>
          <w:rFonts w:ascii="宋体" w:eastAsia="宋体" w:hAnsi="宋体" w:cs="宋体" w:hint="eastAsia"/>
        </w:rPr>
        <w:t> </w:t>
      </w:r>
    </w:p>
    <w:p w14:paraId="14BEE791" w14:textId="77777777" w:rsidR="00B01A50" w:rsidRDefault="009E67B8">
      <w:pPr>
        <w:pStyle w:val="a6"/>
        <w:widowControl/>
        <w:spacing w:beforeAutospacing="0" w:afterAutospacing="0" w:line="400" w:lineRule="atLeast"/>
        <w:rPr>
          <w:rFonts w:ascii="宋体" w:eastAsia="宋体" w:hAnsi="宋体" w:cs="宋体"/>
        </w:rPr>
      </w:pPr>
      <w:r>
        <w:rPr>
          <w:rFonts w:ascii="宋体" w:eastAsia="宋体" w:hAnsi="宋体" w:cs="宋体" w:hint="eastAsia"/>
        </w:rPr>
        <w:t>说明：</w:t>
      </w:r>
    </w:p>
    <w:p w14:paraId="7AC65926"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lastRenderedPageBreak/>
        <w:t>采购人可以根据项目的特点和需要，在询价通知书中对要求作为相应文件组成部分的其他内容进行具体规定或附表格式，供应商应按照询价通知书要求提供相关承诺及材料（格式自拟），并加盖供应商单位公章。</w:t>
      </w:r>
    </w:p>
    <w:p w14:paraId="2656FED7" w14:textId="77777777" w:rsidR="00B01A50" w:rsidRDefault="009E67B8">
      <w:pPr>
        <w:pStyle w:val="a6"/>
        <w:widowControl/>
        <w:spacing w:beforeAutospacing="0" w:afterAutospacing="0" w:line="400" w:lineRule="atLeast"/>
        <w:ind w:firstLine="420"/>
        <w:rPr>
          <w:rFonts w:ascii="宋体" w:eastAsia="宋体" w:hAnsi="宋体" w:cs="宋体"/>
        </w:rPr>
      </w:pPr>
      <w:r>
        <w:rPr>
          <w:rFonts w:ascii="宋体" w:eastAsia="宋体" w:hAnsi="宋体" w:cs="宋体" w:hint="eastAsia"/>
        </w:rPr>
        <w:t> </w:t>
      </w:r>
    </w:p>
    <w:p w14:paraId="727B57A4" w14:textId="77777777" w:rsidR="00B01A50" w:rsidRDefault="009E67B8">
      <w:pPr>
        <w:pStyle w:val="a6"/>
        <w:widowControl/>
        <w:spacing w:before="75" w:beforeAutospacing="0" w:after="75" w:afterAutospacing="0"/>
        <w:ind w:right="420" w:firstLine="420"/>
        <w:rPr>
          <w:rFonts w:ascii="宋体" w:eastAsia="宋体" w:hAnsi="宋体" w:cs="宋体"/>
        </w:rPr>
      </w:pPr>
      <w:r>
        <w:rPr>
          <w:rFonts w:ascii="宋体" w:eastAsia="宋体" w:hAnsi="宋体" w:cs="宋体" w:hint="eastAsia"/>
        </w:rPr>
        <w:t> </w:t>
      </w:r>
    </w:p>
    <w:p w14:paraId="00DE311B" w14:textId="77777777" w:rsidR="00B01A50" w:rsidRDefault="009E67B8">
      <w:pPr>
        <w:pStyle w:val="a6"/>
        <w:widowControl/>
        <w:spacing w:before="75" w:beforeAutospacing="0" w:after="75" w:afterAutospacing="0"/>
        <w:ind w:right="420" w:firstLine="420"/>
        <w:rPr>
          <w:rFonts w:ascii="宋体" w:eastAsia="宋体" w:hAnsi="宋体" w:cs="宋体"/>
        </w:rPr>
      </w:pPr>
      <w:r>
        <w:rPr>
          <w:rFonts w:ascii="宋体" w:eastAsia="宋体" w:hAnsi="宋体" w:cs="宋体" w:hint="eastAsia"/>
        </w:rPr>
        <w:t> </w:t>
      </w:r>
    </w:p>
    <w:p w14:paraId="670E9C77" w14:textId="77777777" w:rsidR="00B01A50" w:rsidRDefault="009E67B8">
      <w:pPr>
        <w:pStyle w:val="a6"/>
        <w:widowControl/>
        <w:spacing w:before="75" w:beforeAutospacing="0" w:after="75" w:afterAutospacing="0"/>
        <w:ind w:right="420" w:firstLine="420"/>
        <w:rPr>
          <w:rFonts w:ascii="宋体" w:eastAsia="宋体" w:hAnsi="宋体" w:cs="宋体"/>
        </w:rPr>
      </w:pPr>
      <w:r>
        <w:rPr>
          <w:rFonts w:ascii="宋体" w:eastAsia="宋体" w:hAnsi="宋体" w:cs="宋体" w:hint="eastAsia"/>
        </w:rPr>
        <w:t> </w:t>
      </w:r>
    </w:p>
    <w:p w14:paraId="36958242" w14:textId="77777777" w:rsidR="00B01A50" w:rsidRDefault="009E67B8">
      <w:pPr>
        <w:pStyle w:val="a6"/>
        <w:widowControl/>
        <w:spacing w:before="75" w:beforeAutospacing="0" w:after="75" w:afterAutospacing="0"/>
        <w:ind w:right="105" w:firstLineChars="200" w:firstLine="480"/>
        <w:rPr>
          <w:rFonts w:ascii="宋体" w:eastAsia="宋体" w:hAnsi="宋体" w:cs="宋体"/>
        </w:rPr>
      </w:pPr>
      <w:r>
        <w:rPr>
          <w:rFonts w:ascii="宋体" w:eastAsia="宋体" w:hAnsi="宋体" w:cs="宋体" w:hint="eastAsia"/>
        </w:rPr>
        <w:t>供应商代表：</w:t>
      </w:r>
      <w:r>
        <w:rPr>
          <w:rFonts w:ascii="宋体" w:eastAsia="宋体" w:hAnsi="宋体" w:cs="宋体" w:hint="eastAsia"/>
          <w:u w:val="single"/>
        </w:rPr>
        <w:t>             （签字）</w:t>
      </w:r>
    </w:p>
    <w:p w14:paraId="20B2FB0A" w14:textId="77777777" w:rsidR="00B01A50" w:rsidRDefault="009E67B8">
      <w:pPr>
        <w:pStyle w:val="a6"/>
        <w:widowControl/>
        <w:spacing w:before="75" w:beforeAutospacing="0" w:after="75" w:afterAutospacing="0"/>
        <w:ind w:firstLine="420"/>
        <w:rPr>
          <w:rFonts w:ascii="宋体" w:eastAsia="宋体" w:hAnsi="宋体" w:cs="宋体"/>
        </w:rPr>
      </w:pPr>
      <w:r>
        <w:rPr>
          <w:rFonts w:ascii="宋体" w:eastAsia="宋体" w:hAnsi="宋体" w:cs="宋体" w:hint="eastAsia"/>
        </w:rPr>
        <w:t>供应商名称：</w:t>
      </w:r>
      <w:r>
        <w:rPr>
          <w:rFonts w:ascii="宋体" w:eastAsia="宋体" w:hAnsi="宋体" w:cs="宋体" w:hint="eastAsia"/>
          <w:u w:val="single"/>
        </w:rPr>
        <w:t>   （全称并加盖公章）</w:t>
      </w:r>
    </w:p>
    <w:p w14:paraId="0D55790A" w14:textId="77777777" w:rsidR="00B01A50" w:rsidRDefault="009E67B8">
      <w:pPr>
        <w:pStyle w:val="a6"/>
        <w:widowControl/>
        <w:spacing w:before="75" w:beforeAutospacing="0" w:after="75" w:afterAutospacing="0"/>
        <w:ind w:right="420" w:firstLine="420"/>
        <w:rPr>
          <w:rFonts w:ascii="宋体" w:eastAsia="宋体" w:hAnsi="宋体" w:cs="宋体"/>
        </w:rPr>
      </w:pPr>
      <w:r>
        <w:rPr>
          <w:rFonts w:ascii="宋体" w:eastAsia="宋体" w:hAnsi="宋体" w:cs="宋体" w:hint="eastAsia"/>
        </w:rPr>
        <w:t>日期：</w:t>
      </w:r>
      <w:r>
        <w:rPr>
          <w:rFonts w:ascii="宋体" w:eastAsia="宋体" w:hAnsi="宋体" w:cs="宋体" w:hint="eastAsia"/>
          <w:u w:val="single"/>
        </w:rPr>
        <w:t>   </w:t>
      </w:r>
      <w:r>
        <w:rPr>
          <w:rFonts w:ascii="宋体" w:eastAsia="宋体" w:hAnsi="宋体" w:cs="宋体" w:hint="eastAsia"/>
        </w:rPr>
        <w:t>年</w:t>
      </w:r>
      <w:r>
        <w:rPr>
          <w:rFonts w:ascii="宋体" w:eastAsia="宋体" w:hAnsi="宋体" w:cs="宋体" w:hint="eastAsia"/>
          <w:u w:val="single"/>
        </w:rPr>
        <w:t>   </w:t>
      </w:r>
      <w:r>
        <w:rPr>
          <w:rFonts w:ascii="宋体" w:eastAsia="宋体" w:hAnsi="宋体" w:cs="宋体" w:hint="eastAsia"/>
        </w:rPr>
        <w:t> 月</w:t>
      </w:r>
      <w:r>
        <w:rPr>
          <w:rFonts w:ascii="宋体" w:eastAsia="宋体" w:hAnsi="宋体" w:cs="宋体" w:hint="eastAsia"/>
          <w:u w:val="single"/>
        </w:rPr>
        <w:t>   </w:t>
      </w:r>
      <w:r>
        <w:rPr>
          <w:rFonts w:ascii="宋体" w:eastAsia="宋体" w:hAnsi="宋体" w:cs="宋体" w:hint="eastAsia"/>
        </w:rPr>
        <w:t>日    </w:t>
      </w:r>
    </w:p>
    <w:p w14:paraId="23113646" w14:textId="77777777" w:rsidR="00B01A50" w:rsidRDefault="009E67B8">
      <w:pPr>
        <w:pStyle w:val="a6"/>
        <w:widowControl/>
        <w:spacing w:before="75" w:beforeAutospacing="0" w:after="75" w:afterAutospacing="0"/>
        <w:ind w:right="420" w:firstLine="420"/>
        <w:rPr>
          <w:rFonts w:ascii="宋体" w:eastAsia="宋体" w:hAnsi="宋体" w:cs="宋体"/>
        </w:rPr>
      </w:pPr>
      <w:r>
        <w:rPr>
          <w:rFonts w:ascii="宋体" w:eastAsia="宋体" w:hAnsi="宋体" w:cs="宋体" w:hint="eastAsia"/>
        </w:rPr>
        <w:t> </w:t>
      </w:r>
    </w:p>
    <w:p w14:paraId="665BD366" w14:textId="77777777" w:rsidR="00B01A50" w:rsidRDefault="009E67B8">
      <w:pPr>
        <w:pStyle w:val="a6"/>
        <w:widowControl/>
        <w:jc w:val="center"/>
        <w:rPr>
          <w:rFonts w:ascii="宋体" w:eastAsia="宋体" w:hAnsi="宋体" w:cs="宋体"/>
        </w:rPr>
      </w:pPr>
      <w:r>
        <w:rPr>
          <w:rFonts w:ascii="宋体" w:eastAsia="宋体" w:hAnsi="宋体" w:cs="宋体" w:hint="eastAsia"/>
        </w:rPr>
        <w:t> </w:t>
      </w:r>
    </w:p>
    <w:p w14:paraId="6BC9E431" w14:textId="77777777" w:rsidR="00B01A50" w:rsidRDefault="009E67B8">
      <w:pPr>
        <w:pStyle w:val="a6"/>
        <w:widowControl/>
        <w:ind w:right="420" w:firstLine="420"/>
        <w:rPr>
          <w:rFonts w:ascii="宋体" w:eastAsia="宋体" w:hAnsi="宋体" w:cs="宋体"/>
        </w:rPr>
      </w:pPr>
      <w:r>
        <w:rPr>
          <w:rFonts w:ascii="宋体" w:eastAsia="宋体" w:hAnsi="宋体" w:cs="宋体" w:hint="eastAsia"/>
        </w:rPr>
        <w:t> </w:t>
      </w:r>
    </w:p>
    <w:p w14:paraId="3B441A78" w14:textId="77777777" w:rsidR="00B01A50" w:rsidRDefault="009E67B8">
      <w:pPr>
        <w:pStyle w:val="a6"/>
        <w:widowControl/>
        <w:ind w:right="420" w:firstLine="420"/>
        <w:rPr>
          <w:rFonts w:ascii="宋体" w:eastAsia="宋体" w:hAnsi="宋体" w:cs="宋体"/>
        </w:rPr>
      </w:pPr>
      <w:r>
        <w:rPr>
          <w:rFonts w:ascii="宋体" w:eastAsia="宋体" w:hAnsi="宋体" w:cs="宋体" w:hint="eastAsia"/>
        </w:rPr>
        <w:t> </w:t>
      </w:r>
    </w:p>
    <w:p w14:paraId="3EB8525F" w14:textId="77777777" w:rsidR="00B01A50" w:rsidRDefault="00B01A50">
      <w:pPr>
        <w:rPr>
          <w:rFonts w:ascii="宋体" w:eastAsia="宋体" w:hAnsi="宋体" w:cs="宋体"/>
        </w:rPr>
      </w:pPr>
    </w:p>
    <w:sectPr w:rsidR="00B01A50">
      <w:headerReference w:type="default" r:id="rId8"/>
      <w:footerReference w:type="default" r:id="rId9"/>
      <w:pgSz w:w="11906" w:h="16838"/>
      <w:pgMar w:top="1440" w:right="1800" w:bottom="1440" w:left="1800" w:header="73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599B" w14:textId="77777777" w:rsidR="009E67B8" w:rsidRDefault="009E67B8">
      <w:r>
        <w:separator/>
      </w:r>
    </w:p>
  </w:endnote>
  <w:endnote w:type="continuationSeparator" w:id="0">
    <w:p w14:paraId="35FA21C1" w14:textId="77777777" w:rsidR="009E67B8" w:rsidRDefault="009E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37379" w14:textId="77777777" w:rsidR="00B01A50" w:rsidRDefault="009E67B8">
    <w:pPr>
      <w:pStyle w:val="a4"/>
    </w:pPr>
    <w:r>
      <w:rPr>
        <w:noProof/>
      </w:rPr>
      <mc:AlternateContent>
        <mc:Choice Requires="wps">
          <w:drawing>
            <wp:anchor distT="0" distB="0" distL="114300" distR="114300" simplePos="0" relativeHeight="251660288" behindDoc="0" locked="0" layoutInCell="1" allowOverlap="1" wp14:anchorId="5B632102" wp14:editId="04F622F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2D3FF" w14:textId="77777777" w:rsidR="00B01A50" w:rsidRDefault="009E67B8">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52</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B632102" id="_x0000_t202" coordsize="21600,21600" o:spt="202" path="m,l,21600r21600,l21600,xe">
              <v:stroke joinstyle="miter"/>
              <v:path gradientshapeok="t" o:connecttype="rect"/>
            </v:shapetype>
            <v:shape id="文本框 1"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5332D3FF" w14:textId="77777777" w:rsidR="00B01A50" w:rsidRDefault="009E67B8">
                    <w:pPr>
                      <w:pStyle w:val="a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52</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5877D" w14:textId="77777777" w:rsidR="009E67B8" w:rsidRDefault="009E67B8">
      <w:r>
        <w:separator/>
      </w:r>
    </w:p>
  </w:footnote>
  <w:footnote w:type="continuationSeparator" w:id="0">
    <w:p w14:paraId="5AF18AFD" w14:textId="77777777" w:rsidR="009E67B8" w:rsidRDefault="009E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6DB8" w14:textId="77777777" w:rsidR="00B01A50" w:rsidRDefault="009E67B8">
    <w:pPr>
      <w:pStyle w:val="a5"/>
      <w:pBdr>
        <w:bottom w:val="thinThickSmallGap" w:sz="12" w:space="1" w:color="auto"/>
      </w:pBdr>
    </w:pPr>
    <w:r>
      <w:rPr>
        <w:rFonts w:hint="eastAsia"/>
      </w:rPr>
      <w:t>清源创新实验室</w:t>
    </w:r>
    <w:r>
      <w:rPr>
        <w:rFonts w:hint="eastAsia"/>
      </w:rPr>
      <w:t xml:space="preserve">                                                                   </w:t>
    </w:r>
    <w:r>
      <w:rPr>
        <w:rFonts w:hint="eastAsia"/>
      </w:rPr>
      <w:t>询价文件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D6471E"/>
    <w:multiLevelType w:val="singleLevel"/>
    <w:tmpl w:val="85D6471E"/>
    <w:lvl w:ilvl="0">
      <w:start w:val="1"/>
      <w:numFmt w:val="decimal"/>
      <w:suff w:val="nothing"/>
      <w:lvlText w:val="%1、"/>
      <w:lvlJc w:val="left"/>
    </w:lvl>
  </w:abstractNum>
  <w:abstractNum w:abstractNumId="1" w15:restartNumberingAfterBreak="0">
    <w:nsid w:val="92375DDB"/>
    <w:multiLevelType w:val="multilevel"/>
    <w:tmpl w:val="92375DDB"/>
    <w:lvl w:ilvl="0">
      <w:start w:val="1"/>
      <w:numFmt w:val="chineseCountingThousand"/>
      <w:pStyle w:val="a"/>
      <w:suff w:val="nothing"/>
      <w:lvlText w:val="第%1章"/>
      <w:lvlJc w:val="left"/>
      <w:pPr>
        <w:ind w:left="4168"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F7DE2C5D"/>
    <w:multiLevelType w:val="multilevel"/>
    <w:tmpl w:val="F7DE2C5D"/>
    <w:lvl w:ilvl="0">
      <w:start w:val="1"/>
      <w:numFmt w:val="chineseCountingThousand"/>
      <w:pStyle w:val="1"/>
      <w:suff w:val="nothing"/>
      <w:lvlText w:val="第%1章"/>
      <w:lvlJc w:val="left"/>
      <w:pPr>
        <w:ind w:left="4168" w:firstLine="0"/>
      </w:pPr>
      <w:rPr>
        <w:rFonts w:hint="eastAsia"/>
      </w:rPr>
    </w:lvl>
    <w:lvl w:ilvl="1">
      <w:start w:val="1"/>
      <w:numFmt w:val="none"/>
      <w:pStyle w:val="2"/>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15:restartNumberingAfterBreak="0">
    <w:nsid w:val="167C2935"/>
    <w:multiLevelType w:val="singleLevel"/>
    <w:tmpl w:val="167C2935"/>
    <w:lvl w:ilvl="0">
      <w:start w:val="1"/>
      <w:numFmt w:val="chineseCounting"/>
      <w:suff w:val="nothing"/>
      <w:lvlText w:val="（%1）"/>
      <w:lvlJc w:val="left"/>
      <w:rPr>
        <w:rFonts w:hint="eastAsia"/>
      </w:rPr>
    </w:lvl>
  </w:abstractNum>
  <w:abstractNum w:abstractNumId="4" w15:restartNumberingAfterBreak="0">
    <w:nsid w:val="3F2B0B91"/>
    <w:multiLevelType w:val="singleLevel"/>
    <w:tmpl w:val="3F2B0B91"/>
    <w:lvl w:ilvl="0">
      <w:start w:val="1"/>
      <w:numFmt w:val="decimal"/>
      <w:suff w:val="nothing"/>
      <w:lvlText w:val="%1、"/>
      <w:lvlJc w:val="left"/>
    </w:lvl>
  </w:abstractNum>
  <w:abstractNum w:abstractNumId="5" w15:restartNumberingAfterBreak="0">
    <w:nsid w:val="74A2F7D7"/>
    <w:multiLevelType w:val="singleLevel"/>
    <w:tmpl w:val="74A2F7D7"/>
    <w:lvl w:ilvl="0">
      <w:start w:val="1"/>
      <w:numFmt w:val="decimal"/>
      <w:suff w:val="nothing"/>
      <w:lvlText w:val="%1、"/>
      <w:lvlJc w:val="left"/>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50"/>
    <w:rsid w:val="002B150C"/>
    <w:rsid w:val="005B7951"/>
    <w:rsid w:val="00720607"/>
    <w:rsid w:val="009E67B8"/>
    <w:rsid w:val="00B01A50"/>
    <w:rsid w:val="00D025DC"/>
    <w:rsid w:val="00FC2251"/>
    <w:rsid w:val="02104817"/>
    <w:rsid w:val="028C3486"/>
    <w:rsid w:val="05687089"/>
    <w:rsid w:val="097F20BB"/>
    <w:rsid w:val="0E305BC8"/>
    <w:rsid w:val="10F16F4B"/>
    <w:rsid w:val="197014CA"/>
    <w:rsid w:val="1D50753B"/>
    <w:rsid w:val="1DC46B82"/>
    <w:rsid w:val="20520F24"/>
    <w:rsid w:val="25665D11"/>
    <w:rsid w:val="2EA75CA5"/>
    <w:rsid w:val="332A72DD"/>
    <w:rsid w:val="336F1445"/>
    <w:rsid w:val="352016CF"/>
    <w:rsid w:val="36CF532C"/>
    <w:rsid w:val="37240703"/>
    <w:rsid w:val="40D2158C"/>
    <w:rsid w:val="43F30114"/>
    <w:rsid w:val="46FB29C0"/>
    <w:rsid w:val="4A20618E"/>
    <w:rsid w:val="4AC51F7E"/>
    <w:rsid w:val="4DD870B3"/>
    <w:rsid w:val="511F03F2"/>
    <w:rsid w:val="51212C4C"/>
    <w:rsid w:val="52CC7C6A"/>
    <w:rsid w:val="53691444"/>
    <w:rsid w:val="551D73E0"/>
    <w:rsid w:val="55CD3679"/>
    <w:rsid w:val="58B937E6"/>
    <w:rsid w:val="58C47FFB"/>
    <w:rsid w:val="5DEE1880"/>
    <w:rsid w:val="5F385023"/>
    <w:rsid w:val="615C3D5F"/>
    <w:rsid w:val="62B60317"/>
    <w:rsid w:val="64772BA2"/>
    <w:rsid w:val="68DC183F"/>
    <w:rsid w:val="6B134748"/>
    <w:rsid w:val="6BAF320F"/>
    <w:rsid w:val="6C98137C"/>
    <w:rsid w:val="6E824C82"/>
    <w:rsid w:val="6EF74FB0"/>
    <w:rsid w:val="6F5B4F6A"/>
    <w:rsid w:val="705D3E3F"/>
    <w:rsid w:val="72FD1382"/>
    <w:rsid w:val="73766077"/>
    <w:rsid w:val="7B755423"/>
    <w:rsid w:val="7DE6499B"/>
    <w:rsid w:val="7FB71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C18F24"/>
  <w15:docId w15:val="{246BC882-5352-45A7-98A3-D7C08E70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qFormat/>
    <w:pPr>
      <w:keepNext/>
      <w:keepLines/>
      <w:numPr>
        <w:numId w:val="1"/>
      </w:numPr>
      <w:adjustRightInd w:val="0"/>
      <w:snapToGrid w:val="0"/>
      <w:spacing w:line="360" w:lineRule="auto"/>
      <w:jc w:val="center"/>
      <w:textAlignment w:val="center"/>
      <w:outlineLvl w:val="0"/>
    </w:pPr>
    <w:rPr>
      <w:rFonts w:ascii="黑体" w:eastAsia="宋体" w:hAnsi="黑体" w:cs="Times New Roman"/>
      <w:b/>
      <w:kern w:val="44"/>
      <w:sz w:val="28"/>
      <w:szCs w:val="22"/>
    </w:rPr>
  </w:style>
  <w:style w:type="paragraph" w:styleId="2">
    <w:name w:val="heading 2"/>
    <w:basedOn w:val="a0"/>
    <w:next w:val="a0"/>
    <w:semiHidden/>
    <w:unhideWhenUsed/>
    <w:qFormat/>
    <w:pPr>
      <w:keepNext/>
      <w:keepLines/>
      <w:numPr>
        <w:ilvl w:val="1"/>
        <w:numId w:val="1"/>
      </w:numPr>
      <w:spacing w:line="360" w:lineRule="auto"/>
      <w:jc w:val="left"/>
      <w:outlineLvl w:val="1"/>
    </w:pPr>
    <w:rPr>
      <w:rFonts w:ascii="宋体" w:eastAsia="宋体" w:hAnsi="宋体" w:cs="Times New Roman"/>
      <w:b/>
      <w:kern w:val="44"/>
      <w:sz w:val="28"/>
      <w:szCs w:val="32"/>
    </w:rPr>
  </w:style>
  <w:style w:type="paragraph" w:styleId="3">
    <w:name w:val="heading 3"/>
    <w:basedOn w:val="a0"/>
    <w:next w:val="a0"/>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pPr>
      <w:tabs>
        <w:tab w:val="center" w:pos="4153"/>
        <w:tab w:val="right" w:pos="8306"/>
      </w:tabs>
      <w:snapToGrid w:val="0"/>
      <w:jc w:val="left"/>
    </w:pPr>
    <w:rPr>
      <w:sz w:val="18"/>
    </w:rPr>
  </w:style>
  <w:style w:type="paragraph" w:styleId="a5">
    <w:name w:val="header"/>
    <w:basedOn w:val="a0"/>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0"/>
    <w:qFormat/>
    <w:pPr>
      <w:spacing w:beforeAutospacing="1" w:afterAutospacing="1"/>
      <w:jc w:val="left"/>
    </w:pPr>
    <w:rPr>
      <w:rFonts w:cs="Times New Roman"/>
      <w:kern w:val="0"/>
      <w:sz w:val="24"/>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1"/>
    <w:qFormat/>
    <w:rPr>
      <w:b/>
    </w:rPr>
  </w:style>
  <w:style w:type="character" w:styleId="a9">
    <w:name w:val="Emphasis"/>
    <w:basedOn w:val="a1"/>
    <w:qFormat/>
    <w:rPr>
      <w:i/>
    </w:rPr>
  </w:style>
  <w:style w:type="paragraph" w:customStyle="1" w:styleId="a">
    <w:name w:val="第一章"/>
    <w:basedOn w:val="a0"/>
    <w:next w:val="a0"/>
    <w:qFormat/>
    <w:pPr>
      <w:keepNext/>
      <w:keepLines/>
      <w:pageBreakBefore/>
      <w:numPr>
        <w:numId w:val="2"/>
      </w:numPr>
      <w:adjustRightInd w:val="0"/>
      <w:snapToGrid w:val="0"/>
      <w:spacing w:line="360" w:lineRule="auto"/>
      <w:ind w:firstLineChars="200" w:firstLine="562"/>
      <w:jc w:val="center"/>
      <w:textAlignment w:val="center"/>
      <w:outlineLvl w:val="0"/>
    </w:pPr>
    <w:rPr>
      <w:rFonts w:ascii="宋体" w:eastAsia="宋体" w:hAnsi="宋体" w:cs="宋体" w:hint="eastAsia"/>
      <w:b/>
      <w:kern w:val="4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28249</Words>
  <Characters>4442</Characters>
  <Application>Microsoft Office Word</Application>
  <DocSecurity>0</DocSecurity>
  <Lines>37</Lines>
  <Paragraphs>65</Paragraphs>
  <ScaleCrop>false</ScaleCrop>
  <Company/>
  <LinksUpToDate>false</LinksUpToDate>
  <CharactersWithSpaces>32626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seeyon</cp:lastModifiedBy>
  <cp:revision>3</cp:revision>
  <dcterms:created xsi:type="dcterms:W3CDTF">2021-08-20T07:34:00Z</dcterms:created>
  <dcterms:modified xsi:type="dcterms:W3CDTF">2021-08-20T09:11:00Z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37DDDBB8E1B8402D80CB1E17516925B5</vt:lpwstr>
  </property>
</Properties>
</file>