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F5F62" w14:textId="77777777" w:rsidR="00B01A50" w:rsidRDefault="00B01A50">
      <w:pPr>
        <w:pStyle w:val="a6"/>
        <w:widowControl/>
        <w:jc w:val="center"/>
        <w:rPr>
          <w:rStyle w:val="a8"/>
          <w:rFonts w:ascii="宋体" w:eastAsia="宋体" w:hAnsi="宋体" w:cs="宋体"/>
          <w:sz w:val="72"/>
          <w:szCs w:val="72"/>
        </w:rPr>
      </w:pPr>
    </w:p>
    <w:p w14:paraId="7A4B0F96" w14:textId="77777777" w:rsidR="00B01A50" w:rsidRDefault="009E67B8">
      <w:pPr>
        <w:pStyle w:val="a6"/>
        <w:widowControl/>
        <w:jc w:val="center"/>
        <w:rPr>
          <w:rFonts w:ascii="宋体" w:eastAsia="宋体" w:hAnsi="宋体" w:cs="宋体"/>
        </w:rPr>
      </w:pPr>
      <w:r>
        <w:rPr>
          <w:rStyle w:val="a8"/>
          <w:rFonts w:ascii="宋体" w:eastAsia="宋体" w:hAnsi="宋体" w:cs="宋体" w:hint="eastAsia"/>
          <w:sz w:val="72"/>
          <w:szCs w:val="72"/>
        </w:rPr>
        <w:t>货物项目询价</w:t>
      </w:r>
      <w:r>
        <w:rPr>
          <w:rStyle w:val="a8"/>
          <w:rFonts w:ascii="宋体" w:eastAsia="宋体" w:hAnsi="宋体" w:cs="宋体" w:hint="eastAsia"/>
          <w:sz w:val="72"/>
          <w:szCs w:val="72"/>
        </w:rPr>
        <w:t>文件</w:t>
      </w:r>
    </w:p>
    <w:p w14:paraId="2CA1D74B" w14:textId="77777777" w:rsidR="00B01A50" w:rsidRDefault="009E67B8">
      <w:pPr>
        <w:pStyle w:val="a6"/>
        <w:widowControl/>
        <w:rPr>
          <w:rFonts w:ascii="宋体" w:eastAsia="宋体" w:hAnsi="宋体" w:cs="宋体"/>
        </w:rPr>
      </w:pPr>
      <w:r>
        <w:rPr>
          <w:rFonts w:ascii="宋体" w:eastAsia="宋体" w:hAnsi="宋体" w:cs="宋体" w:hint="eastAsia"/>
        </w:rPr>
        <w:t> </w:t>
      </w:r>
    </w:p>
    <w:p w14:paraId="57CD1E01" w14:textId="77777777" w:rsidR="00B01A50" w:rsidRDefault="00B01A50">
      <w:pPr>
        <w:pStyle w:val="a6"/>
        <w:widowControl/>
        <w:rPr>
          <w:rFonts w:ascii="宋体" w:eastAsia="宋体" w:hAnsi="宋体" w:cs="宋体"/>
        </w:rPr>
      </w:pPr>
    </w:p>
    <w:p w14:paraId="7304EA52" w14:textId="77777777" w:rsidR="00B01A50" w:rsidRDefault="00B01A50">
      <w:pPr>
        <w:pStyle w:val="a6"/>
        <w:widowControl/>
        <w:rPr>
          <w:rFonts w:ascii="宋体" w:eastAsia="宋体" w:hAnsi="宋体" w:cs="宋体"/>
        </w:rPr>
      </w:pPr>
    </w:p>
    <w:p w14:paraId="1E9E4374" w14:textId="77777777" w:rsidR="00B01A50" w:rsidRDefault="009E67B8">
      <w:pPr>
        <w:pStyle w:val="a6"/>
        <w:widowControl/>
        <w:ind w:firstLineChars="700" w:firstLine="1968"/>
        <w:jc w:val="both"/>
        <w:rPr>
          <w:rFonts w:ascii="宋体" w:eastAsia="宋体" w:hAnsi="宋体" w:cs="宋体"/>
          <w:sz w:val="28"/>
          <w:szCs w:val="28"/>
        </w:rPr>
      </w:pPr>
      <w:r>
        <w:rPr>
          <w:rStyle w:val="a8"/>
          <w:rFonts w:ascii="宋体" w:eastAsia="宋体" w:hAnsi="宋体" w:cs="宋体" w:hint="eastAsia"/>
          <w:sz w:val="28"/>
          <w:szCs w:val="28"/>
        </w:rPr>
        <w:t>项目名称：</w:t>
      </w:r>
      <w:bookmarkStart w:id="0" w:name="_Hlk80365941"/>
      <w:r>
        <w:rPr>
          <w:rFonts w:ascii="华文楷体" w:eastAsia="华文楷体" w:hAnsi="华文楷体" w:cs="华文楷体" w:hint="eastAsia"/>
          <w:b/>
          <w:bCs/>
          <w:sz w:val="28"/>
          <w:szCs w:val="28"/>
        </w:rPr>
        <w:t>离子色谱设备采购</w:t>
      </w:r>
    </w:p>
    <w:bookmarkEnd w:id="0"/>
    <w:p w14:paraId="388E6FC4" w14:textId="77777777" w:rsidR="00B01A50" w:rsidRDefault="009E67B8">
      <w:pPr>
        <w:pStyle w:val="a6"/>
        <w:widowControl/>
        <w:ind w:firstLineChars="700" w:firstLine="1960"/>
        <w:jc w:val="both"/>
        <w:rPr>
          <w:rFonts w:ascii="宋体" w:eastAsia="宋体" w:hAnsi="宋体" w:cs="宋体"/>
          <w:sz w:val="28"/>
          <w:szCs w:val="28"/>
        </w:rPr>
      </w:pPr>
      <w:r>
        <w:rPr>
          <w:noProof/>
          <w:sz w:val="28"/>
        </w:rPr>
        <mc:AlternateContent>
          <mc:Choice Requires="wps">
            <w:drawing>
              <wp:anchor distT="0" distB="0" distL="114300" distR="114300" simplePos="0" relativeHeight="251659264" behindDoc="0" locked="0" layoutInCell="1" allowOverlap="1" wp14:anchorId="403CEC1D" wp14:editId="7C3AFA0F">
                <wp:simplePos x="0" y="0"/>
                <wp:positionH relativeFrom="column">
                  <wp:posOffset>3413760</wp:posOffset>
                </wp:positionH>
                <wp:positionV relativeFrom="paragraph">
                  <wp:posOffset>530860</wp:posOffset>
                </wp:positionV>
                <wp:extent cx="2799715" cy="456565"/>
                <wp:effectExtent l="4445" t="4445" r="15240" b="15240"/>
                <wp:wrapNone/>
                <wp:docPr id="2" name="文本框 2"/>
                <wp:cNvGraphicFramePr/>
                <a:graphic xmlns:a="http://schemas.openxmlformats.org/drawingml/2006/main">
                  <a:graphicData uri="http://schemas.microsoft.com/office/word/2010/wordprocessingShape">
                    <wps:wsp>
                      <wps:cNvSpPr txBox="1"/>
                      <wps:spPr>
                        <a:xfrm>
                          <a:off x="4594860" y="4805680"/>
                          <a:ext cx="2799715" cy="45656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71A84461" w14:textId="77777777" w:rsidR="00B01A50" w:rsidRDefault="009E67B8">
                            <w:r>
                              <w:rPr>
                                <w:rFonts w:ascii="华文楷体" w:eastAsia="华文楷体" w:hAnsi="华文楷体" w:cs="华文楷体" w:hint="eastAsia"/>
                                <w:sz w:val="28"/>
                                <w:szCs w:val="28"/>
                              </w:rPr>
                              <w:t>（天然产物高效定向转化实验室）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03CEC1D" id="_x0000_t202" coordsize="21600,21600" o:spt="202" path="m,l,21600r21600,l21600,xe">
                <v:stroke joinstyle="miter"/>
                <v:path gradientshapeok="t" o:connecttype="rect"/>
              </v:shapetype>
              <v:shape id="文本框 2" o:spid="_x0000_s1026" type="#_x0000_t202" style="position:absolute;left:0;text-align:left;margin-left:268.8pt;margin-top:41.8pt;width:220.45pt;height:35.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" fillcolor="white [3201]" strokecolor="white [3212]" strokeweight=".5pt">
                <v:textbox>
                  <w:txbxContent>
                    <w:p w14:paraId="71A84461" w14:textId="77777777" w:rsidR="00B01A50" w:rsidRDefault="009E67B8">
                      <w:r>
                        <w:rPr>
                          <w:rFonts w:ascii="华文楷体" w:eastAsia="华文楷体" w:hAnsi="华文楷体" w:cs="华文楷体" w:hint="eastAsia"/>
                          <w:sz w:val="28"/>
                          <w:szCs w:val="28"/>
                        </w:rPr>
                        <w:t>（天然产物高效定向转化实验室）</w:t>
                      </w:r>
                    </w:p>
                  </w:txbxContent>
                </v:textbox>
              </v:shape>
            </w:pict>
          </mc:Fallback>
        </mc:AlternateContent>
      </w:r>
      <w:r>
        <w:rPr>
          <w:rStyle w:val="a8"/>
          <w:rFonts w:ascii="宋体" w:eastAsia="宋体" w:hAnsi="宋体" w:cs="宋体" w:hint="eastAsia"/>
          <w:sz w:val="28"/>
          <w:szCs w:val="28"/>
        </w:rPr>
        <w:t>项目编号：</w:t>
      </w:r>
      <w:r>
        <w:rPr>
          <w:rStyle w:val="a8"/>
          <w:rFonts w:ascii="宋体" w:eastAsia="宋体" w:hAnsi="宋体" w:cs="宋体" w:hint="eastAsia"/>
          <w:sz w:val="28"/>
          <w:szCs w:val="28"/>
        </w:rPr>
        <w:t>2021ZXCG000</w:t>
      </w:r>
      <w:r>
        <w:rPr>
          <w:rStyle w:val="a8"/>
          <w:rFonts w:ascii="宋体" w:eastAsia="宋体" w:hAnsi="宋体" w:cs="宋体" w:hint="eastAsia"/>
          <w:sz w:val="28"/>
          <w:szCs w:val="28"/>
        </w:rPr>
        <w:t>6</w:t>
      </w:r>
    </w:p>
    <w:p w14:paraId="4B6275A3" w14:textId="77777777" w:rsidR="00B01A50" w:rsidRDefault="009E67B8">
      <w:pPr>
        <w:pStyle w:val="a6"/>
        <w:widowControl/>
        <w:jc w:val="both"/>
        <w:rPr>
          <w:rStyle w:val="a8"/>
          <w:rFonts w:ascii="宋体" w:eastAsia="宋体" w:hAnsi="宋体" w:cs="宋体"/>
          <w:sz w:val="28"/>
          <w:szCs w:val="28"/>
        </w:rPr>
      </w:pPr>
      <w:r>
        <w:rPr>
          <w:rStyle w:val="a8"/>
          <w:rFonts w:ascii="宋体" w:eastAsia="宋体" w:hAnsi="宋体" w:cs="宋体" w:hint="eastAsia"/>
          <w:sz w:val="28"/>
          <w:szCs w:val="28"/>
        </w:rPr>
        <w:t xml:space="preserve">              </w:t>
      </w:r>
      <w:r>
        <w:rPr>
          <w:rStyle w:val="a8"/>
          <w:rFonts w:ascii="宋体" w:eastAsia="宋体" w:hAnsi="宋体" w:cs="宋体" w:hint="eastAsia"/>
          <w:sz w:val="28"/>
          <w:szCs w:val="28"/>
        </w:rPr>
        <w:t>采购部门：</w:t>
      </w:r>
      <w:r>
        <w:rPr>
          <w:rStyle w:val="a8"/>
          <w:rFonts w:ascii="宋体" w:eastAsia="宋体" w:hAnsi="宋体" w:cs="宋体" w:hint="eastAsia"/>
          <w:sz w:val="28"/>
          <w:szCs w:val="28"/>
        </w:rPr>
        <w:t>清源创新实验室</w:t>
      </w:r>
    </w:p>
    <w:p w14:paraId="1B47DA57" w14:textId="77777777" w:rsidR="00B01A50" w:rsidRDefault="00B01A50">
      <w:pPr>
        <w:pStyle w:val="a6"/>
        <w:widowControl/>
        <w:ind w:firstLine="1050"/>
        <w:jc w:val="center"/>
        <w:rPr>
          <w:rFonts w:ascii="宋体" w:eastAsia="宋体" w:hAnsi="宋体" w:cs="宋体"/>
          <w:sz w:val="28"/>
          <w:szCs w:val="28"/>
        </w:rPr>
      </w:pPr>
    </w:p>
    <w:p w14:paraId="2E8FF334" w14:textId="77777777" w:rsidR="00B01A50" w:rsidRDefault="009E67B8">
      <w:pPr>
        <w:pStyle w:val="a6"/>
        <w:widowControl/>
        <w:rPr>
          <w:rFonts w:ascii="宋体" w:eastAsia="宋体" w:hAnsi="宋体" w:cs="宋体"/>
        </w:rPr>
      </w:pPr>
      <w:r>
        <w:rPr>
          <w:rStyle w:val="a8"/>
          <w:rFonts w:ascii="宋体" w:eastAsia="宋体" w:hAnsi="宋体" w:cs="宋体" w:hint="eastAsia"/>
        </w:rPr>
        <w:t> </w:t>
      </w:r>
    </w:p>
    <w:p w14:paraId="6371E330" w14:textId="77777777" w:rsidR="00B01A50" w:rsidRDefault="009E67B8">
      <w:pPr>
        <w:pStyle w:val="a6"/>
        <w:widowControl/>
        <w:rPr>
          <w:rFonts w:ascii="宋体" w:eastAsia="宋体" w:hAnsi="宋体" w:cs="宋体"/>
        </w:rPr>
      </w:pPr>
      <w:r>
        <w:rPr>
          <w:rStyle w:val="a8"/>
          <w:rFonts w:ascii="宋体" w:eastAsia="宋体" w:hAnsi="宋体" w:cs="宋体" w:hint="eastAsia"/>
        </w:rPr>
        <w:t> </w:t>
      </w:r>
    </w:p>
    <w:p w14:paraId="2325855A" w14:textId="77777777" w:rsidR="00B01A50" w:rsidRDefault="009E67B8">
      <w:pPr>
        <w:pStyle w:val="a6"/>
        <w:widowControl/>
        <w:rPr>
          <w:rFonts w:ascii="宋体" w:eastAsia="宋体" w:hAnsi="宋体" w:cs="宋体"/>
        </w:rPr>
      </w:pPr>
      <w:r>
        <w:rPr>
          <w:rStyle w:val="a8"/>
          <w:rFonts w:ascii="宋体" w:eastAsia="宋体" w:hAnsi="宋体" w:cs="宋体" w:hint="eastAsia"/>
        </w:rPr>
        <w:t> </w:t>
      </w:r>
    </w:p>
    <w:p w14:paraId="71798A29" w14:textId="77777777" w:rsidR="00B01A50" w:rsidRDefault="009E67B8">
      <w:pPr>
        <w:pStyle w:val="a6"/>
        <w:widowControl/>
        <w:jc w:val="center"/>
        <w:rPr>
          <w:rFonts w:ascii="宋体" w:eastAsia="宋体" w:hAnsi="宋体" w:cs="宋体"/>
        </w:rPr>
      </w:pPr>
      <w:r>
        <w:rPr>
          <w:rStyle w:val="a8"/>
          <w:rFonts w:ascii="宋体" w:eastAsia="宋体" w:hAnsi="宋体" w:cs="宋体" w:hint="eastAsia"/>
        </w:rPr>
        <w:t> </w:t>
      </w:r>
    </w:p>
    <w:p w14:paraId="5EB63723" w14:textId="77777777" w:rsidR="00B01A50" w:rsidRDefault="00B01A50">
      <w:pPr>
        <w:pStyle w:val="a6"/>
        <w:widowControl/>
        <w:jc w:val="center"/>
        <w:rPr>
          <w:rFonts w:ascii="宋体" w:eastAsia="宋体" w:hAnsi="宋体" w:cs="宋体"/>
        </w:rPr>
      </w:pPr>
    </w:p>
    <w:p w14:paraId="0F6E1774" w14:textId="77777777" w:rsidR="00B01A50" w:rsidRDefault="00B01A50">
      <w:pPr>
        <w:pStyle w:val="a6"/>
        <w:widowControl/>
        <w:jc w:val="center"/>
        <w:rPr>
          <w:rFonts w:ascii="宋体" w:eastAsia="宋体" w:hAnsi="宋体" w:cs="宋体"/>
        </w:rPr>
      </w:pPr>
    </w:p>
    <w:p w14:paraId="0D867989" w14:textId="77777777" w:rsidR="00B01A50" w:rsidRDefault="00B01A50">
      <w:pPr>
        <w:pStyle w:val="a6"/>
        <w:widowControl/>
        <w:jc w:val="both"/>
        <w:rPr>
          <w:rFonts w:ascii="宋体" w:eastAsia="宋体" w:hAnsi="宋体" w:cs="宋体"/>
        </w:rPr>
      </w:pPr>
    </w:p>
    <w:p w14:paraId="7AF13FAD" w14:textId="3BBAB255" w:rsidR="00B01A50" w:rsidRDefault="009E67B8">
      <w:pPr>
        <w:pStyle w:val="a6"/>
        <w:widowControl/>
        <w:rPr>
          <w:rFonts w:ascii="宋体" w:eastAsia="宋体" w:hAnsi="宋体" w:cs="宋体"/>
        </w:rPr>
      </w:pPr>
      <w:r>
        <w:rPr>
          <w:rStyle w:val="a8"/>
          <w:rFonts w:ascii="宋体" w:eastAsia="宋体" w:hAnsi="宋体" w:cs="宋体" w:hint="eastAsia"/>
          <w:sz w:val="28"/>
          <w:szCs w:val="28"/>
        </w:rPr>
        <w:t>        </w:t>
      </w:r>
      <w:r>
        <w:rPr>
          <w:rStyle w:val="a8"/>
          <w:rFonts w:ascii="宋体" w:eastAsia="宋体" w:hAnsi="宋体" w:cs="宋体" w:hint="eastAsia"/>
          <w:sz w:val="28"/>
          <w:szCs w:val="28"/>
        </w:rPr>
        <w:t>日</w:t>
      </w:r>
      <w:r>
        <w:rPr>
          <w:rStyle w:val="a8"/>
          <w:rFonts w:ascii="宋体" w:eastAsia="宋体" w:hAnsi="宋体" w:cs="宋体" w:hint="eastAsia"/>
          <w:sz w:val="28"/>
          <w:szCs w:val="28"/>
        </w:rPr>
        <w:t xml:space="preserve">   </w:t>
      </w:r>
      <w:r>
        <w:rPr>
          <w:rStyle w:val="a8"/>
          <w:rFonts w:ascii="宋体" w:eastAsia="宋体" w:hAnsi="宋体" w:cs="宋体" w:hint="eastAsia"/>
          <w:sz w:val="28"/>
          <w:szCs w:val="28"/>
        </w:rPr>
        <w:t>期：</w:t>
      </w:r>
      <w:r>
        <w:rPr>
          <w:rStyle w:val="a8"/>
          <w:rFonts w:ascii="宋体" w:eastAsia="宋体" w:hAnsi="宋体" w:cs="宋体" w:hint="eastAsia"/>
          <w:sz w:val="28"/>
          <w:szCs w:val="28"/>
          <w:u w:val="single"/>
        </w:rPr>
        <w:t xml:space="preserve"> </w:t>
      </w:r>
      <w:r>
        <w:rPr>
          <w:rStyle w:val="a8"/>
          <w:rFonts w:ascii="宋体" w:eastAsia="宋体" w:hAnsi="宋体" w:cs="宋体" w:hint="eastAsia"/>
          <w:sz w:val="28"/>
          <w:szCs w:val="28"/>
          <w:u w:val="single"/>
        </w:rPr>
        <w:t>2021</w:t>
      </w:r>
      <w:r>
        <w:rPr>
          <w:rStyle w:val="a8"/>
          <w:rFonts w:ascii="宋体" w:eastAsia="宋体" w:hAnsi="宋体" w:cs="宋体" w:hint="eastAsia"/>
          <w:sz w:val="28"/>
          <w:szCs w:val="28"/>
          <w:u w:val="single"/>
        </w:rPr>
        <w:t xml:space="preserve"> </w:t>
      </w:r>
      <w:r>
        <w:rPr>
          <w:rStyle w:val="a8"/>
          <w:rFonts w:ascii="宋体" w:eastAsia="宋体" w:hAnsi="宋体" w:cs="宋体" w:hint="eastAsia"/>
          <w:sz w:val="28"/>
          <w:szCs w:val="28"/>
        </w:rPr>
        <w:t>年</w:t>
      </w:r>
      <w:r>
        <w:rPr>
          <w:rStyle w:val="a8"/>
          <w:rFonts w:ascii="宋体" w:eastAsia="宋体" w:hAnsi="宋体" w:cs="宋体" w:hint="eastAsia"/>
          <w:sz w:val="28"/>
          <w:szCs w:val="28"/>
          <w:u w:val="single"/>
        </w:rPr>
        <w:t xml:space="preserve"> </w:t>
      </w:r>
      <w:r>
        <w:rPr>
          <w:rStyle w:val="a8"/>
          <w:rFonts w:ascii="宋体" w:eastAsia="宋体" w:hAnsi="宋体" w:cs="宋体" w:hint="eastAsia"/>
          <w:sz w:val="28"/>
          <w:szCs w:val="28"/>
          <w:u w:val="single"/>
        </w:rPr>
        <w:t>0</w:t>
      </w:r>
      <w:r>
        <w:rPr>
          <w:rStyle w:val="a8"/>
          <w:rFonts w:ascii="宋体" w:eastAsia="宋体" w:hAnsi="宋体" w:cs="宋体" w:hint="eastAsia"/>
          <w:sz w:val="28"/>
          <w:szCs w:val="28"/>
          <w:u w:val="single"/>
        </w:rPr>
        <w:t xml:space="preserve">8 </w:t>
      </w:r>
      <w:r>
        <w:rPr>
          <w:rStyle w:val="a8"/>
          <w:rFonts w:ascii="宋体" w:eastAsia="宋体" w:hAnsi="宋体" w:cs="宋体" w:hint="eastAsia"/>
          <w:sz w:val="28"/>
          <w:szCs w:val="28"/>
        </w:rPr>
        <w:t>月</w:t>
      </w:r>
      <w:r w:rsidR="00FC2251">
        <w:rPr>
          <w:rStyle w:val="a8"/>
          <w:rFonts w:ascii="宋体" w:eastAsia="宋体" w:hAnsi="宋体" w:cs="宋体"/>
          <w:sz w:val="28"/>
          <w:szCs w:val="28"/>
          <w:u w:val="single"/>
        </w:rPr>
        <w:t>20</w:t>
      </w:r>
      <w:r>
        <w:rPr>
          <w:rStyle w:val="a8"/>
          <w:rFonts w:ascii="宋体" w:eastAsia="宋体" w:hAnsi="宋体" w:cs="宋体" w:hint="eastAsia"/>
          <w:sz w:val="28"/>
          <w:szCs w:val="28"/>
        </w:rPr>
        <w:t>日</w:t>
      </w:r>
    </w:p>
    <w:p w14:paraId="1424D7EC" w14:textId="77777777" w:rsidR="00B01A50" w:rsidRDefault="009E67B8">
      <w:pPr>
        <w:pStyle w:val="a6"/>
        <w:widowControl/>
        <w:jc w:val="center"/>
        <w:rPr>
          <w:rFonts w:ascii="宋体" w:eastAsia="宋体" w:hAnsi="宋体" w:cs="宋体"/>
        </w:rPr>
      </w:pPr>
      <w:r>
        <w:rPr>
          <w:rFonts w:ascii="宋体" w:eastAsia="宋体" w:hAnsi="宋体" w:cs="宋体" w:hint="eastAsia"/>
        </w:rPr>
        <w:t> </w:t>
      </w:r>
    </w:p>
    <w:p w14:paraId="647C26D0" w14:textId="77777777" w:rsidR="00B01A50" w:rsidRDefault="00B01A50">
      <w:pPr>
        <w:pStyle w:val="a6"/>
        <w:widowControl/>
        <w:jc w:val="center"/>
        <w:rPr>
          <w:rFonts w:ascii="宋体" w:eastAsia="宋体" w:hAnsi="宋体" w:cs="宋体"/>
        </w:rPr>
      </w:pPr>
    </w:p>
    <w:p w14:paraId="09E9EE9B" w14:textId="77777777" w:rsidR="00B01A50" w:rsidRDefault="009E67B8">
      <w:pPr>
        <w:pStyle w:val="a6"/>
        <w:widowControl/>
        <w:jc w:val="center"/>
        <w:rPr>
          <w:rFonts w:ascii="宋体" w:eastAsia="宋体" w:hAnsi="宋体" w:cs="宋体"/>
        </w:rPr>
      </w:pPr>
      <w:r>
        <w:rPr>
          <w:rFonts w:ascii="宋体" w:eastAsia="宋体" w:hAnsi="宋体" w:cs="宋体" w:hint="eastAsia"/>
        </w:rPr>
        <w:lastRenderedPageBreak/>
        <w:t> </w:t>
      </w:r>
    </w:p>
    <w:p w14:paraId="6E735924" w14:textId="77777777" w:rsidR="00B01A50" w:rsidRDefault="009E67B8">
      <w:pPr>
        <w:pStyle w:val="a6"/>
        <w:widowControl/>
        <w:jc w:val="center"/>
        <w:rPr>
          <w:rFonts w:ascii="宋体" w:eastAsia="宋体" w:hAnsi="宋体" w:cs="宋体"/>
          <w:sz w:val="32"/>
          <w:szCs w:val="32"/>
        </w:rPr>
      </w:pPr>
      <w:r>
        <w:rPr>
          <w:rStyle w:val="a8"/>
          <w:rFonts w:ascii="宋体" w:eastAsia="宋体" w:hAnsi="宋体" w:cs="宋体" w:hint="eastAsia"/>
          <w:sz w:val="32"/>
          <w:szCs w:val="32"/>
        </w:rPr>
        <w:t>第一章</w:t>
      </w:r>
      <w:r>
        <w:rPr>
          <w:rStyle w:val="a8"/>
          <w:rFonts w:ascii="宋体" w:eastAsia="宋体" w:hAnsi="宋体" w:cs="宋体" w:hint="eastAsia"/>
          <w:sz w:val="32"/>
          <w:szCs w:val="32"/>
        </w:rPr>
        <w:t>   </w:t>
      </w:r>
      <w:r>
        <w:rPr>
          <w:rStyle w:val="a8"/>
          <w:rFonts w:ascii="宋体" w:eastAsia="宋体" w:hAnsi="宋体" w:cs="宋体" w:hint="eastAsia"/>
          <w:sz w:val="32"/>
          <w:szCs w:val="32"/>
        </w:rPr>
        <w:t>询价邀请</w:t>
      </w:r>
      <w:r>
        <w:rPr>
          <w:rStyle w:val="a8"/>
          <w:rFonts w:ascii="宋体" w:eastAsia="宋体" w:hAnsi="宋体" w:cs="宋体" w:hint="eastAsia"/>
          <w:sz w:val="32"/>
          <w:szCs w:val="32"/>
        </w:rPr>
        <w:t>/</w:t>
      </w:r>
      <w:r>
        <w:rPr>
          <w:rStyle w:val="a8"/>
          <w:rFonts w:ascii="宋体" w:eastAsia="宋体" w:hAnsi="宋体" w:cs="宋体" w:hint="eastAsia"/>
          <w:sz w:val="32"/>
          <w:szCs w:val="32"/>
        </w:rPr>
        <w:t>询价邀请书</w:t>
      </w:r>
    </w:p>
    <w:p w14:paraId="5A2FBA0E" w14:textId="77777777" w:rsidR="00B01A50" w:rsidRDefault="009E67B8">
      <w:pPr>
        <w:pStyle w:val="a6"/>
        <w:widowControl/>
        <w:spacing w:beforeAutospacing="0" w:afterAutospacing="0" w:line="400" w:lineRule="atLeast"/>
        <w:ind w:firstLine="480"/>
        <w:jc w:val="center"/>
        <w:rPr>
          <w:rFonts w:ascii="宋体" w:eastAsia="宋体" w:hAnsi="宋体" w:cs="宋体"/>
        </w:rPr>
      </w:pPr>
      <w:r>
        <w:rPr>
          <w:rFonts w:ascii="宋体" w:eastAsia="宋体" w:hAnsi="宋体" w:cs="宋体" w:hint="eastAsia"/>
        </w:rPr>
        <w:t> </w:t>
      </w:r>
    </w:p>
    <w:p w14:paraId="74018E37"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清源创新实验室</w:t>
      </w:r>
      <w:r>
        <w:rPr>
          <w:rFonts w:ascii="宋体" w:eastAsia="宋体" w:hAnsi="宋体" w:cs="宋体" w:hint="eastAsia"/>
        </w:rPr>
        <w:t>采用</w:t>
      </w:r>
      <w:r>
        <w:rPr>
          <w:rFonts w:ascii="宋体" w:eastAsia="宋体" w:hAnsi="宋体" w:cs="宋体" w:hint="eastAsia"/>
          <w:u w:val="single"/>
        </w:rPr>
        <w:t>询价采购</w:t>
      </w:r>
      <w:r>
        <w:rPr>
          <w:rFonts w:ascii="宋体" w:eastAsia="宋体" w:hAnsi="宋体" w:cs="宋体" w:hint="eastAsia"/>
        </w:rPr>
        <w:t>方式组织</w:t>
      </w:r>
      <w:r>
        <w:rPr>
          <w:rFonts w:ascii="宋体" w:eastAsia="宋体" w:hAnsi="宋体" w:cs="宋体" w:hint="eastAsia"/>
          <w:u w:val="single"/>
        </w:rPr>
        <w:t>采购项目</w:t>
      </w:r>
      <w:proofErr w:type="gramStart"/>
      <w:r>
        <w:rPr>
          <w:rFonts w:ascii="宋体" w:eastAsia="宋体" w:hAnsi="宋体" w:cs="宋体" w:hint="eastAsia"/>
        </w:rPr>
        <w:t>项目</w:t>
      </w:r>
      <w:proofErr w:type="gramEnd"/>
      <w:r>
        <w:rPr>
          <w:rFonts w:ascii="宋体" w:eastAsia="宋体" w:hAnsi="宋体" w:cs="宋体" w:hint="eastAsia"/>
        </w:rPr>
        <w:t>（以下简称：“本项目”）的政府采购活动，现采用发布公告方式，邀请供应商参加报价。</w:t>
      </w:r>
    </w:p>
    <w:p w14:paraId="7AB9B9BB" w14:textId="77777777" w:rsidR="00B01A50" w:rsidRDefault="009E67B8">
      <w:pPr>
        <w:pStyle w:val="a6"/>
        <w:widowControl/>
        <w:spacing w:beforeAutospacing="0" w:afterAutospacing="0" w:line="400" w:lineRule="atLeast"/>
        <w:ind w:firstLine="480"/>
        <w:rPr>
          <w:rFonts w:ascii="宋体" w:eastAsia="宋体" w:hAnsi="宋体" w:cs="宋体"/>
          <w:b/>
          <w:bCs/>
          <w:u w:val="single"/>
        </w:rPr>
      </w:pPr>
      <w:r>
        <w:rPr>
          <w:rFonts w:ascii="宋体" w:eastAsia="宋体" w:hAnsi="宋体" w:cs="宋体" w:hint="eastAsia"/>
          <w:b/>
          <w:bCs/>
        </w:rPr>
        <w:t>1</w:t>
      </w:r>
      <w:r>
        <w:rPr>
          <w:rFonts w:ascii="宋体" w:eastAsia="宋体" w:hAnsi="宋体" w:cs="宋体" w:hint="eastAsia"/>
          <w:b/>
          <w:bCs/>
        </w:rPr>
        <w:t>、项目编号：</w:t>
      </w:r>
      <w:r>
        <w:rPr>
          <w:rFonts w:ascii="宋体" w:eastAsia="宋体" w:hAnsi="宋体" w:cs="宋体" w:hint="eastAsia"/>
          <w:b/>
          <w:bCs/>
        </w:rPr>
        <w:t>2021ZXCG000</w:t>
      </w:r>
      <w:r>
        <w:rPr>
          <w:rFonts w:ascii="宋体" w:eastAsia="宋体" w:hAnsi="宋体" w:cs="宋体" w:hint="eastAsia"/>
          <w:b/>
          <w:bCs/>
        </w:rPr>
        <w:t>6</w:t>
      </w:r>
    </w:p>
    <w:p w14:paraId="42172E8C" w14:textId="77777777" w:rsidR="00B01A50" w:rsidRDefault="009E67B8">
      <w:pPr>
        <w:pStyle w:val="a6"/>
        <w:widowControl/>
        <w:spacing w:beforeAutospacing="0" w:afterAutospacing="0" w:line="400" w:lineRule="atLeast"/>
        <w:ind w:firstLine="480"/>
        <w:rPr>
          <w:rFonts w:ascii="宋体" w:eastAsia="宋体" w:hAnsi="宋体" w:cs="宋体"/>
          <w:b/>
          <w:bCs/>
        </w:rPr>
      </w:pPr>
      <w:r>
        <w:rPr>
          <w:rFonts w:ascii="宋体" w:eastAsia="宋体" w:hAnsi="宋体" w:cs="宋体" w:hint="eastAsia"/>
          <w:b/>
          <w:bCs/>
        </w:rPr>
        <w:t>2</w:t>
      </w:r>
      <w:r>
        <w:rPr>
          <w:rFonts w:ascii="宋体" w:eastAsia="宋体" w:hAnsi="宋体" w:cs="宋体" w:hint="eastAsia"/>
          <w:b/>
          <w:bCs/>
        </w:rPr>
        <w:t>、询价内容及要求：详见附</w:t>
      </w:r>
      <w:r>
        <w:rPr>
          <w:rFonts w:ascii="宋体" w:eastAsia="宋体" w:hAnsi="宋体" w:cs="宋体" w:hint="eastAsia"/>
          <w:b/>
          <w:bCs/>
        </w:rPr>
        <w:t>件</w:t>
      </w:r>
    </w:p>
    <w:p w14:paraId="0E619531" w14:textId="77777777" w:rsidR="00B01A50" w:rsidRDefault="009E67B8">
      <w:pPr>
        <w:pStyle w:val="a6"/>
        <w:widowControl/>
        <w:spacing w:beforeAutospacing="0" w:afterAutospacing="0" w:line="400" w:lineRule="atLeast"/>
        <w:ind w:firstLine="480"/>
        <w:rPr>
          <w:rFonts w:ascii="宋体" w:eastAsia="宋体" w:hAnsi="宋体" w:cs="宋体"/>
          <w:b/>
          <w:bCs/>
        </w:rPr>
      </w:pPr>
      <w:r>
        <w:rPr>
          <w:rFonts w:ascii="宋体" w:eastAsia="宋体" w:hAnsi="宋体" w:cs="宋体" w:hint="eastAsia"/>
          <w:b/>
          <w:bCs/>
        </w:rPr>
        <w:t>3</w:t>
      </w:r>
      <w:r>
        <w:rPr>
          <w:rFonts w:ascii="宋体" w:eastAsia="宋体" w:hAnsi="宋体" w:cs="宋体" w:hint="eastAsia"/>
          <w:b/>
          <w:bCs/>
        </w:rPr>
        <w:t>、供应商的资格要求</w:t>
      </w:r>
    </w:p>
    <w:p w14:paraId="50A53498"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3</w:t>
      </w:r>
      <w:r>
        <w:rPr>
          <w:rFonts w:ascii="宋体" w:eastAsia="宋体" w:hAnsi="宋体" w:cs="宋体" w:hint="eastAsia"/>
        </w:rPr>
        <w:t>.1</w:t>
      </w:r>
      <w:r>
        <w:rPr>
          <w:rFonts w:ascii="宋体" w:eastAsia="宋体" w:hAnsi="宋体" w:cs="宋体" w:hint="eastAsia"/>
        </w:rPr>
        <w:t>法定条件：符合政府采购法第二十二条第一款规定的条件。</w:t>
      </w:r>
    </w:p>
    <w:p w14:paraId="6CDF831B" w14:textId="77777777" w:rsidR="00B01A50" w:rsidRDefault="009E67B8">
      <w:pPr>
        <w:pStyle w:val="a6"/>
        <w:widowControl/>
        <w:spacing w:beforeAutospacing="0" w:afterAutospacing="0" w:line="400" w:lineRule="atLeast"/>
        <w:ind w:leftChars="228" w:left="479" w:firstLineChars="27" w:firstLine="65"/>
        <w:rPr>
          <w:rFonts w:ascii="宋体" w:eastAsia="宋体" w:hAnsi="宋体" w:cs="宋体"/>
        </w:rPr>
      </w:pPr>
      <w:r>
        <w:rPr>
          <w:rFonts w:ascii="宋体" w:eastAsia="宋体" w:hAnsi="宋体" w:cs="宋体" w:hint="eastAsia"/>
        </w:rPr>
        <w:t>3</w:t>
      </w:r>
      <w:r>
        <w:rPr>
          <w:rFonts w:ascii="宋体" w:eastAsia="宋体" w:hAnsi="宋体" w:cs="宋体" w:hint="eastAsia"/>
        </w:rPr>
        <w:t>.2</w:t>
      </w:r>
      <w:r>
        <w:rPr>
          <w:rFonts w:ascii="宋体" w:eastAsia="宋体" w:hAnsi="宋体" w:cs="宋体" w:hint="eastAsia"/>
        </w:rPr>
        <w:t>特定条件：</w:t>
      </w:r>
      <w:r>
        <w:rPr>
          <w:rFonts w:ascii="宋体" w:eastAsia="宋体" w:hAnsi="宋体" w:cs="宋体" w:hint="eastAsia"/>
        </w:rPr>
        <w:br/>
      </w:r>
      <w:r>
        <w:rPr>
          <w:rFonts w:ascii="宋体" w:eastAsia="宋体" w:hAnsi="宋体" w:cs="宋体" w:hint="eastAsia"/>
          <w:b/>
          <w:bCs/>
        </w:rPr>
        <w:t>4.</w:t>
      </w:r>
      <w:r>
        <w:rPr>
          <w:rFonts w:ascii="宋体" w:eastAsia="宋体" w:hAnsi="宋体" w:cs="宋体" w:hint="eastAsia"/>
          <w:b/>
          <w:bCs/>
        </w:rPr>
        <w:t>是否接受联合体报价：不接受</w:t>
      </w:r>
    </w:p>
    <w:p w14:paraId="55B5A57C" w14:textId="77777777" w:rsidR="00B01A50" w:rsidRDefault="009E67B8">
      <w:pPr>
        <w:pStyle w:val="a6"/>
        <w:widowControl/>
        <w:spacing w:beforeAutospacing="0" w:afterAutospacing="0" w:line="400" w:lineRule="atLeast"/>
        <w:ind w:firstLine="480"/>
        <w:rPr>
          <w:rFonts w:ascii="宋体" w:eastAsia="宋体" w:hAnsi="宋体" w:cs="宋体"/>
          <w:b/>
          <w:bCs/>
        </w:rPr>
      </w:pPr>
      <w:r>
        <w:rPr>
          <w:rFonts w:ascii="宋体" w:eastAsia="宋体" w:hAnsi="宋体" w:cs="宋体" w:hint="eastAsia"/>
          <w:b/>
          <w:bCs/>
        </w:rPr>
        <w:t>5</w:t>
      </w:r>
      <w:r>
        <w:rPr>
          <w:rFonts w:ascii="宋体" w:eastAsia="宋体" w:hAnsi="宋体" w:cs="宋体" w:hint="eastAsia"/>
          <w:b/>
          <w:bCs/>
        </w:rPr>
        <w:t>、报名</w:t>
      </w:r>
    </w:p>
    <w:p w14:paraId="349A577F"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5</w:t>
      </w:r>
      <w:r>
        <w:rPr>
          <w:rFonts w:ascii="宋体" w:eastAsia="宋体" w:hAnsi="宋体" w:cs="宋体" w:hint="eastAsia"/>
        </w:rPr>
        <w:t>.1</w:t>
      </w:r>
      <w:r>
        <w:rPr>
          <w:rFonts w:ascii="宋体" w:eastAsia="宋体" w:hAnsi="宋体" w:cs="宋体" w:hint="eastAsia"/>
        </w:rPr>
        <w:t>时间</w:t>
      </w:r>
      <w:r>
        <w:rPr>
          <w:rFonts w:ascii="宋体" w:eastAsia="宋体" w:hAnsi="宋体" w:cs="宋体" w:hint="eastAsia"/>
        </w:rPr>
        <w:t>期限：</w:t>
      </w:r>
    </w:p>
    <w:p w14:paraId="201B67A0" w14:textId="37CDD18C" w:rsidR="00B01A50" w:rsidRDefault="009E67B8">
      <w:pPr>
        <w:pStyle w:val="a6"/>
        <w:widowControl/>
        <w:spacing w:beforeAutospacing="0" w:afterAutospacing="0" w:line="400" w:lineRule="atLeast"/>
        <w:ind w:firstLine="480"/>
        <w:rPr>
          <w:rFonts w:ascii="宋体" w:eastAsia="宋体" w:hAnsi="宋体" w:cs="宋体"/>
          <w:b/>
          <w:bCs/>
        </w:rPr>
      </w:pPr>
      <w:r>
        <w:rPr>
          <w:rFonts w:ascii="宋体" w:eastAsia="宋体" w:hAnsi="宋体" w:cs="宋体" w:hint="eastAsia"/>
        </w:rPr>
        <w:t>询价文件获取时间：</w:t>
      </w:r>
      <w:r>
        <w:rPr>
          <w:rFonts w:ascii="宋体" w:eastAsia="宋体" w:hAnsi="宋体" w:cs="宋体" w:hint="eastAsia"/>
          <w:color w:val="333333"/>
          <w:u w:val="single"/>
        </w:rPr>
        <w:t>2021</w:t>
      </w:r>
      <w:r>
        <w:rPr>
          <w:rFonts w:ascii="宋体" w:eastAsia="宋体" w:hAnsi="宋体" w:cs="宋体" w:hint="eastAsia"/>
          <w:color w:val="333333"/>
        </w:rPr>
        <w:t>年</w:t>
      </w:r>
      <w:r>
        <w:rPr>
          <w:rFonts w:ascii="宋体" w:eastAsia="宋体" w:hAnsi="宋体" w:cs="宋体" w:hint="eastAsia"/>
          <w:color w:val="333333"/>
          <w:u w:val="single"/>
        </w:rPr>
        <w:t>08</w:t>
      </w:r>
      <w:r>
        <w:rPr>
          <w:rFonts w:ascii="宋体" w:eastAsia="宋体" w:hAnsi="宋体" w:cs="宋体" w:hint="eastAsia"/>
          <w:color w:val="333333"/>
        </w:rPr>
        <w:t>月</w:t>
      </w:r>
      <w:r w:rsidR="00FC2251">
        <w:rPr>
          <w:rFonts w:ascii="宋体" w:eastAsia="宋体" w:hAnsi="宋体" w:cs="宋体"/>
          <w:u w:val="single"/>
        </w:rPr>
        <w:t>20</w:t>
      </w:r>
      <w:r>
        <w:rPr>
          <w:rFonts w:ascii="宋体" w:eastAsia="宋体" w:hAnsi="宋体" w:cs="宋体" w:hint="eastAsia"/>
          <w:color w:val="333333"/>
        </w:rPr>
        <w:t>日至</w:t>
      </w:r>
      <w:r>
        <w:rPr>
          <w:rFonts w:ascii="宋体" w:eastAsia="宋体" w:hAnsi="宋体" w:cs="宋体" w:hint="eastAsia"/>
          <w:color w:val="333333"/>
          <w:u w:val="single"/>
        </w:rPr>
        <w:t>2021</w:t>
      </w:r>
      <w:r>
        <w:rPr>
          <w:rFonts w:ascii="宋体" w:eastAsia="宋体" w:hAnsi="宋体" w:cs="宋体" w:hint="eastAsia"/>
          <w:color w:val="333333"/>
        </w:rPr>
        <w:t>年</w:t>
      </w:r>
      <w:r>
        <w:rPr>
          <w:rFonts w:ascii="宋体" w:eastAsia="宋体" w:hAnsi="宋体" w:cs="宋体" w:hint="eastAsia"/>
          <w:color w:val="333333"/>
          <w:u w:val="single"/>
        </w:rPr>
        <w:t>08</w:t>
      </w:r>
      <w:r>
        <w:rPr>
          <w:rFonts w:ascii="宋体" w:eastAsia="宋体" w:hAnsi="宋体" w:cs="宋体" w:hint="eastAsia"/>
          <w:color w:val="333333"/>
        </w:rPr>
        <w:t>月</w:t>
      </w:r>
      <w:r w:rsidR="00FC2251">
        <w:rPr>
          <w:rFonts w:ascii="宋体" w:eastAsia="宋体" w:hAnsi="宋体" w:cs="宋体"/>
          <w:color w:val="333333"/>
          <w:u w:val="single"/>
        </w:rPr>
        <w:t>24</w:t>
      </w:r>
      <w:r>
        <w:rPr>
          <w:rFonts w:ascii="宋体" w:eastAsia="宋体" w:hAnsi="宋体" w:cs="宋体" w:hint="eastAsia"/>
          <w:color w:val="333333"/>
        </w:rPr>
        <w:t>日</w:t>
      </w:r>
      <w:r>
        <w:rPr>
          <w:rFonts w:ascii="宋体" w:eastAsia="宋体" w:hAnsi="宋体" w:cs="宋体" w:hint="eastAsia"/>
          <w:color w:val="333333"/>
        </w:rPr>
        <w:t>。</w:t>
      </w:r>
    </w:p>
    <w:p w14:paraId="56631959" w14:textId="428360C0"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color w:val="333333"/>
        </w:rPr>
        <w:t>询价文件提交截止时间</w:t>
      </w:r>
      <w:r>
        <w:rPr>
          <w:rFonts w:ascii="宋体" w:eastAsia="宋体" w:hAnsi="宋体" w:cs="宋体" w:hint="eastAsia"/>
          <w:color w:val="333333"/>
        </w:rPr>
        <w:t>：</w:t>
      </w:r>
      <w:r>
        <w:rPr>
          <w:rFonts w:ascii="宋体" w:eastAsia="宋体" w:hAnsi="宋体" w:cs="宋体" w:hint="eastAsia"/>
          <w:color w:val="333333"/>
          <w:u w:val="single"/>
        </w:rPr>
        <w:t>2021</w:t>
      </w:r>
      <w:r>
        <w:rPr>
          <w:rFonts w:ascii="宋体" w:eastAsia="宋体" w:hAnsi="宋体" w:cs="宋体" w:hint="eastAsia"/>
          <w:color w:val="333333"/>
        </w:rPr>
        <w:t>年</w:t>
      </w:r>
      <w:r>
        <w:rPr>
          <w:rFonts w:ascii="宋体" w:eastAsia="宋体" w:hAnsi="宋体" w:cs="宋体" w:hint="eastAsia"/>
          <w:color w:val="333333"/>
          <w:u w:val="single"/>
        </w:rPr>
        <w:t>08</w:t>
      </w:r>
      <w:r>
        <w:rPr>
          <w:rFonts w:ascii="宋体" w:eastAsia="宋体" w:hAnsi="宋体" w:cs="宋体" w:hint="eastAsia"/>
          <w:color w:val="333333"/>
        </w:rPr>
        <w:t>月</w:t>
      </w:r>
      <w:r w:rsidR="00FC2251">
        <w:rPr>
          <w:rFonts w:ascii="宋体" w:eastAsia="宋体" w:hAnsi="宋体" w:cs="宋体"/>
          <w:color w:val="333333"/>
          <w:u w:val="single"/>
        </w:rPr>
        <w:t>24</w:t>
      </w:r>
      <w:r>
        <w:rPr>
          <w:rFonts w:ascii="宋体" w:eastAsia="宋体" w:hAnsi="宋体" w:cs="宋体" w:hint="eastAsia"/>
          <w:color w:val="333333"/>
        </w:rPr>
        <w:t>日</w:t>
      </w:r>
      <w:r>
        <w:rPr>
          <w:rFonts w:ascii="宋体" w:eastAsia="宋体" w:hAnsi="宋体" w:cs="宋体" w:hint="eastAsia"/>
          <w:color w:val="333333"/>
        </w:rPr>
        <w:t>中午</w:t>
      </w:r>
      <w:r>
        <w:rPr>
          <w:rFonts w:ascii="宋体" w:eastAsia="宋体" w:hAnsi="宋体" w:cs="宋体" w:hint="eastAsia"/>
          <w:color w:val="333333"/>
        </w:rPr>
        <w:t>1</w:t>
      </w:r>
      <w:r>
        <w:rPr>
          <w:rFonts w:ascii="宋体" w:eastAsia="宋体" w:hAnsi="宋体" w:cs="宋体" w:hint="eastAsia"/>
          <w:color w:val="333333"/>
        </w:rPr>
        <w:t>2</w:t>
      </w:r>
      <w:r>
        <w:rPr>
          <w:rFonts w:ascii="宋体" w:eastAsia="宋体" w:hAnsi="宋体" w:cs="宋体" w:hint="eastAsia"/>
          <w:color w:val="333333"/>
        </w:rPr>
        <w:t>:</w:t>
      </w:r>
      <w:r>
        <w:rPr>
          <w:rFonts w:ascii="宋体" w:eastAsia="宋体" w:hAnsi="宋体" w:cs="宋体" w:hint="eastAsia"/>
          <w:color w:val="333333"/>
        </w:rPr>
        <w:t>0</w:t>
      </w:r>
      <w:r>
        <w:rPr>
          <w:rFonts w:ascii="宋体" w:eastAsia="宋体" w:hAnsi="宋体" w:cs="宋体" w:hint="eastAsia"/>
          <w:color w:val="333333"/>
        </w:rPr>
        <w:t>0</w:t>
      </w:r>
      <w:r>
        <w:rPr>
          <w:rFonts w:ascii="宋体" w:eastAsia="宋体" w:hAnsi="宋体" w:cs="宋体" w:hint="eastAsia"/>
          <w:color w:val="333333"/>
        </w:rPr>
        <w:t>。（邮寄材料以收件日期为</w:t>
      </w:r>
      <w:r>
        <w:rPr>
          <w:rFonts w:ascii="宋体" w:eastAsia="宋体" w:hAnsi="宋体" w:cs="宋体" w:hint="eastAsia"/>
          <w:color w:val="333333"/>
        </w:rPr>
        <w:t>准，逾期不予接收</w:t>
      </w:r>
      <w:r>
        <w:rPr>
          <w:rFonts w:ascii="宋体" w:eastAsia="宋体" w:hAnsi="宋体" w:cs="宋体" w:hint="eastAsia"/>
          <w:color w:val="333333"/>
        </w:rPr>
        <w:t>）。</w:t>
      </w:r>
    </w:p>
    <w:p w14:paraId="32D05C53" w14:textId="77777777" w:rsidR="00B01A50" w:rsidRDefault="009E67B8">
      <w:pPr>
        <w:pStyle w:val="a6"/>
        <w:widowControl/>
        <w:spacing w:beforeAutospacing="0" w:afterAutospacing="0" w:line="400" w:lineRule="atLeast"/>
        <w:ind w:firstLine="480"/>
        <w:rPr>
          <w:rFonts w:ascii="宋体" w:eastAsia="宋体" w:hAnsi="宋体" w:cs="宋体"/>
          <w:color w:val="FF0000"/>
        </w:rPr>
      </w:pPr>
      <w:r>
        <w:rPr>
          <w:rFonts w:ascii="宋体" w:eastAsia="宋体" w:hAnsi="宋体" w:cs="宋体" w:hint="eastAsia"/>
          <w:b/>
          <w:bCs/>
        </w:rPr>
        <w:t>6</w:t>
      </w:r>
      <w:r>
        <w:rPr>
          <w:rFonts w:ascii="宋体" w:eastAsia="宋体" w:hAnsi="宋体" w:cs="宋体" w:hint="eastAsia"/>
          <w:b/>
          <w:bCs/>
        </w:rPr>
        <w:t>、</w:t>
      </w:r>
      <w:r>
        <w:rPr>
          <w:rFonts w:ascii="宋体" w:eastAsia="宋体" w:hAnsi="宋体" w:cs="宋体" w:hint="eastAsia"/>
          <w:b/>
          <w:bCs/>
        </w:rPr>
        <w:t>联系方式：</w:t>
      </w:r>
    </w:p>
    <w:p w14:paraId="7E72B2B1"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联系人：</w:t>
      </w:r>
      <w:r>
        <w:rPr>
          <w:rFonts w:ascii="宋体" w:eastAsia="宋体" w:hAnsi="宋体" w:cs="宋体" w:hint="eastAsia"/>
        </w:rPr>
        <w:t>林先生</w:t>
      </w:r>
    </w:p>
    <w:p w14:paraId="113E28A4"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联系方法：</w:t>
      </w:r>
      <w:proofErr w:type="gramStart"/>
      <w:r>
        <w:rPr>
          <w:rFonts w:ascii="华文楷体" w:eastAsia="华文楷体" w:hAnsi="华文楷体" w:cs="华文楷体" w:hint="eastAsia"/>
          <w:sz w:val="28"/>
          <w:szCs w:val="28"/>
        </w:rPr>
        <w:t>1</w:t>
      </w:r>
      <w:r>
        <w:rPr>
          <w:rFonts w:ascii="宋体" w:eastAsia="宋体" w:hAnsi="宋体" w:cs="宋体" w:hint="eastAsia"/>
        </w:rPr>
        <w:t xml:space="preserve">8750978958 </w:t>
      </w:r>
      <w:r>
        <w:rPr>
          <w:rFonts w:ascii="华文楷体" w:eastAsia="华文楷体" w:hAnsi="华文楷体" w:cs="华文楷体" w:hint="eastAsia"/>
          <w:sz w:val="28"/>
          <w:szCs w:val="28"/>
        </w:rPr>
        <w:t xml:space="preserve"> </w:t>
      </w:r>
      <w:r>
        <w:rPr>
          <w:rFonts w:ascii="宋体" w:eastAsia="宋体" w:hAnsi="宋体" w:cs="宋体" w:hint="eastAsia"/>
        </w:rPr>
        <w:t>0595</w:t>
      </w:r>
      <w:proofErr w:type="gramEnd"/>
      <w:r>
        <w:rPr>
          <w:rFonts w:ascii="宋体" w:eastAsia="宋体" w:hAnsi="宋体" w:cs="宋体" w:hint="eastAsia"/>
        </w:rPr>
        <w:t xml:space="preserve">-36160016   </w:t>
      </w:r>
    </w:p>
    <w:p w14:paraId="18A9C444" w14:textId="77777777" w:rsidR="00B01A50" w:rsidRDefault="009E67B8">
      <w:pPr>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采购人：</w:t>
      </w:r>
      <w:r>
        <w:rPr>
          <w:rFonts w:ascii="宋体" w:eastAsia="宋体" w:hAnsi="宋体" w:cs="宋体" w:hint="eastAsia"/>
          <w:sz w:val="24"/>
        </w:rPr>
        <w:t>清源创新实验室（天然产物高效定向转化实验室）</w:t>
      </w:r>
    </w:p>
    <w:p w14:paraId="43DB3061" w14:textId="77777777" w:rsidR="00B01A50" w:rsidRDefault="009E67B8">
      <w:pPr>
        <w:pStyle w:val="a6"/>
        <w:widowControl/>
        <w:spacing w:beforeAutospacing="0" w:afterAutospacing="0" w:line="400" w:lineRule="atLeast"/>
        <w:ind w:firstLine="480"/>
        <w:rPr>
          <w:rFonts w:ascii="宋体" w:eastAsia="宋体" w:hAnsi="宋体" w:cs="宋体"/>
          <w:color w:val="000000" w:themeColor="text1"/>
        </w:rPr>
      </w:pPr>
      <w:r>
        <w:rPr>
          <w:rFonts w:ascii="宋体" w:eastAsia="宋体" w:hAnsi="宋体" w:cs="宋体" w:hint="eastAsia"/>
          <w:color w:val="000000" w:themeColor="text1"/>
        </w:rPr>
        <w:t>地址：福建省泉州市泉港区前黄镇学院路</w:t>
      </w:r>
      <w:r>
        <w:rPr>
          <w:rFonts w:ascii="宋体" w:eastAsia="宋体" w:hAnsi="宋体" w:cs="宋体" w:hint="eastAsia"/>
          <w:color w:val="000000" w:themeColor="text1"/>
        </w:rPr>
        <w:t>1</w:t>
      </w:r>
      <w:r>
        <w:rPr>
          <w:rFonts w:ascii="宋体" w:eastAsia="宋体" w:hAnsi="宋体" w:cs="宋体" w:hint="eastAsia"/>
          <w:color w:val="000000" w:themeColor="text1"/>
        </w:rPr>
        <w:t>号</w:t>
      </w:r>
      <w:r>
        <w:rPr>
          <w:rFonts w:ascii="宋体" w:eastAsia="宋体" w:hAnsi="宋体" w:cs="宋体" w:hint="eastAsia"/>
          <w:color w:val="000000" w:themeColor="text1"/>
        </w:rPr>
        <w:t>福州大学泉港校区图书馆</w:t>
      </w:r>
      <w:r>
        <w:rPr>
          <w:rFonts w:ascii="宋体" w:eastAsia="宋体" w:hAnsi="宋体" w:cs="宋体" w:hint="eastAsia"/>
          <w:color w:val="000000" w:themeColor="text1"/>
        </w:rPr>
        <w:t>401</w:t>
      </w:r>
      <w:r>
        <w:rPr>
          <w:rFonts w:ascii="宋体" w:eastAsia="宋体" w:hAnsi="宋体" w:cs="宋体" w:hint="eastAsia"/>
          <w:color w:val="000000" w:themeColor="text1"/>
        </w:rPr>
        <w:t>室</w:t>
      </w:r>
      <w:r>
        <w:rPr>
          <w:rFonts w:ascii="宋体" w:eastAsia="宋体" w:hAnsi="宋体" w:cs="宋体" w:hint="eastAsia"/>
          <w:color w:val="000000" w:themeColor="text1"/>
        </w:rPr>
        <w:t xml:space="preserve">  </w:t>
      </w:r>
    </w:p>
    <w:p w14:paraId="4ADBE49C" w14:textId="77777777" w:rsidR="00B01A50" w:rsidRDefault="009E67B8">
      <w:pPr>
        <w:pStyle w:val="a6"/>
        <w:widowControl/>
        <w:rPr>
          <w:rFonts w:ascii="宋体" w:eastAsia="宋体" w:hAnsi="宋体" w:cs="宋体"/>
        </w:rPr>
      </w:pPr>
      <w:r>
        <w:rPr>
          <w:rFonts w:ascii="宋体" w:eastAsia="宋体" w:hAnsi="宋体" w:cs="宋体" w:hint="eastAsia"/>
        </w:rPr>
        <w:t> </w:t>
      </w:r>
    </w:p>
    <w:p w14:paraId="70DE19AC" w14:textId="77777777" w:rsidR="00B01A50" w:rsidRDefault="009E67B8">
      <w:pPr>
        <w:pStyle w:val="a6"/>
        <w:widowControl/>
        <w:rPr>
          <w:rFonts w:ascii="宋体" w:eastAsia="宋体" w:hAnsi="宋体" w:cs="宋体"/>
        </w:rPr>
      </w:pPr>
      <w:r>
        <w:rPr>
          <w:rFonts w:ascii="宋体" w:eastAsia="宋体" w:hAnsi="宋体" w:cs="宋体" w:hint="eastAsia"/>
        </w:rPr>
        <w:t>附</w:t>
      </w:r>
      <w:r>
        <w:rPr>
          <w:rFonts w:ascii="宋体" w:eastAsia="宋体" w:hAnsi="宋体" w:cs="宋体" w:hint="eastAsia"/>
        </w:rPr>
        <w:t>件</w:t>
      </w:r>
      <w:r>
        <w:rPr>
          <w:rFonts w:ascii="宋体" w:eastAsia="宋体" w:hAnsi="宋体" w:cs="宋体" w:hint="eastAsia"/>
        </w:rPr>
        <w:t>：采购标的一览表</w:t>
      </w:r>
    </w:p>
    <w:p w14:paraId="138BD5FF" w14:textId="77777777" w:rsidR="00B01A50" w:rsidRDefault="009E67B8">
      <w:pPr>
        <w:pStyle w:val="a6"/>
        <w:widowControl/>
        <w:jc w:val="right"/>
        <w:rPr>
          <w:rFonts w:ascii="宋体" w:eastAsia="宋体" w:hAnsi="宋体" w:cs="宋体"/>
        </w:rPr>
      </w:pPr>
      <w:r>
        <w:rPr>
          <w:rFonts w:ascii="宋体" w:eastAsia="宋体" w:hAnsi="宋体" w:cs="宋体" w:hint="eastAsia"/>
        </w:rPr>
        <w:t>金额单位：人民币元</w:t>
      </w:r>
    </w:p>
    <w:tbl>
      <w:tblPr>
        <w:tblW w:w="5045"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924"/>
        <w:gridCol w:w="928"/>
        <w:gridCol w:w="1859"/>
        <w:gridCol w:w="930"/>
        <w:gridCol w:w="930"/>
        <w:gridCol w:w="934"/>
        <w:gridCol w:w="930"/>
        <w:gridCol w:w="930"/>
      </w:tblGrid>
      <w:tr w:rsidR="00B01A50" w14:paraId="11AECB98" w14:textId="77777777">
        <w:trPr>
          <w:tblHeader/>
        </w:trPr>
        <w:tc>
          <w:tcPr>
            <w:tcW w:w="552" w:type="pct"/>
            <w:tcBorders>
              <w:top w:val="outset" w:sz="6" w:space="0" w:color="auto"/>
              <w:left w:val="outset" w:sz="6" w:space="0" w:color="auto"/>
              <w:bottom w:val="outset" w:sz="6" w:space="0" w:color="auto"/>
              <w:right w:val="outset" w:sz="6" w:space="0" w:color="auto"/>
            </w:tcBorders>
            <w:shd w:val="clear" w:color="auto" w:fill="auto"/>
            <w:vAlign w:val="center"/>
          </w:tcPr>
          <w:p w14:paraId="769D4A83" w14:textId="77777777" w:rsidR="00B01A50" w:rsidRDefault="009E67B8">
            <w:pPr>
              <w:widowControl/>
              <w:jc w:val="center"/>
              <w:rPr>
                <w:rFonts w:ascii="宋体" w:eastAsia="宋体" w:hAnsi="宋体" w:cs="宋体"/>
              </w:rPr>
            </w:pPr>
            <w:r>
              <w:rPr>
                <w:rFonts w:ascii="宋体" w:eastAsia="宋体" w:hAnsi="宋体" w:cs="宋体" w:hint="eastAsia"/>
                <w:kern w:val="0"/>
                <w:sz w:val="24"/>
                <w:lang w:bidi="ar"/>
              </w:rPr>
              <w:t>合同包</w:t>
            </w:r>
          </w:p>
        </w:tc>
        <w:tc>
          <w:tcPr>
            <w:tcW w:w="554" w:type="pct"/>
            <w:tcBorders>
              <w:top w:val="outset" w:sz="6" w:space="0" w:color="auto"/>
              <w:left w:val="outset" w:sz="6" w:space="0" w:color="auto"/>
              <w:bottom w:val="outset" w:sz="6" w:space="0" w:color="auto"/>
              <w:right w:val="outset" w:sz="6" w:space="0" w:color="auto"/>
            </w:tcBorders>
            <w:shd w:val="clear" w:color="auto" w:fill="auto"/>
            <w:vAlign w:val="center"/>
          </w:tcPr>
          <w:p w14:paraId="0B406A3F" w14:textId="77777777" w:rsidR="00B01A50" w:rsidRDefault="009E67B8">
            <w:pPr>
              <w:widowControl/>
              <w:jc w:val="center"/>
              <w:rPr>
                <w:rFonts w:ascii="宋体" w:eastAsia="宋体" w:hAnsi="宋体" w:cs="宋体"/>
              </w:rPr>
            </w:pPr>
            <w:r>
              <w:rPr>
                <w:rFonts w:ascii="宋体" w:eastAsia="宋体" w:hAnsi="宋体" w:cs="宋体" w:hint="eastAsia"/>
                <w:kern w:val="0"/>
                <w:sz w:val="24"/>
                <w:lang w:bidi="ar"/>
              </w:rPr>
              <w:t>品目号</w:t>
            </w:r>
          </w:p>
        </w:tc>
        <w:tc>
          <w:tcPr>
            <w:tcW w:w="1111" w:type="pct"/>
            <w:tcBorders>
              <w:top w:val="outset" w:sz="6" w:space="0" w:color="auto"/>
              <w:left w:val="outset" w:sz="6" w:space="0" w:color="auto"/>
              <w:bottom w:val="outset" w:sz="6" w:space="0" w:color="auto"/>
              <w:right w:val="outset" w:sz="6" w:space="0" w:color="auto"/>
            </w:tcBorders>
            <w:shd w:val="clear" w:color="auto" w:fill="auto"/>
            <w:vAlign w:val="center"/>
          </w:tcPr>
          <w:p w14:paraId="4138A0AB" w14:textId="77777777" w:rsidR="00B01A50" w:rsidRDefault="009E67B8">
            <w:pPr>
              <w:widowControl/>
              <w:jc w:val="center"/>
              <w:rPr>
                <w:rFonts w:ascii="宋体" w:eastAsia="宋体" w:hAnsi="宋体" w:cs="宋体"/>
              </w:rPr>
            </w:pPr>
            <w:r>
              <w:rPr>
                <w:rFonts w:ascii="宋体" w:eastAsia="宋体" w:hAnsi="宋体" w:cs="宋体" w:hint="eastAsia"/>
                <w:kern w:val="0"/>
                <w:sz w:val="24"/>
                <w:lang w:bidi="ar"/>
              </w:rPr>
              <w:t>采购标的</w:t>
            </w:r>
          </w:p>
        </w:tc>
        <w:tc>
          <w:tcPr>
            <w:tcW w:w="555" w:type="pct"/>
            <w:tcBorders>
              <w:top w:val="outset" w:sz="6" w:space="0" w:color="auto"/>
              <w:left w:val="outset" w:sz="6" w:space="0" w:color="auto"/>
              <w:bottom w:val="outset" w:sz="6" w:space="0" w:color="auto"/>
              <w:right w:val="outset" w:sz="6" w:space="0" w:color="auto"/>
            </w:tcBorders>
            <w:shd w:val="clear" w:color="auto" w:fill="auto"/>
            <w:vAlign w:val="center"/>
          </w:tcPr>
          <w:p w14:paraId="34789949" w14:textId="77777777" w:rsidR="00B01A50" w:rsidRDefault="009E67B8">
            <w:pPr>
              <w:widowControl/>
              <w:jc w:val="center"/>
              <w:rPr>
                <w:rFonts w:ascii="宋体" w:eastAsia="宋体" w:hAnsi="宋体" w:cs="宋体"/>
              </w:rPr>
            </w:pPr>
            <w:r>
              <w:rPr>
                <w:rFonts w:ascii="宋体" w:eastAsia="宋体" w:hAnsi="宋体" w:cs="宋体" w:hint="eastAsia"/>
                <w:kern w:val="0"/>
                <w:sz w:val="24"/>
                <w:lang w:bidi="ar"/>
              </w:rPr>
              <w:t>数量</w:t>
            </w:r>
          </w:p>
        </w:tc>
        <w:tc>
          <w:tcPr>
            <w:tcW w:w="555" w:type="pct"/>
            <w:tcBorders>
              <w:top w:val="outset" w:sz="6" w:space="0" w:color="auto"/>
              <w:left w:val="outset" w:sz="6" w:space="0" w:color="auto"/>
              <w:bottom w:val="outset" w:sz="6" w:space="0" w:color="auto"/>
              <w:right w:val="outset" w:sz="6" w:space="0" w:color="auto"/>
            </w:tcBorders>
            <w:shd w:val="clear" w:color="auto" w:fill="auto"/>
            <w:vAlign w:val="center"/>
          </w:tcPr>
          <w:p w14:paraId="119D6535" w14:textId="77777777" w:rsidR="00B01A50" w:rsidRDefault="009E67B8">
            <w:pPr>
              <w:widowControl/>
              <w:jc w:val="center"/>
              <w:rPr>
                <w:rFonts w:ascii="宋体" w:eastAsia="宋体" w:hAnsi="宋体" w:cs="宋体"/>
              </w:rPr>
            </w:pPr>
            <w:r>
              <w:rPr>
                <w:rFonts w:ascii="宋体" w:eastAsia="宋体" w:hAnsi="宋体" w:cs="宋体" w:hint="eastAsia"/>
                <w:kern w:val="0"/>
                <w:sz w:val="24"/>
                <w:lang w:bidi="ar"/>
              </w:rPr>
              <w:t>品目</w:t>
            </w:r>
            <w:proofErr w:type="gramStart"/>
            <w:r>
              <w:rPr>
                <w:rFonts w:ascii="宋体" w:eastAsia="宋体" w:hAnsi="宋体" w:cs="宋体" w:hint="eastAsia"/>
                <w:kern w:val="0"/>
                <w:sz w:val="24"/>
                <w:lang w:bidi="ar"/>
              </w:rPr>
              <w:t>号预算</w:t>
            </w:r>
            <w:proofErr w:type="gramEnd"/>
          </w:p>
        </w:tc>
        <w:tc>
          <w:tcPr>
            <w:tcW w:w="557" w:type="pct"/>
            <w:tcBorders>
              <w:top w:val="outset" w:sz="6" w:space="0" w:color="auto"/>
              <w:left w:val="outset" w:sz="6" w:space="0" w:color="auto"/>
              <w:bottom w:val="outset" w:sz="6" w:space="0" w:color="auto"/>
              <w:right w:val="outset" w:sz="6" w:space="0" w:color="auto"/>
            </w:tcBorders>
            <w:shd w:val="clear" w:color="auto" w:fill="auto"/>
            <w:vAlign w:val="center"/>
          </w:tcPr>
          <w:p w14:paraId="5E405401" w14:textId="77777777" w:rsidR="00B01A50" w:rsidRDefault="009E67B8">
            <w:pPr>
              <w:widowControl/>
              <w:jc w:val="center"/>
              <w:rPr>
                <w:rFonts w:ascii="宋体" w:eastAsia="宋体" w:hAnsi="宋体" w:cs="宋体"/>
              </w:rPr>
            </w:pPr>
            <w:r>
              <w:rPr>
                <w:rFonts w:ascii="宋体" w:eastAsia="宋体" w:hAnsi="宋体" w:cs="宋体" w:hint="eastAsia"/>
                <w:kern w:val="0"/>
                <w:sz w:val="24"/>
                <w:lang w:bidi="ar"/>
              </w:rPr>
              <w:t>是否允许进口</w:t>
            </w:r>
          </w:p>
        </w:tc>
        <w:tc>
          <w:tcPr>
            <w:tcW w:w="555" w:type="pct"/>
            <w:tcBorders>
              <w:top w:val="outset" w:sz="6" w:space="0" w:color="auto"/>
              <w:left w:val="outset" w:sz="6" w:space="0" w:color="auto"/>
              <w:bottom w:val="outset" w:sz="6" w:space="0" w:color="auto"/>
              <w:right w:val="outset" w:sz="6" w:space="0" w:color="auto"/>
            </w:tcBorders>
            <w:shd w:val="clear" w:color="auto" w:fill="auto"/>
            <w:vAlign w:val="center"/>
          </w:tcPr>
          <w:p w14:paraId="64E39B94" w14:textId="77777777" w:rsidR="00B01A50" w:rsidRDefault="009E67B8">
            <w:pPr>
              <w:widowControl/>
              <w:jc w:val="center"/>
              <w:rPr>
                <w:rFonts w:ascii="宋体" w:eastAsia="宋体" w:hAnsi="宋体" w:cs="宋体"/>
              </w:rPr>
            </w:pPr>
            <w:r>
              <w:rPr>
                <w:rFonts w:ascii="宋体" w:eastAsia="宋体" w:hAnsi="宋体" w:cs="宋体" w:hint="eastAsia"/>
                <w:kern w:val="0"/>
                <w:sz w:val="24"/>
                <w:lang w:bidi="ar"/>
              </w:rPr>
              <w:t>合同</w:t>
            </w:r>
            <w:proofErr w:type="gramStart"/>
            <w:r>
              <w:rPr>
                <w:rFonts w:ascii="宋体" w:eastAsia="宋体" w:hAnsi="宋体" w:cs="宋体" w:hint="eastAsia"/>
                <w:kern w:val="0"/>
                <w:sz w:val="24"/>
                <w:lang w:bidi="ar"/>
              </w:rPr>
              <w:t>包预算</w:t>
            </w:r>
            <w:proofErr w:type="gramEnd"/>
          </w:p>
        </w:tc>
        <w:tc>
          <w:tcPr>
            <w:tcW w:w="555" w:type="pct"/>
            <w:tcBorders>
              <w:top w:val="outset" w:sz="6" w:space="0" w:color="auto"/>
              <w:left w:val="outset" w:sz="6" w:space="0" w:color="auto"/>
              <w:bottom w:val="outset" w:sz="6" w:space="0" w:color="auto"/>
              <w:right w:val="outset" w:sz="6" w:space="0" w:color="auto"/>
            </w:tcBorders>
            <w:shd w:val="clear" w:color="auto" w:fill="auto"/>
            <w:vAlign w:val="center"/>
          </w:tcPr>
          <w:p w14:paraId="0AD46837" w14:textId="77777777" w:rsidR="00B01A50" w:rsidRDefault="009E67B8">
            <w:pPr>
              <w:widowControl/>
              <w:jc w:val="center"/>
              <w:rPr>
                <w:rFonts w:ascii="宋体" w:eastAsia="宋体" w:hAnsi="宋体" w:cs="宋体"/>
              </w:rPr>
            </w:pPr>
            <w:r>
              <w:rPr>
                <w:rFonts w:ascii="宋体" w:eastAsia="宋体" w:hAnsi="宋体" w:cs="宋体" w:hint="eastAsia"/>
                <w:kern w:val="0"/>
                <w:sz w:val="24"/>
                <w:lang w:bidi="ar"/>
              </w:rPr>
              <w:t>询价保证金</w:t>
            </w:r>
          </w:p>
        </w:tc>
      </w:tr>
      <w:tr w:rsidR="00B01A50" w14:paraId="4AA06271" w14:textId="77777777">
        <w:trPr>
          <w:trHeight w:val="1212"/>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9C52FE0" w14:textId="77777777" w:rsidR="00B01A50" w:rsidRDefault="009E67B8">
            <w:pPr>
              <w:widowControl/>
              <w:jc w:val="center"/>
              <w:rPr>
                <w:rFonts w:ascii="宋体" w:eastAsia="宋体" w:hAnsi="宋体" w:cs="宋体"/>
              </w:rPr>
            </w:pPr>
            <w:r>
              <w:rPr>
                <w:rFonts w:ascii="宋体" w:eastAsia="宋体" w:hAnsi="宋体" w:cs="宋体" w:hint="eastAsia"/>
                <w:kern w:val="0"/>
                <w:sz w:val="24"/>
                <w:lang w:bidi="ar"/>
              </w:rPr>
              <w:t>1</w:t>
            </w:r>
          </w:p>
        </w:tc>
        <w:tc>
          <w:tcPr>
            <w:tcW w:w="554" w:type="pct"/>
            <w:tcBorders>
              <w:top w:val="outset" w:sz="6" w:space="0" w:color="auto"/>
              <w:left w:val="outset" w:sz="6" w:space="0" w:color="auto"/>
              <w:bottom w:val="outset" w:sz="6" w:space="0" w:color="auto"/>
              <w:right w:val="outset" w:sz="6" w:space="0" w:color="auto"/>
            </w:tcBorders>
            <w:shd w:val="clear" w:color="auto" w:fill="auto"/>
            <w:vAlign w:val="center"/>
          </w:tcPr>
          <w:p w14:paraId="1CCAA448" w14:textId="77777777" w:rsidR="00B01A50" w:rsidRDefault="00B01A50">
            <w:pPr>
              <w:jc w:val="center"/>
              <w:rPr>
                <w:rFonts w:ascii="宋体" w:eastAsia="宋体" w:hAnsi="宋体" w:cs="宋体"/>
              </w:rPr>
            </w:pPr>
          </w:p>
        </w:tc>
        <w:tc>
          <w:tcPr>
            <w:tcW w:w="1111" w:type="pct"/>
            <w:tcBorders>
              <w:top w:val="outset" w:sz="6" w:space="0" w:color="auto"/>
              <w:left w:val="outset" w:sz="6" w:space="0" w:color="auto"/>
              <w:bottom w:val="outset" w:sz="6" w:space="0" w:color="auto"/>
              <w:right w:val="outset" w:sz="6" w:space="0" w:color="auto"/>
            </w:tcBorders>
            <w:shd w:val="clear" w:color="auto" w:fill="auto"/>
            <w:vAlign w:val="center"/>
          </w:tcPr>
          <w:p w14:paraId="250D1408" w14:textId="77777777" w:rsidR="00B01A50" w:rsidRDefault="009E67B8">
            <w:pPr>
              <w:widowControl/>
              <w:jc w:val="center"/>
              <w:rPr>
                <w:rFonts w:ascii="宋体" w:eastAsia="宋体" w:hAnsi="宋体" w:cs="宋体"/>
                <w:kern w:val="0"/>
                <w:sz w:val="24"/>
                <w:lang w:bidi="ar"/>
              </w:rPr>
            </w:pPr>
            <w:r>
              <w:rPr>
                <w:rFonts w:ascii="宋体" w:eastAsia="宋体" w:hAnsi="宋体" w:cs="宋体" w:hint="eastAsia"/>
                <w:kern w:val="0"/>
                <w:sz w:val="24"/>
                <w:lang w:bidi="ar"/>
              </w:rPr>
              <w:t>离子色谱</w:t>
            </w:r>
          </w:p>
        </w:tc>
        <w:tc>
          <w:tcPr>
            <w:tcW w:w="555" w:type="pct"/>
            <w:tcBorders>
              <w:top w:val="outset" w:sz="6" w:space="0" w:color="auto"/>
              <w:left w:val="outset" w:sz="6" w:space="0" w:color="auto"/>
              <w:bottom w:val="outset" w:sz="6" w:space="0" w:color="auto"/>
              <w:right w:val="outset" w:sz="6" w:space="0" w:color="auto"/>
            </w:tcBorders>
            <w:shd w:val="clear" w:color="auto" w:fill="auto"/>
            <w:vAlign w:val="center"/>
          </w:tcPr>
          <w:p w14:paraId="01C64164" w14:textId="77777777" w:rsidR="00B01A50" w:rsidRDefault="009E67B8">
            <w:pPr>
              <w:widowControl/>
              <w:jc w:val="center"/>
              <w:rPr>
                <w:rFonts w:ascii="宋体" w:eastAsia="宋体" w:hAnsi="宋体" w:cs="宋体"/>
                <w:kern w:val="0"/>
                <w:sz w:val="24"/>
                <w:lang w:bidi="ar"/>
              </w:rPr>
            </w:pPr>
            <w:r>
              <w:rPr>
                <w:rFonts w:ascii="宋体" w:eastAsia="宋体" w:hAnsi="宋体" w:cs="宋体" w:hint="eastAsia"/>
                <w:kern w:val="0"/>
                <w:sz w:val="24"/>
                <w:lang w:bidi="ar"/>
              </w:rPr>
              <w:t>1</w:t>
            </w:r>
          </w:p>
        </w:tc>
        <w:tc>
          <w:tcPr>
            <w:tcW w:w="555" w:type="pct"/>
            <w:tcBorders>
              <w:top w:val="outset" w:sz="6" w:space="0" w:color="auto"/>
              <w:left w:val="outset" w:sz="6" w:space="0" w:color="auto"/>
              <w:bottom w:val="outset" w:sz="6" w:space="0" w:color="auto"/>
              <w:right w:val="outset" w:sz="6" w:space="0" w:color="auto"/>
            </w:tcBorders>
            <w:shd w:val="clear" w:color="auto" w:fill="auto"/>
            <w:vAlign w:val="center"/>
          </w:tcPr>
          <w:p w14:paraId="2DC73B92" w14:textId="77777777" w:rsidR="00B01A50" w:rsidRDefault="009E67B8">
            <w:pPr>
              <w:widowControl/>
              <w:jc w:val="center"/>
              <w:rPr>
                <w:rFonts w:ascii="宋体" w:eastAsia="宋体" w:hAnsi="宋体" w:cs="宋体"/>
                <w:kern w:val="0"/>
                <w:sz w:val="24"/>
                <w:lang w:bidi="ar"/>
              </w:rPr>
            </w:pPr>
            <w:r>
              <w:rPr>
                <w:rFonts w:ascii="宋体" w:eastAsia="宋体" w:hAnsi="宋体" w:cs="宋体" w:hint="eastAsia"/>
                <w:kern w:val="0"/>
                <w:sz w:val="24"/>
                <w:lang w:bidi="ar"/>
              </w:rPr>
              <w:t>270000</w:t>
            </w:r>
          </w:p>
        </w:tc>
        <w:tc>
          <w:tcPr>
            <w:tcW w:w="557" w:type="pct"/>
            <w:tcBorders>
              <w:top w:val="outset" w:sz="6" w:space="0" w:color="auto"/>
              <w:left w:val="outset" w:sz="6" w:space="0" w:color="auto"/>
              <w:bottom w:val="outset" w:sz="6" w:space="0" w:color="auto"/>
              <w:right w:val="outset" w:sz="6" w:space="0" w:color="auto"/>
            </w:tcBorders>
            <w:shd w:val="clear" w:color="auto" w:fill="auto"/>
            <w:vAlign w:val="center"/>
          </w:tcPr>
          <w:p w14:paraId="4F452A41" w14:textId="77777777" w:rsidR="00B01A50" w:rsidRDefault="00B01A50">
            <w:pPr>
              <w:widowControl/>
              <w:jc w:val="center"/>
              <w:rPr>
                <w:rFonts w:ascii="宋体" w:eastAsia="宋体" w:hAnsi="宋体" w:cs="宋体"/>
                <w:kern w:val="0"/>
                <w:sz w:val="24"/>
                <w:lang w:bidi="a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B72E4C5" w14:textId="77777777" w:rsidR="00B01A50" w:rsidRDefault="009E67B8">
            <w:pPr>
              <w:widowControl/>
              <w:jc w:val="center"/>
              <w:rPr>
                <w:rFonts w:ascii="宋体" w:eastAsia="宋体" w:hAnsi="宋体" w:cs="宋体"/>
                <w:kern w:val="0"/>
                <w:sz w:val="24"/>
                <w:lang w:bidi="ar"/>
              </w:rPr>
            </w:pPr>
            <w:r>
              <w:rPr>
                <w:rFonts w:ascii="宋体" w:eastAsia="宋体" w:hAnsi="宋体" w:cs="宋体" w:hint="eastAsia"/>
                <w:kern w:val="0"/>
                <w:sz w:val="24"/>
                <w:lang w:bidi="ar"/>
              </w:rPr>
              <w:t>270000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1BF1548" w14:textId="77777777" w:rsidR="00B01A50" w:rsidRDefault="009E67B8">
            <w:pPr>
              <w:widowControl/>
              <w:jc w:val="center"/>
              <w:rPr>
                <w:rFonts w:ascii="宋体" w:eastAsia="宋体" w:hAnsi="宋体" w:cs="宋体"/>
                <w:kern w:val="0"/>
                <w:sz w:val="24"/>
                <w:lang w:bidi="ar"/>
              </w:rPr>
            </w:pPr>
            <w:r>
              <w:rPr>
                <w:rFonts w:ascii="宋体" w:eastAsia="宋体" w:hAnsi="宋体" w:cs="宋体" w:hint="eastAsia"/>
                <w:kern w:val="0"/>
                <w:sz w:val="24"/>
                <w:lang w:bidi="ar"/>
              </w:rPr>
              <w:t>0</w:t>
            </w:r>
          </w:p>
        </w:tc>
      </w:tr>
    </w:tbl>
    <w:p w14:paraId="05ED697D" w14:textId="77777777" w:rsidR="00B01A50" w:rsidRDefault="009E67B8">
      <w:pPr>
        <w:pStyle w:val="a6"/>
        <w:widowControl/>
        <w:rPr>
          <w:rFonts w:ascii="宋体" w:eastAsia="宋体" w:hAnsi="宋体" w:cs="宋体"/>
        </w:rPr>
      </w:pPr>
      <w:r>
        <w:rPr>
          <w:rFonts w:ascii="宋体" w:eastAsia="宋体" w:hAnsi="宋体" w:cs="宋体" w:hint="eastAsia"/>
        </w:rPr>
        <w:lastRenderedPageBreak/>
        <w:t> </w:t>
      </w:r>
    </w:p>
    <w:p w14:paraId="7FF48B1E" w14:textId="77777777" w:rsidR="00B01A50" w:rsidRDefault="00B01A50">
      <w:pPr>
        <w:pStyle w:val="a6"/>
        <w:widowControl/>
        <w:spacing w:line="480" w:lineRule="atLeast"/>
        <w:rPr>
          <w:rFonts w:ascii="宋体" w:eastAsia="宋体" w:hAnsi="宋体" w:cs="宋体"/>
        </w:rPr>
      </w:pPr>
    </w:p>
    <w:p w14:paraId="6389EC44" w14:textId="77777777" w:rsidR="00B01A50" w:rsidRDefault="009E67B8">
      <w:pPr>
        <w:pStyle w:val="a6"/>
        <w:widowControl/>
        <w:jc w:val="center"/>
        <w:rPr>
          <w:rFonts w:ascii="宋体" w:eastAsia="宋体" w:hAnsi="宋体" w:cs="宋体"/>
        </w:rPr>
      </w:pPr>
      <w:r>
        <w:rPr>
          <w:rStyle w:val="a8"/>
          <w:rFonts w:ascii="宋体" w:eastAsia="宋体" w:hAnsi="宋体" w:cs="宋体" w:hint="eastAsia"/>
          <w:sz w:val="43"/>
          <w:szCs w:val="43"/>
        </w:rPr>
        <w:t>第二章</w:t>
      </w:r>
      <w:r>
        <w:rPr>
          <w:rStyle w:val="a8"/>
          <w:rFonts w:ascii="宋体" w:eastAsia="宋体" w:hAnsi="宋体" w:cs="宋体" w:hint="eastAsia"/>
          <w:sz w:val="43"/>
          <w:szCs w:val="43"/>
        </w:rPr>
        <w:t> </w:t>
      </w:r>
      <w:r>
        <w:rPr>
          <w:rStyle w:val="a8"/>
          <w:rFonts w:ascii="宋体" w:eastAsia="宋体" w:hAnsi="宋体" w:cs="宋体" w:hint="eastAsia"/>
          <w:sz w:val="43"/>
          <w:szCs w:val="43"/>
        </w:rPr>
        <w:t>询价须知</w:t>
      </w:r>
    </w:p>
    <w:p w14:paraId="3D39DBF9" w14:textId="77777777" w:rsidR="00B01A50" w:rsidRDefault="009E67B8">
      <w:pPr>
        <w:widowControl/>
        <w:jc w:val="center"/>
        <w:rPr>
          <w:rFonts w:ascii="宋体" w:eastAsia="宋体" w:hAnsi="宋体" w:cs="宋体"/>
        </w:rPr>
      </w:pPr>
      <w:r>
        <w:rPr>
          <w:rStyle w:val="a8"/>
          <w:rFonts w:ascii="宋体" w:eastAsia="宋体" w:hAnsi="宋体" w:cs="宋体" w:hint="eastAsia"/>
          <w:sz w:val="31"/>
          <w:szCs w:val="31"/>
        </w:rPr>
        <w:t>第</w:t>
      </w:r>
      <w:r>
        <w:rPr>
          <w:rStyle w:val="a8"/>
          <w:rFonts w:ascii="宋体" w:eastAsia="宋体" w:hAnsi="宋体" w:cs="宋体" w:hint="eastAsia"/>
          <w:sz w:val="31"/>
          <w:szCs w:val="31"/>
        </w:rPr>
        <w:t>1</w:t>
      </w:r>
      <w:r>
        <w:rPr>
          <w:rStyle w:val="a8"/>
          <w:rFonts w:ascii="宋体" w:eastAsia="宋体" w:hAnsi="宋体" w:cs="宋体" w:hint="eastAsia"/>
          <w:sz w:val="31"/>
          <w:szCs w:val="31"/>
        </w:rPr>
        <w:t>节</w:t>
      </w:r>
      <w:r>
        <w:rPr>
          <w:rStyle w:val="a8"/>
          <w:rFonts w:ascii="宋体" w:eastAsia="宋体" w:hAnsi="宋体" w:cs="宋体" w:hint="eastAsia"/>
          <w:sz w:val="31"/>
          <w:szCs w:val="31"/>
        </w:rPr>
        <w:t> </w:t>
      </w:r>
      <w:r>
        <w:rPr>
          <w:rStyle w:val="a8"/>
          <w:rFonts w:ascii="宋体" w:eastAsia="宋体" w:hAnsi="宋体" w:cs="宋体" w:hint="eastAsia"/>
          <w:sz w:val="31"/>
          <w:szCs w:val="31"/>
        </w:rPr>
        <w:t>询价须知前附表</w:t>
      </w:r>
    </w:p>
    <w:p w14:paraId="6FB8AF2E" w14:textId="77777777" w:rsidR="00B01A50" w:rsidRDefault="009E67B8">
      <w:pPr>
        <w:pStyle w:val="a6"/>
        <w:widowControl/>
        <w:rPr>
          <w:rFonts w:ascii="宋体" w:eastAsia="宋体" w:hAnsi="宋体" w:cs="宋体"/>
        </w:rPr>
      </w:pPr>
      <w:r>
        <w:rPr>
          <w:rFonts w:ascii="宋体" w:eastAsia="宋体" w:hAnsi="宋体" w:cs="宋体" w:hint="eastAsia"/>
        </w:rPr>
        <w:t>表</w:t>
      </w:r>
      <w:r>
        <w:rPr>
          <w:rFonts w:ascii="宋体" w:eastAsia="宋体" w:hAnsi="宋体" w:cs="宋体" w:hint="eastAsia"/>
        </w:rPr>
        <w:t>1</w:t>
      </w:r>
    </w:p>
    <w:tbl>
      <w:tblPr>
        <w:tblW w:w="8626" w:type="dxa"/>
        <w:tblCellSpacing w:w="15" w:type="dxa"/>
        <w:tblInd w:w="-15"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09"/>
        <w:gridCol w:w="1321"/>
        <w:gridCol w:w="6696"/>
      </w:tblGrid>
      <w:tr w:rsidR="00B01A50" w14:paraId="033D4E63" w14:textId="77777777">
        <w:trPr>
          <w:tblCellSpacing w:w="15" w:type="dxa"/>
        </w:trPr>
        <w:tc>
          <w:tcPr>
            <w:tcW w:w="8566" w:type="dxa"/>
            <w:gridSpan w:val="3"/>
            <w:tcBorders>
              <w:bottom w:val="nil"/>
            </w:tcBorders>
            <w:shd w:val="clear" w:color="auto" w:fill="auto"/>
            <w:tcMar>
              <w:top w:w="0" w:type="dxa"/>
              <w:left w:w="105" w:type="dxa"/>
              <w:bottom w:w="0" w:type="dxa"/>
              <w:right w:w="105" w:type="dxa"/>
            </w:tcMar>
            <w:vAlign w:val="center"/>
          </w:tcPr>
          <w:p w14:paraId="1B255BBE" w14:textId="77777777" w:rsidR="00B01A50" w:rsidRDefault="009E67B8">
            <w:pPr>
              <w:pStyle w:val="a6"/>
              <w:widowControl/>
              <w:wordWrap w:val="0"/>
              <w:spacing w:beforeAutospacing="0" w:afterAutospacing="0" w:line="400" w:lineRule="exact"/>
              <w:rPr>
                <w:rFonts w:ascii="宋体" w:eastAsia="宋体" w:hAnsi="宋体" w:cs="宋体"/>
              </w:rPr>
            </w:pPr>
            <w:r>
              <w:rPr>
                <w:rStyle w:val="a8"/>
                <w:rFonts w:ascii="宋体" w:eastAsia="宋体" w:hAnsi="宋体" w:cs="宋体" w:hint="eastAsia"/>
              </w:rPr>
              <w:t>特别提示：本表与询价通知书对应章节的内容若不一致，以本表为准。</w:t>
            </w:r>
          </w:p>
        </w:tc>
      </w:tr>
      <w:tr w:rsidR="00B01A50" w14:paraId="2208DB7C" w14:textId="77777777">
        <w:trPr>
          <w:tblCellSpacing w:w="15" w:type="dxa"/>
        </w:trPr>
        <w:tc>
          <w:tcPr>
            <w:tcW w:w="564" w:type="dxa"/>
            <w:tcBorders>
              <w:top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1F4CE94"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序号</w:t>
            </w:r>
          </w:p>
        </w:tc>
        <w:tc>
          <w:tcPr>
            <w:tcW w:w="1291"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7A600D4"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条款号</w:t>
            </w:r>
          </w:p>
        </w:tc>
        <w:tc>
          <w:tcPr>
            <w:tcW w:w="6651" w:type="dxa"/>
            <w:tcBorders>
              <w:top w:val="single" w:sz="4" w:space="0" w:color="auto"/>
              <w:left w:val="single" w:sz="4" w:space="0" w:color="auto"/>
              <w:bottom w:val="single" w:sz="4" w:space="0" w:color="auto"/>
            </w:tcBorders>
            <w:shd w:val="clear" w:color="auto" w:fill="auto"/>
            <w:tcMar>
              <w:top w:w="0" w:type="dxa"/>
              <w:left w:w="105" w:type="dxa"/>
              <w:bottom w:w="0" w:type="dxa"/>
              <w:right w:w="105" w:type="dxa"/>
            </w:tcMar>
            <w:vAlign w:val="center"/>
          </w:tcPr>
          <w:p w14:paraId="067A6F34"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编列内容</w:t>
            </w:r>
          </w:p>
        </w:tc>
      </w:tr>
      <w:tr w:rsidR="00B01A50" w14:paraId="52DF94C7" w14:textId="77777777">
        <w:trPr>
          <w:tblCellSpacing w:w="15" w:type="dxa"/>
        </w:trPr>
        <w:tc>
          <w:tcPr>
            <w:tcW w:w="564" w:type="dxa"/>
            <w:tcBorders>
              <w:top w:val="single" w:sz="4" w:space="0" w:color="auto"/>
              <w:bottom w:val="single" w:sz="4" w:space="0" w:color="auto"/>
              <w:right w:val="single" w:sz="4" w:space="0" w:color="auto"/>
            </w:tcBorders>
            <w:shd w:val="clear" w:color="auto" w:fill="auto"/>
            <w:vAlign w:val="center"/>
          </w:tcPr>
          <w:p w14:paraId="48D8E35C"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 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43972CEB"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3.1</w:t>
            </w:r>
            <w:r>
              <w:rPr>
                <w:rFonts w:ascii="宋体" w:eastAsia="宋体" w:hAnsi="宋体" w:cs="宋体" w:hint="eastAsia"/>
              </w:rPr>
              <w:br/>
              <w:t>  </w:t>
            </w: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w:t>
            </w:r>
          </w:p>
        </w:tc>
        <w:tc>
          <w:tcPr>
            <w:tcW w:w="6651" w:type="dxa"/>
            <w:tcBorders>
              <w:top w:val="single" w:sz="4" w:space="0" w:color="auto"/>
              <w:left w:val="single" w:sz="4" w:space="0" w:color="auto"/>
              <w:bottom w:val="single" w:sz="4" w:space="0" w:color="auto"/>
            </w:tcBorders>
            <w:shd w:val="clear" w:color="auto" w:fill="auto"/>
            <w:vAlign w:val="center"/>
          </w:tcPr>
          <w:p w14:paraId="19A30DD0" w14:textId="77777777" w:rsidR="00B01A50" w:rsidRDefault="009E67B8">
            <w:pPr>
              <w:pStyle w:val="a6"/>
              <w:widowControl/>
              <w:wordWrap w:val="0"/>
              <w:spacing w:beforeAutospacing="0" w:afterAutospacing="0" w:line="400" w:lineRule="exact"/>
              <w:rPr>
                <w:rFonts w:ascii="宋体" w:eastAsia="宋体" w:hAnsi="宋体" w:cs="宋体"/>
              </w:rPr>
            </w:pPr>
            <w:r>
              <w:rPr>
                <w:rStyle w:val="a8"/>
                <w:rFonts w:ascii="宋体" w:eastAsia="宋体" w:hAnsi="宋体" w:cs="宋体" w:hint="eastAsia"/>
              </w:rPr>
              <w:t>供应商的资格要求</w:t>
            </w:r>
            <w:r>
              <w:rPr>
                <w:rFonts w:ascii="宋体" w:eastAsia="宋体" w:hAnsi="宋体" w:cs="宋体" w:hint="eastAsia"/>
              </w:rPr>
              <w:t>：</w:t>
            </w:r>
          </w:p>
          <w:tbl>
            <w:tblPr>
              <w:tblpPr w:leftFromText="180" w:rightFromText="180" w:vertAnchor="text" w:horzAnchor="page" w:tblpX="184" w:tblpY="1180"/>
              <w:tblOverlap w:val="never"/>
              <w:tblW w:w="4888"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78"/>
              <w:gridCol w:w="5159"/>
            </w:tblGrid>
            <w:tr w:rsidR="00B01A50" w14:paraId="3E932F47" w14:textId="77777777">
              <w:trPr>
                <w:trHeight w:val="459"/>
                <w:tblHeader/>
                <w:tblCellSpacing w:w="0" w:type="dxa"/>
              </w:trPr>
              <w:tc>
                <w:tcPr>
                  <w:tcW w:w="993" w:type="pct"/>
                  <w:tcBorders>
                    <w:top w:val="outset" w:sz="6" w:space="0" w:color="auto"/>
                    <w:left w:val="outset" w:sz="6" w:space="0" w:color="auto"/>
                    <w:bottom w:val="outset" w:sz="6" w:space="0" w:color="auto"/>
                    <w:right w:val="outset" w:sz="6" w:space="0" w:color="auto"/>
                  </w:tcBorders>
                  <w:shd w:val="clear" w:color="auto" w:fill="auto"/>
                  <w:vAlign w:val="center"/>
                </w:tcPr>
                <w:p w14:paraId="1F55A142" w14:textId="77777777" w:rsidR="00B01A50" w:rsidRDefault="009E67B8">
                  <w:pPr>
                    <w:widowControl/>
                    <w:spacing w:line="400" w:lineRule="exact"/>
                    <w:jc w:val="left"/>
                    <w:rPr>
                      <w:rFonts w:ascii="宋体" w:eastAsia="宋体" w:hAnsi="宋体" w:cs="宋体"/>
                      <w:b/>
                      <w:bCs/>
                      <w:sz w:val="24"/>
                    </w:rPr>
                  </w:pPr>
                  <w:r>
                    <w:rPr>
                      <w:rFonts w:ascii="宋体" w:eastAsia="宋体" w:hAnsi="宋体" w:cs="宋体" w:hint="eastAsia"/>
                      <w:b/>
                      <w:bCs/>
                      <w:kern w:val="0"/>
                      <w:sz w:val="24"/>
                      <w:lang w:bidi="ar"/>
                    </w:rPr>
                    <w:t>明细</w:t>
                  </w:r>
                </w:p>
              </w:tc>
              <w:tc>
                <w:tcPr>
                  <w:tcW w:w="4006" w:type="pct"/>
                  <w:tcBorders>
                    <w:top w:val="outset" w:sz="6" w:space="0" w:color="auto"/>
                    <w:left w:val="outset" w:sz="6" w:space="0" w:color="auto"/>
                    <w:bottom w:val="outset" w:sz="6" w:space="0" w:color="auto"/>
                    <w:right w:val="outset" w:sz="6" w:space="0" w:color="auto"/>
                  </w:tcBorders>
                  <w:shd w:val="clear" w:color="auto" w:fill="auto"/>
                  <w:vAlign w:val="center"/>
                </w:tcPr>
                <w:p w14:paraId="33181966" w14:textId="77777777" w:rsidR="00B01A50" w:rsidRDefault="009E67B8">
                  <w:pPr>
                    <w:widowControl/>
                    <w:spacing w:line="400" w:lineRule="exact"/>
                    <w:jc w:val="left"/>
                    <w:rPr>
                      <w:rFonts w:ascii="宋体" w:eastAsia="宋体" w:hAnsi="宋体" w:cs="宋体"/>
                      <w:b/>
                      <w:bCs/>
                      <w:sz w:val="24"/>
                    </w:rPr>
                  </w:pPr>
                  <w:r>
                    <w:rPr>
                      <w:rFonts w:ascii="宋体" w:eastAsia="宋体" w:hAnsi="宋体" w:cs="宋体" w:hint="eastAsia"/>
                      <w:b/>
                      <w:bCs/>
                      <w:kern w:val="0"/>
                      <w:sz w:val="24"/>
                      <w:lang w:bidi="ar"/>
                    </w:rPr>
                    <w:t>描述</w:t>
                  </w:r>
                </w:p>
              </w:tc>
            </w:tr>
            <w:tr w:rsidR="00B01A50" w14:paraId="652F33C1" w14:textId="77777777">
              <w:trPr>
                <w:trHeight w:val="430"/>
                <w:tblCellSpacing w:w="0" w:type="dxa"/>
              </w:trPr>
              <w:tc>
                <w:tcPr>
                  <w:tcW w:w="993" w:type="pct"/>
                  <w:tcBorders>
                    <w:top w:val="outset" w:sz="6" w:space="0" w:color="auto"/>
                    <w:left w:val="outset" w:sz="6" w:space="0" w:color="auto"/>
                    <w:bottom w:val="outset" w:sz="6" w:space="0" w:color="auto"/>
                    <w:right w:val="outset" w:sz="6" w:space="0" w:color="auto"/>
                  </w:tcBorders>
                  <w:shd w:val="clear" w:color="auto" w:fill="auto"/>
                  <w:vAlign w:val="center"/>
                </w:tcPr>
                <w:p w14:paraId="2F898CBD"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t xml:space="preserve">a1  </w:t>
                  </w:r>
                  <w:r>
                    <w:rPr>
                      <w:rFonts w:ascii="宋体" w:eastAsia="宋体" w:hAnsi="宋体" w:cs="宋体" w:hint="eastAsia"/>
                      <w:kern w:val="0"/>
                      <w:sz w:val="24"/>
                      <w:lang w:bidi="ar"/>
                    </w:rPr>
                    <w:t>投标函</w:t>
                  </w:r>
                </w:p>
              </w:tc>
              <w:tc>
                <w:tcPr>
                  <w:tcW w:w="4006" w:type="pct"/>
                  <w:tcBorders>
                    <w:top w:val="outset" w:sz="6" w:space="0" w:color="auto"/>
                    <w:left w:val="outset" w:sz="6" w:space="0" w:color="auto"/>
                    <w:bottom w:val="outset" w:sz="6" w:space="0" w:color="auto"/>
                    <w:right w:val="outset" w:sz="6" w:space="0" w:color="auto"/>
                  </w:tcBorders>
                  <w:shd w:val="clear" w:color="auto" w:fill="auto"/>
                  <w:vAlign w:val="center"/>
                </w:tcPr>
                <w:p w14:paraId="4AE8EF3F" w14:textId="77777777" w:rsidR="00B01A50" w:rsidRDefault="00B01A50">
                  <w:pPr>
                    <w:widowControl/>
                    <w:spacing w:line="400" w:lineRule="exact"/>
                    <w:jc w:val="left"/>
                    <w:rPr>
                      <w:rFonts w:ascii="宋体" w:eastAsia="宋体" w:hAnsi="宋体" w:cs="宋体"/>
                      <w:sz w:val="24"/>
                    </w:rPr>
                  </w:pPr>
                </w:p>
              </w:tc>
            </w:tr>
            <w:tr w:rsidR="00B01A50" w14:paraId="0BFA9B0F" w14:textId="77777777">
              <w:trPr>
                <w:trHeight w:val="1764"/>
                <w:tblCellSpacing w:w="0" w:type="dxa"/>
              </w:trPr>
              <w:tc>
                <w:tcPr>
                  <w:tcW w:w="993" w:type="pct"/>
                  <w:tcBorders>
                    <w:top w:val="outset" w:sz="6" w:space="0" w:color="auto"/>
                    <w:left w:val="outset" w:sz="6" w:space="0" w:color="auto"/>
                    <w:bottom w:val="outset" w:sz="6" w:space="0" w:color="auto"/>
                    <w:right w:val="outset" w:sz="6" w:space="0" w:color="auto"/>
                  </w:tcBorders>
                  <w:shd w:val="clear" w:color="auto" w:fill="auto"/>
                  <w:vAlign w:val="center"/>
                </w:tcPr>
                <w:p w14:paraId="5EE15438"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t xml:space="preserve">a2  </w:t>
                  </w:r>
                  <w:r>
                    <w:rPr>
                      <w:rFonts w:ascii="宋体" w:eastAsia="宋体" w:hAnsi="宋体" w:cs="宋体" w:hint="eastAsia"/>
                      <w:kern w:val="0"/>
                      <w:sz w:val="24"/>
                      <w:lang w:bidi="ar"/>
                    </w:rPr>
                    <w:t>单位负责人授权书</w:t>
                  </w:r>
                </w:p>
              </w:tc>
              <w:tc>
                <w:tcPr>
                  <w:tcW w:w="4006" w:type="pct"/>
                  <w:tcBorders>
                    <w:top w:val="outset" w:sz="6" w:space="0" w:color="auto"/>
                    <w:left w:val="outset" w:sz="6" w:space="0" w:color="auto"/>
                    <w:bottom w:val="outset" w:sz="6" w:space="0" w:color="auto"/>
                    <w:right w:val="outset" w:sz="6" w:space="0" w:color="auto"/>
                  </w:tcBorders>
                  <w:shd w:val="clear" w:color="auto" w:fill="auto"/>
                  <w:vAlign w:val="center"/>
                </w:tcPr>
                <w:p w14:paraId="0568D1C6" w14:textId="77777777" w:rsidR="00B01A50" w:rsidRDefault="009E67B8">
                  <w:pPr>
                    <w:widowControl/>
                    <w:numPr>
                      <w:ilvl w:val="0"/>
                      <w:numId w:val="3"/>
                    </w:numPr>
                    <w:spacing w:line="400" w:lineRule="exact"/>
                    <w:jc w:val="left"/>
                    <w:rPr>
                      <w:rFonts w:ascii="宋体" w:eastAsia="宋体" w:hAnsi="宋体" w:cs="宋体"/>
                      <w:kern w:val="0"/>
                      <w:sz w:val="24"/>
                      <w:lang w:bidi="ar"/>
                    </w:rPr>
                  </w:pPr>
                  <w:r>
                    <w:rPr>
                      <w:rFonts w:ascii="宋体" w:eastAsia="宋体" w:hAnsi="宋体" w:cs="宋体" w:hint="eastAsia"/>
                      <w:kern w:val="0"/>
                      <w:sz w:val="24"/>
                      <w:lang w:bidi="ar"/>
                    </w:rPr>
                    <w:t>企业（银行、保险、石油石化、电力、电信等行业除外）、事业单位和社会团体法人的“单位负责人”指法定代表人，即与实际提交的“营业执照等证明文件”载明的一致。</w:t>
                  </w:r>
                </w:p>
                <w:p w14:paraId="21443BD9" w14:textId="77777777" w:rsidR="00B01A50" w:rsidRDefault="009E67B8">
                  <w:pPr>
                    <w:widowControl/>
                    <w:numPr>
                      <w:ilvl w:val="0"/>
                      <w:numId w:val="3"/>
                    </w:numPr>
                    <w:spacing w:line="400" w:lineRule="exact"/>
                    <w:jc w:val="left"/>
                    <w:rPr>
                      <w:rFonts w:ascii="宋体" w:eastAsia="宋体" w:hAnsi="宋体" w:cs="宋体"/>
                      <w:sz w:val="24"/>
                    </w:rPr>
                  </w:pPr>
                  <w:r>
                    <w:rPr>
                      <w:rFonts w:ascii="宋体" w:eastAsia="宋体" w:hAnsi="宋体" w:cs="宋体" w:hint="eastAsia"/>
                      <w:kern w:val="0"/>
                      <w:sz w:val="24"/>
                      <w:lang w:bidi="ar"/>
                    </w:rPr>
                    <w:t>银行、保险、石油石化、电力、电信等行业：以法人身份参加投标的，“单位负责人”指法定代表人，即与实际提交的“营业执照等证明文件”载明的一致；以非法人身份参加投标的，“单位负责人”</w:t>
                  </w:r>
                  <w:proofErr w:type="gramStart"/>
                  <w:r>
                    <w:rPr>
                      <w:rFonts w:ascii="宋体" w:eastAsia="宋体" w:hAnsi="宋体" w:cs="宋体" w:hint="eastAsia"/>
                      <w:kern w:val="0"/>
                      <w:sz w:val="24"/>
                      <w:lang w:bidi="ar"/>
                    </w:rPr>
                    <w:t>指代表</w:t>
                  </w:r>
                  <w:proofErr w:type="gramEnd"/>
                  <w:r>
                    <w:rPr>
                      <w:rFonts w:ascii="宋体" w:eastAsia="宋体" w:hAnsi="宋体" w:cs="宋体" w:hint="eastAsia"/>
                      <w:kern w:val="0"/>
                      <w:sz w:val="24"/>
                      <w:lang w:bidi="ar"/>
                    </w:rPr>
                    <w:t>单位行使职权的主要负责人，即与实际提交的“营业执照等证明文件”载明的一致。</w:t>
                  </w:r>
                </w:p>
                <w:p w14:paraId="51B8C009" w14:textId="77777777" w:rsidR="00B01A50" w:rsidRDefault="009E67B8">
                  <w:pPr>
                    <w:widowControl/>
                    <w:numPr>
                      <w:ilvl w:val="0"/>
                      <w:numId w:val="3"/>
                    </w:numPr>
                    <w:spacing w:line="400" w:lineRule="exact"/>
                    <w:jc w:val="left"/>
                    <w:rPr>
                      <w:rFonts w:ascii="宋体" w:eastAsia="宋体" w:hAnsi="宋体" w:cs="宋体"/>
                      <w:sz w:val="24"/>
                    </w:rPr>
                  </w:pPr>
                  <w:r>
                    <w:rPr>
                      <w:rFonts w:ascii="宋体" w:eastAsia="宋体" w:hAnsi="宋体" w:cs="宋体" w:hint="eastAsia"/>
                      <w:kern w:val="0"/>
                      <w:sz w:val="24"/>
                      <w:lang w:bidi="ar"/>
                    </w:rPr>
                    <w:t>供应商（自然人除外）：若供应商代表为单位负责人授权的委托代理人，应提供本授权书；若供应商代表为单位负责人，应在此项下提交其身份证正反面复印件，可不提供本授权书。</w:t>
                  </w:r>
                </w:p>
                <w:p w14:paraId="37ABE8B2" w14:textId="77777777" w:rsidR="00B01A50" w:rsidRDefault="009E67B8">
                  <w:pPr>
                    <w:widowControl/>
                    <w:numPr>
                      <w:ilvl w:val="0"/>
                      <w:numId w:val="3"/>
                    </w:numPr>
                    <w:spacing w:line="400" w:lineRule="exact"/>
                    <w:jc w:val="left"/>
                    <w:rPr>
                      <w:rFonts w:ascii="宋体" w:eastAsia="宋体" w:hAnsi="宋体" w:cs="宋体"/>
                      <w:sz w:val="24"/>
                    </w:rPr>
                  </w:pPr>
                  <w:r>
                    <w:rPr>
                      <w:rFonts w:ascii="宋体" w:eastAsia="宋体" w:hAnsi="宋体" w:cs="宋体" w:hint="eastAsia"/>
                      <w:kern w:val="0"/>
                      <w:sz w:val="24"/>
                      <w:lang w:bidi="ar"/>
                    </w:rPr>
                    <w:lastRenderedPageBreak/>
                    <w:t>供应商为自然人的，可不填写本授权书。</w:t>
                  </w:r>
                </w:p>
                <w:p w14:paraId="590ABCD2" w14:textId="77777777" w:rsidR="00B01A50" w:rsidRDefault="009E67B8">
                  <w:pPr>
                    <w:widowControl/>
                    <w:numPr>
                      <w:ilvl w:val="0"/>
                      <w:numId w:val="3"/>
                    </w:numPr>
                    <w:spacing w:line="400" w:lineRule="exact"/>
                    <w:jc w:val="left"/>
                    <w:rPr>
                      <w:rFonts w:ascii="宋体" w:eastAsia="宋体" w:hAnsi="宋体" w:cs="宋体"/>
                      <w:sz w:val="24"/>
                    </w:rPr>
                  </w:pPr>
                  <w:r>
                    <w:rPr>
                      <w:rFonts w:ascii="宋体" w:eastAsia="宋体" w:hAnsi="宋体" w:cs="宋体" w:hint="eastAsia"/>
                      <w:kern w:val="0"/>
                      <w:sz w:val="24"/>
                      <w:lang w:bidi="ar"/>
                    </w:rPr>
                    <w:t>纸质响应文件正本中的本授权书（若有）应为原件。电子响应</w:t>
                  </w:r>
                  <w:r>
                    <w:rPr>
                      <w:rFonts w:ascii="宋体" w:eastAsia="宋体" w:hAnsi="宋体" w:cs="宋体" w:hint="eastAsia"/>
                      <w:kern w:val="0"/>
                      <w:sz w:val="24"/>
                      <w:lang w:bidi="ar"/>
                    </w:rPr>
                    <w:t>文件中的本授权书（若有）应为原件的扫描件。</w:t>
                  </w:r>
                </w:p>
              </w:tc>
            </w:tr>
            <w:tr w:rsidR="00B01A50" w14:paraId="379641EF" w14:textId="77777777">
              <w:trPr>
                <w:trHeight w:val="2404"/>
                <w:tblCellSpacing w:w="0" w:type="dxa"/>
              </w:trPr>
              <w:tc>
                <w:tcPr>
                  <w:tcW w:w="993" w:type="pct"/>
                  <w:tcBorders>
                    <w:top w:val="outset" w:sz="6" w:space="0" w:color="auto"/>
                    <w:left w:val="outset" w:sz="6" w:space="0" w:color="auto"/>
                    <w:bottom w:val="outset" w:sz="6" w:space="0" w:color="auto"/>
                    <w:right w:val="outset" w:sz="6" w:space="0" w:color="auto"/>
                  </w:tcBorders>
                  <w:shd w:val="clear" w:color="auto" w:fill="auto"/>
                  <w:vAlign w:val="center"/>
                </w:tcPr>
                <w:p w14:paraId="281B4EF7"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lastRenderedPageBreak/>
                    <w:t xml:space="preserve">a3  </w:t>
                  </w:r>
                  <w:r>
                    <w:rPr>
                      <w:rFonts w:ascii="宋体" w:eastAsia="宋体" w:hAnsi="宋体" w:cs="宋体" w:hint="eastAsia"/>
                      <w:kern w:val="0"/>
                      <w:sz w:val="24"/>
                      <w:lang w:bidi="ar"/>
                    </w:rPr>
                    <w:t>法人或者其他组织</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的营业执照等证明文件，自然人的身</w:t>
                  </w:r>
                  <w:r>
                    <w:rPr>
                      <w:rFonts w:ascii="宋体" w:eastAsia="宋体" w:hAnsi="宋体" w:cs="宋体" w:hint="eastAsia"/>
                      <w:kern w:val="0"/>
                      <w:sz w:val="24"/>
                      <w:lang w:bidi="ar"/>
                    </w:rPr>
                    <w:t xml:space="preserve">  </w:t>
                  </w:r>
                  <w:proofErr w:type="gramStart"/>
                  <w:r>
                    <w:rPr>
                      <w:rFonts w:ascii="宋体" w:eastAsia="宋体" w:hAnsi="宋体" w:cs="宋体" w:hint="eastAsia"/>
                      <w:kern w:val="0"/>
                      <w:sz w:val="24"/>
                      <w:lang w:bidi="ar"/>
                    </w:rPr>
                    <w:t>份证明</w:t>
                  </w:r>
                  <w:proofErr w:type="gramEnd"/>
                </w:p>
              </w:tc>
              <w:tc>
                <w:tcPr>
                  <w:tcW w:w="4006" w:type="pct"/>
                  <w:tcBorders>
                    <w:top w:val="outset" w:sz="6" w:space="0" w:color="auto"/>
                    <w:left w:val="outset" w:sz="6" w:space="0" w:color="auto"/>
                    <w:bottom w:val="outset" w:sz="6" w:space="0" w:color="auto"/>
                    <w:right w:val="outset" w:sz="6" w:space="0" w:color="auto"/>
                  </w:tcBorders>
                  <w:shd w:val="clear" w:color="auto" w:fill="auto"/>
                  <w:vAlign w:val="center"/>
                </w:tcPr>
                <w:p w14:paraId="3AB11C44"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rsidR="00B01A50" w14:paraId="34998323" w14:textId="77777777">
              <w:trPr>
                <w:trHeight w:val="2008"/>
                <w:tblCellSpacing w:w="0" w:type="dxa"/>
              </w:trPr>
              <w:tc>
                <w:tcPr>
                  <w:tcW w:w="993" w:type="pct"/>
                  <w:tcBorders>
                    <w:top w:val="outset" w:sz="6" w:space="0" w:color="auto"/>
                    <w:left w:val="outset" w:sz="6" w:space="0" w:color="auto"/>
                    <w:bottom w:val="outset" w:sz="6" w:space="0" w:color="auto"/>
                    <w:right w:val="outset" w:sz="6" w:space="0" w:color="auto"/>
                  </w:tcBorders>
                  <w:shd w:val="clear" w:color="auto" w:fill="auto"/>
                  <w:vAlign w:val="center"/>
                </w:tcPr>
                <w:p w14:paraId="1A6C3083"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t>a4</w:t>
                  </w:r>
                  <w:r>
                    <w:rPr>
                      <w:rFonts w:ascii="宋体" w:eastAsia="宋体" w:hAnsi="宋体" w:cs="宋体" w:hint="eastAsia"/>
                      <w:kern w:val="0"/>
                      <w:sz w:val="24"/>
                      <w:lang w:bidi="ar"/>
                    </w:rPr>
                    <w:t>具备履行合同所必需的设备和专业技术能力的材料</w:t>
                  </w:r>
                </w:p>
              </w:tc>
              <w:tc>
                <w:tcPr>
                  <w:tcW w:w="4006" w:type="pct"/>
                  <w:tcBorders>
                    <w:top w:val="outset" w:sz="6" w:space="0" w:color="auto"/>
                    <w:left w:val="outset" w:sz="6" w:space="0" w:color="auto"/>
                    <w:bottom w:val="outset" w:sz="6" w:space="0" w:color="auto"/>
                    <w:right w:val="outset" w:sz="6" w:space="0" w:color="auto"/>
                  </w:tcBorders>
                  <w:shd w:val="clear" w:color="auto" w:fill="auto"/>
                  <w:vAlign w:val="center"/>
                </w:tcPr>
                <w:p w14:paraId="438DDE64"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t>由招标人根据采购需求在第一章“资格要求特定条件”中详细列明</w:t>
                  </w:r>
                </w:p>
              </w:tc>
            </w:tr>
            <w:tr w:rsidR="00B01A50" w14:paraId="662E9226" w14:textId="77777777">
              <w:trPr>
                <w:trHeight w:val="2814"/>
                <w:tblCellSpacing w:w="0" w:type="dxa"/>
              </w:trPr>
              <w:tc>
                <w:tcPr>
                  <w:tcW w:w="993" w:type="pct"/>
                  <w:tcBorders>
                    <w:top w:val="outset" w:sz="6" w:space="0" w:color="auto"/>
                    <w:left w:val="outset" w:sz="6" w:space="0" w:color="auto"/>
                    <w:bottom w:val="outset" w:sz="6" w:space="0" w:color="auto"/>
                    <w:right w:val="outset" w:sz="6" w:space="0" w:color="auto"/>
                  </w:tcBorders>
                  <w:shd w:val="clear" w:color="auto" w:fill="auto"/>
                  <w:vAlign w:val="center"/>
                </w:tcPr>
                <w:p w14:paraId="0048A345"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t>a5</w:t>
                  </w:r>
                  <w:r>
                    <w:rPr>
                      <w:rFonts w:ascii="宋体" w:eastAsia="宋体" w:hAnsi="宋体" w:cs="宋体" w:hint="eastAsia"/>
                      <w:kern w:val="0"/>
                      <w:sz w:val="24"/>
                      <w:lang w:bidi="ar"/>
                    </w:rPr>
                    <w:t>参加政府采购活动前</w:t>
                  </w:r>
                  <w:r>
                    <w:rPr>
                      <w:rFonts w:ascii="宋体" w:eastAsia="宋体" w:hAnsi="宋体" w:cs="宋体" w:hint="eastAsia"/>
                      <w:kern w:val="0"/>
                      <w:sz w:val="24"/>
                      <w:lang w:bidi="ar"/>
                    </w:rPr>
                    <w:t>3</w:t>
                  </w:r>
                  <w:r>
                    <w:rPr>
                      <w:rFonts w:ascii="宋体" w:eastAsia="宋体" w:hAnsi="宋体" w:cs="宋体" w:hint="eastAsia"/>
                      <w:kern w:val="0"/>
                      <w:sz w:val="24"/>
                      <w:lang w:bidi="ar"/>
                    </w:rPr>
                    <w:t>年内在经营活动中没有重大违法记录的书面声明</w:t>
                  </w:r>
                </w:p>
              </w:tc>
              <w:tc>
                <w:tcPr>
                  <w:tcW w:w="4006" w:type="pct"/>
                  <w:tcBorders>
                    <w:top w:val="outset" w:sz="6" w:space="0" w:color="auto"/>
                    <w:left w:val="outset" w:sz="6" w:space="0" w:color="auto"/>
                    <w:bottom w:val="outset" w:sz="6" w:space="0" w:color="auto"/>
                    <w:right w:val="outset" w:sz="6" w:space="0" w:color="auto"/>
                  </w:tcBorders>
                  <w:shd w:val="clear" w:color="auto" w:fill="auto"/>
                  <w:vAlign w:val="center"/>
                </w:tcPr>
                <w:p w14:paraId="7DAC4177" w14:textId="77777777" w:rsidR="00B01A50" w:rsidRDefault="009E67B8">
                  <w:pPr>
                    <w:widowControl/>
                    <w:numPr>
                      <w:ilvl w:val="0"/>
                      <w:numId w:val="4"/>
                    </w:numPr>
                    <w:spacing w:line="400" w:lineRule="exact"/>
                    <w:jc w:val="left"/>
                    <w:rPr>
                      <w:rFonts w:ascii="宋体" w:eastAsia="宋体" w:hAnsi="宋体" w:cs="宋体"/>
                      <w:kern w:val="0"/>
                      <w:sz w:val="24"/>
                      <w:lang w:bidi="ar"/>
                    </w:rPr>
                  </w:pPr>
                  <w:r>
                    <w:rPr>
                      <w:rFonts w:ascii="宋体" w:eastAsia="宋体" w:hAnsi="宋体" w:cs="宋体" w:hint="eastAsia"/>
                      <w:kern w:val="0"/>
                      <w:sz w:val="24"/>
                      <w:lang w:bidi="ar"/>
                    </w:rPr>
                    <w:t>“重大违法记录”指报价供应商因违法经营受到刑事处罚或责令停产停业、吊销许可证或执照、较大数额罚款等行政处罚。</w:t>
                  </w:r>
                </w:p>
                <w:p w14:paraId="5458634C" w14:textId="77777777" w:rsidR="00B01A50" w:rsidRDefault="009E67B8">
                  <w:pPr>
                    <w:widowControl/>
                    <w:numPr>
                      <w:ilvl w:val="0"/>
                      <w:numId w:val="4"/>
                    </w:numPr>
                    <w:spacing w:line="400" w:lineRule="exact"/>
                    <w:jc w:val="left"/>
                    <w:rPr>
                      <w:rFonts w:ascii="宋体" w:eastAsia="宋体" w:hAnsi="宋体" w:cs="宋体"/>
                      <w:sz w:val="24"/>
                    </w:rPr>
                  </w:pPr>
                  <w:r>
                    <w:rPr>
                      <w:rFonts w:ascii="宋体" w:eastAsia="宋体" w:hAnsi="宋体" w:cs="宋体" w:hint="eastAsia"/>
                      <w:kern w:val="0"/>
                      <w:sz w:val="24"/>
                      <w:lang w:bidi="ar"/>
                    </w:rPr>
                    <w:t>无法提供有效期内检察机关行贿犯罪档案查询结果告知函的，也应对近三年无行贿犯罪记录进行声明。</w:t>
                  </w:r>
                </w:p>
                <w:p w14:paraId="5DE64694" w14:textId="77777777" w:rsidR="00B01A50" w:rsidRDefault="009E67B8">
                  <w:pPr>
                    <w:widowControl/>
                    <w:numPr>
                      <w:ilvl w:val="0"/>
                      <w:numId w:val="4"/>
                    </w:numPr>
                    <w:spacing w:line="400" w:lineRule="exact"/>
                    <w:jc w:val="left"/>
                    <w:rPr>
                      <w:rFonts w:ascii="宋体" w:eastAsia="宋体" w:hAnsi="宋体" w:cs="宋体"/>
                      <w:sz w:val="24"/>
                    </w:rPr>
                  </w:pPr>
                  <w:r>
                    <w:rPr>
                      <w:rFonts w:ascii="宋体" w:eastAsia="宋体" w:hAnsi="宋体" w:cs="宋体" w:hint="eastAsia"/>
                      <w:kern w:val="0"/>
                      <w:sz w:val="24"/>
                      <w:lang w:bidi="ar"/>
                    </w:rPr>
                    <w:t>纸质响应文件正本中的本声明应为原件。※报价供应商应按照询价文件第六章规定提供。</w:t>
                  </w:r>
                </w:p>
              </w:tc>
            </w:tr>
            <w:tr w:rsidR="00B01A50" w14:paraId="3C4AFCE2" w14:textId="77777777">
              <w:trPr>
                <w:trHeight w:val="821"/>
                <w:tblCellSpacing w:w="0" w:type="dxa"/>
              </w:trPr>
              <w:tc>
                <w:tcPr>
                  <w:tcW w:w="993" w:type="pct"/>
                  <w:tcBorders>
                    <w:top w:val="outset" w:sz="6" w:space="0" w:color="auto"/>
                    <w:left w:val="outset" w:sz="6" w:space="0" w:color="auto"/>
                    <w:bottom w:val="outset" w:sz="6" w:space="0" w:color="auto"/>
                    <w:right w:val="outset" w:sz="6" w:space="0" w:color="auto"/>
                  </w:tcBorders>
                  <w:shd w:val="clear" w:color="auto" w:fill="auto"/>
                  <w:vAlign w:val="center"/>
                </w:tcPr>
                <w:p w14:paraId="23A9BBB6"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t xml:space="preserve">a6 </w:t>
                  </w:r>
                  <w:r>
                    <w:rPr>
                      <w:rFonts w:ascii="宋体" w:eastAsia="宋体" w:hAnsi="宋体" w:cs="宋体" w:hint="eastAsia"/>
                      <w:kern w:val="0"/>
                      <w:sz w:val="24"/>
                      <w:lang w:bidi="ar"/>
                    </w:rPr>
                    <w:t>信用信息查询结果</w:t>
                  </w:r>
                </w:p>
              </w:tc>
              <w:tc>
                <w:tcPr>
                  <w:tcW w:w="4006" w:type="pct"/>
                  <w:tcBorders>
                    <w:top w:val="outset" w:sz="6" w:space="0" w:color="auto"/>
                    <w:left w:val="outset" w:sz="6" w:space="0" w:color="auto"/>
                    <w:bottom w:val="outset" w:sz="6" w:space="0" w:color="auto"/>
                    <w:right w:val="outset" w:sz="6" w:space="0" w:color="auto"/>
                  </w:tcBorders>
                  <w:shd w:val="clear" w:color="auto" w:fill="auto"/>
                  <w:vAlign w:val="center"/>
                </w:tcPr>
                <w:p w14:paraId="4192EAEA" w14:textId="77777777" w:rsidR="00B01A50" w:rsidRDefault="00B01A50">
                  <w:pPr>
                    <w:widowControl/>
                    <w:spacing w:line="400" w:lineRule="exact"/>
                    <w:jc w:val="left"/>
                    <w:rPr>
                      <w:rFonts w:ascii="宋体" w:eastAsia="宋体" w:hAnsi="宋体" w:cs="宋体"/>
                      <w:sz w:val="24"/>
                    </w:rPr>
                  </w:pPr>
                </w:p>
              </w:tc>
            </w:tr>
            <w:tr w:rsidR="00B01A50" w14:paraId="31536F3B" w14:textId="77777777">
              <w:trPr>
                <w:trHeight w:val="821"/>
                <w:tblCellSpacing w:w="0" w:type="dxa"/>
              </w:trPr>
              <w:tc>
                <w:tcPr>
                  <w:tcW w:w="993" w:type="pct"/>
                  <w:tcBorders>
                    <w:top w:val="outset" w:sz="6" w:space="0" w:color="auto"/>
                    <w:left w:val="outset" w:sz="6" w:space="0" w:color="auto"/>
                    <w:bottom w:val="outset" w:sz="6" w:space="0" w:color="auto"/>
                    <w:right w:val="outset" w:sz="6" w:space="0" w:color="auto"/>
                  </w:tcBorders>
                  <w:shd w:val="clear" w:color="auto" w:fill="auto"/>
                  <w:vAlign w:val="center"/>
                </w:tcPr>
                <w:p w14:paraId="23D436D5"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t>a7</w:t>
                  </w:r>
                  <w:r>
                    <w:rPr>
                      <w:rFonts w:ascii="宋体" w:eastAsia="宋体" w:hAnsi="宋体" w:cs="宋体" w:hint="eastAsia"/>
                      <w:kern w:val="0"/>
                      <w:sz w:val="24"/>
                      <w:lang w:bidi="ar"/>
                    </w:rPr>
                    <w:t>投标保证金</w:t>
                  </w:r>
                </w:p>
              </w:tc>
              <w:tc>
                <w:tcPr>
                  <w:tcW w:w="4006" w:type="pct"/>
                  <w:tcBorders>
                    <w:top w:val="outset" w:sz="6" w:space="0" w:color="auto"/>
                    <w:left w:val="outset" w:sz="6" w:space="0" w:color="auto"/>
                    <w:bottom w:val="outset" w:sz="6" w:space="0" w:color="auto"/>
                    <w:right w:val="outset" w:sz="6" w:space="0" w:color="auto"/>
                  </w:tcBorders>
                  <w:shd w:val="clear" w:color="auto" w:fill="auto"/>
                  <w:vAlign w:val="center"/>
                </w:tcPr>
                <w:p w14:paraId="1F483CDB" w14:textId="77777777" w:rsidR="00B01A50" w:rsidRDefault="00B01A50">
                  <w:pPr>
                    <w:widowControl/>
                    <w:spacing w:line="400" w:lineRule="exact"/>
                    <w:jc w:val="left"/>
                    <w:rPr>
                      <w:rFonts w:ascii="宋体" w:eastAsia="宋体" w:hAnsi="宋体" w:cs="宋体"/>
                      <w:sz w:val="24"/>
                    </w:rPr>
                  </w:pPr>
                </w:p>
              </w:tc>
            </w:tr>
            <w:tr w:rsidR="00B01A50" w14:paraId="3AF4D228" w14:textId="77777777">
              <w:trPr>
                <w:trHeight w:val="4918"/>
                <w:tblCellSpacing w:w="0" w:type="dxa"/>
              </w:trPr>
              <w:tc>
                <w:tcPr>
                  <w:tcW w:w="993" w:type="pct"/>
                  <w:tcBorders>
                    <w:top w:val="outset" w:sz="6" w:space="0" w:color="auto"/>
                    <w:left w:val="outset" w:sz="6" w:space="0" w:color="auto"/>
                    <w:bottom w:val="outset" w:sz="6" w:space="0" w:color="auto"/>
                    <w:right w:val="outset" w:sz="6" w:space="0" w:color="auto"/>
                  </w:tcBorders>
                  <w:shd w:val="clear" w:color="auto" w:fill="auto"/>
                  <w:vAlign w:val="center"/>
                </w:tcPr>
                <w:p w14:paraId="68DF03D2"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lastRenderedPageBreak/>
                    <w:t xml:space="preserve">a8 </w:t>
                  </w:r>
                  <w:r>
                    <w:rPr>
                      <w:rFonts w:ascii="宋体" w:eastAsia="宋体" w:hAnsi="宋体" w:cs="宋体" w:hint="eastAsia"/>
                      <w:kern w:val="0"/>
                      <w:sz w:val="24"/>
                      <w:lang w:bidi="ar"/>
                    </w:rPr>
                    <w:t>检察机关行贿犯罪档案查询结果告知函</w:t>
                  </w:r>
                  <w:r>
                    <w:rPr>
                      <w:rFonts w:ascii="宋体" w:eastAsia="宋体" w:hAnsi="宋体" w:cs="宋体" w:hint="eastAsia"/>
                      <w:kern w:val="0"/>
                      <w:sz w:val="24"/>
                      <w:lang w:bidi="ar"/>
                    </w:rPr>
                    <w:t>(</w:t>
                  </w:r>
                  <w:r>
                    <w:rPr>
                      <w:rFonts w:ascii="宋体" w:eastAsia="宋体" w:hAnsi="宋体" w:cs="宋体" w:hint="eastAsia"/>
                      <w:kern w:val="0"/>
                      <w:sz w:val="24"/>
                      <w:lang w:bidi="ar"/>
                    </w:rPr>
                    <w:t>若有</w:t>
                  </w:r>
                  <w:r>
                    <w:rPr>
                      <w:rFonts w:ascii="宋体" w:eastAsia="宋体" w:hAnsi="宋体" w:cs="宋体" w:hint="eastAsia"/>
                      <w:kern w:val="0"/>
                      <w:sz w:val="24"/>
                      <w:lang w:bidi="ar"/>
                    </w:rPr>
                    <w:t>)</w:t>
                  </w:r>
                </w:p>
              </w:tc>
              <w:tc>
                <w:tcPr>
                  <w:tcW w:w="4006" w:type="pct"/>
                  <w:tcBorders>
                    <w:top w:val="outset" w:sz="6" w:space="0" w:color="auto"/>
                    <w:left w:val="outset" w:sz="6" w:space="0" w:color="auto"/>
                    <w:bottom w:val="outset" w:sz="6" w:space="0" w:color="auto"/>
                    <w:right w:val="outset" w:sz="6" w:space="0" w:color="auto"/>
                  </w:tcBorders>
                  <w:shd w:val="clear" w:color="auto" w:fill="auto"/>
                  <w:vAlign w:val="center"/>
                </w:tcPr>
                <w:p w14:paraId="4EA283E0" w14:textId="77777777" w:rsidR="00B01A50" w:rsidRDefault="009E67B8">
                  <w:pPr>
                    <w:widowControl/>
                    <w:numPr>
                      <w:ilvl w:val="0"/>
                      <w:numId w:val="5"/>
                    </w:numPr>
                    <w:spacing w:line="400" w:lineRule="exact"/>
                    <w:jc w:val="left"/>
                    <w:rPr>
                      <w:rFonts w:ascii="宋体" w:eastAsia="宋体" w:hAnsi="宋体" w:cs="宋体"/>
                      <w:kern w:val="0"/>
                      <w:sz w:val="24"/>
                      <w:lang w:bidi="ar"/>
                    </w:rPr>
                  </w:pPr>
                  <w:r>
                    <w:rPr>
                      <w:rFonts w:ascii="宋体" w:eastAsia="宋体" w:hAnsi="宋体" w:cs="宋体" w:hint="eastAsia"/>
                      <w:kern w:val="0"/>
                      <w:sz w:val="24"/>
                      <w:lang w:bidi="ar"/>
                    </w:rPr>
                    <w:t>未提供行贿犯罪档案查询结果或查询结果表明报价供应商有行贿犯罪记录的，响应无效。</w:t>
                  </w:r>
                </w:p>
                <w:p w14:paraId="4BAA1A7E" w14:textId="77777777" w:rsidR="00B01A50" w:rsidRDefault="009E67B8">
                  <w:pPr>
                    <w:widowControl/>
                    <w:numPr>
                      <w:ilvl w:val="0"/>
                      <w:numId w:val="5"/>
                    </w:numPr>
                    <w:spacing w:line="400" w:lineRule="exact"/>
                    <w:jc w:val="left"/>
                    <w:rPr>
                      <w:rFonts w:ascii="宋体" w:eastAsia="宋体" w:hAnsi="宋体" w:cs="宋体"/>
                      <w:sz w:val="24"/>
                    </w:rPr>
                  </w:pPr>
                  <w:r>
                    <w:rPr>
                      <w:rFonts w:ascii="宋体" w:eastAsia="宋体" w:hAnsi="宋体" w:cs="宋体" w:hint="eastAsia"/>
                      <w:kern w:val="0"/>
                      <w:sz w:val="24"/>
                      <w:lang w:bidi="ar"/>
                    </w:rPr>
                    <w:t>无法提供有效期内检察机关行贿犯罪档案查询结果告知函的，也应对近三年无行贿犯罪记录进行声明。</w:t>
                  </w:r>
                </w:p>
                <w:p w14:paraId="57C71FC0" w14:textId="77777777" w:rsidR="00B01A50" w:rsidRDefault="009E67B8">
                  <w:pPr>
                    <w:widowControl/>
                    <w:numPr>
                      <w:ilvl w:val="0"/>
                      <w:numId w:val="5"/>
                    </w:numPr>
                    <w:spacing w:line="400" w:lineRule="exact"/>
                    <w:jc w:val="left"/>
                    <w:rPr>
                      <w:rFonts w:ascii="宋体" w:eastAsia="宋体" w:hAnsi="宋体" w:cs="宋体"/>
                      <w:sz w:val="24"/>
                    </w:rPr>
                  </w:pPr>
                  <w:proofErr w:type="gramStart"/>
                  <w:r>
                    <w:rPr>
                      <w:rFonts w:ascii="宋体" w:eastAsia="宋体" w:hAnsi="宋体" w:cs="宋体" w:hint="eastAsia"/>
                      <w:kern w:val="0"/>
                      <w:sz w:val="24"/>
                      <w:lang w:bidi="ar"/>
                    </w:rPr>
                    <w:t>告知函应在</w:t>
                  </w:r>
                  <w:proofErr w:type="gramEnd"/>
                  <w:r>
                    <w:rPr>
                      <w:rFonts w:ascii="宋体" w:eastAsia="宋体" w:hAnsi="宋体" w:cs="宋体" w:hint="eastAsia"/>
                      <w:kern w:val="0"/>
                      <w:sz w:val="24"/>
                      <w:lang w:bidi="ar"/>
                    </w:rPr>
                    <w:t>有效期内且内容完整、清晰、整洁，否则响应无效。</w:t>
                  </w:r>
                </w:p>
                <w:p w14:paraId="0D19E9A3" w14:textId="77777777" w:rsidR="00B01A50" w:rsidRDefault="009E67B8">
                  <w:pPr>
                    <w:widowControl/>
                    <w:numPr>
                      <w:ilvl w:val="0"/>
                      <w:numId w:val="5"/>
                    </w:numPr>
                    <w:spacing w:line="400" w:lineRule="exact"/>
                    <w:jc w:val="left"/>
                    <w:rPr>
                      <w:rFonts w:ascii="宋体" w:eastAsia="宋体" w:hAnsi="宋体" w:cs="宋体"/>
                      <w:sz w:val="24"/>
                    </w:rPr>
                  </w:pPr>
                  <w:r>
                    <w:rPr>
                      <w:rFonts w:ascii="宋体" w:eastAsia="宋体" w:hAnsi="宋体" w:cs="宋体" w:hint="eastAsia"/>
                      <w:kern w:val="0"/>
                      <w:sz w:val="24"/>
                      <w:lang w:bidi="ar"/>
                    </w:rPr>
                    <w:t>有效期内的告知函复印件（含扫描件）及符合询价文件第六章规定的打印件（或截图），无论内容中是否注明“复印件无效”，均视同有效。</w:t>
                  </w:r>
                </w:p>
                <w:p w14:paraId="3624C05F" w14:textId="77777777" w:rsidR="00B01A50" w:rsidRDefault="009E67B8">
                  <w:pPr>
                    <w:widowControl/>
                    <w:numPr>
                      <w:ilvl w:val="0"/>
                      <w:numId w:val="5"/>
                    </w:numPr>
                    <w:spacing w:line="400" w:lineRule="exact"/>
                    <w:jc w:val="left"/>
                    <w:rPr>
                      <w:rFonts w:ascii="宋体" w:eastAsia="宋体" w:hAnsi="宋体" w:cs="宋体"/>
                      <w:sz w:val="24"/>
                    </w:rPr>
                  </w:pPr>
                  <w:r>
                    <w:rPr>
                      <w:rFonts w:ascii="宋体" w:eastAsia="宋体" w:hAnsi="宋体" w:cs="宋体" w:hint="eastAsia"/>
                      <w:kern w:val="0"/>
                      <w:sz w:val="24"/>
                      <w:lang w:bidi="ar"/>
                    </w:rPr>
                    <w:t>无法获取有效期内检察机关行贿犯罪档案查询结果告知函的，应在</w:t>
                  </w:r>
                  <w:r>
                    <w:rPr>
                      <w:rFonts w:ascii="宋体" w:eastAsia="宋体" w:hAnsi="宋体" w:cs="宋体" w:hint="eastAsia"/>
                      <w:kern w:val="0"/>
                      <w:sz w:val="24"/>
                      <w:lang w:bidi="ar"/>
                    </w:rPr>
                    <w:t>a8</w:t>
                  </w:r>
                  <w:r>
                    <w:rPr>
                      <w:rFonts w:ascii="宋体" w:eastAsia="宋体" w:hAnsi="宋体" w:cs="宋体" w:hint="eastAsia"/>
                      <w:kern w:val="0"/>
                      <w:sz w:val="24"/>
                      <w:lang w:bidi="ar"/>
                    </w:rPr>
                    <w:t>《参加采购活动前三年内在经营活动中没有重大违法记录书面声明》中对近三年无行贿犯罪记录进行声明。※报价供应商应按照询价文件第六章规定提供。</w:t>
                  </w:r>
                </w:p>
              </w:tc>
            </w:tr>
          </w:tbl>
          <w:p w14:paraId="5D2F139C"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）法定条件：符合政府采购法第二十二条第一款规定的条件。</w:t>
            </w:r>
            <w:r>
              <w:rPr>
                <w:rFonts w:ascii="宋体" w:eastAsia="宋体" w:hAnsi="宋体" w:cs="宋体" w:hint="eastAsia"/>
              </w:rPr>
              <w:br/>
              <w:t> </w:t>
            </w:r>
          </w:p>
          <w:p w14:paraId="721021A8"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）特定条件：</w:t>
            </w:r>
            <w:r>
              <w:rPr>
                <w:rFonts w:ascii="宋体" w:eastAsia="宋体" w:hAnsi="宋体" w:cs="宋体" w:hint="eastAsia"/>
              </w:rPr>
              <w:br/>
              <w:t>  </w:t>
            </w:r>
            <w:r>
              <w:rPr>
                <w:rStyle w:val="a8"/>
                <w:rFonts w:ascii="宋体" w:eastAsia="宋体" w:hAnsi="宋体" w:cs="宋体" w:hint="eastAsia"/>
              </w:rPr>
              <w:t>包：</w:t>
            </w:r>
            <w:r>
              <w:rPr>
                <w:rStyle w:val="a8"/>
                <w:rFonts w:ascii="宋体" w:eastAsia="宋体" w:hAnsi="宋体" w:cs="宋体" w:hint="eastAsia"/>
              </w:rPr>
              <w:t>1</w:t>
            </w:r>
          </w:p>
          <w:tbl>
            <w:tblPr>
              <w:tblW w:w="4988"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534"/>
              <w:gridCol w:w="4035"/>
            </w:tblGrid>
            <w:tr w:rsidR="00B01A50" w14:paraId="743DDBA3" w14:textId="77777777">
              <w:trPr>
                <w:tblHeader/>
                <w:tblCellSpacing w:w="0" w:type="dxa"/>
              </w:trPr>
              <w:tc>
                <w:tcPr>
                  <w:tcW w:w="1929" w:type="pct"/>
                  <w:tcBorders>
                    <w:top w:val="outset" w:sz="6" w:space="0" w:color="auto"/>
                    <w:left w:val="outset" w:sz="6" w:space="0" w:color="auto"/>
                    <w:bottom w:val="outset" w:sz="6" w:space="0" w:color="auto"/>
                    <w:right w:val="outset" w:sz="6" w:space="0" w:color="auto"/>
                  </w:tcBorders>
                  <w:shd w:val="clear" w:color="auto" w:fill="auto"/>
                  <w:vAlign w:val="center"/>
                </w:tcPr>
                <w:p w14:paraId="6FE83000" w14:textId="77777777" w:rsidR="00B01A50" w:rsidRDefault="009E67B8">
                  <w:pPr>
                    <w:widowControl/>
                    <w:spacing w:line="400" w:lineRule="exact"/>
                    <w:jc w:val="left"/>
                    <w:rPr>
                      <w:rFonts w:ascii="宋体" w:eastAsia="宋体" w:hAnsi="宋体" w:cs="宋体"/>
                      <w:b/>
                      <w:bCs/>
                      <w:sz w:val="24"/>
                    </w:rPr>
                  </w:pPr>
                  <w:r>
                    <w:rPr>
                      <w:rFonts w:ascii="宋体" w:eastAsia="宋体" w:hAnsi="宋体" w:cs="宋体" w:hint="eastAsia"/>
                      <w:b/>
                      <w:bCs/>
                      <w:kern w:val="0"/>
                      <w:sz w:val="24"/>
                      <w:lang w:bidi="ar"/>
                    </w:rPr>
                    <w:t>明细</w:t>
                  </w:r>
                </w:p>
              </w:tc>
              <w:tc>
                <w:tcPr>
                  <w:tcW w:w="3070" w:type="pct"/>
                  <w:tcBorders>
                    <w:top w:val="outset" w:sz="6" w:space="0" w:color="auto"/>
                    <w:left w:val="outset" w:sz="6" w:space="0" w:color="auto"/>
                    <w:bottom w:val="outset" w:sz="6" w:space="0" w:color="auto"/>
                    <w:right w:val="outset" w:sz="6" w:space="0" w:color="auto"/>
                  </w:tcBorders>
                  <w:shd w:val="clear" w:color="auto" w:fill="auto"/>
                  <w:vAlign w:val="center"/>
                </w:tcPr>
                <w:p w14:paraId="39866783" w14:textId="77777777" w:rsidR="00B01A50" w:rsidRDefault="009E67B8">
                  <w:pPr>
                    <w:widowControl/>
                    <w:spacing w:line="400" w:lineRule="exact"/>
                    <w:jc w:val="left"/>
                    <w:rPr>
                      <w:rFonts w:ascii="宋体" w:eastAsia="宋体" w:hAnsi="宋体" w:cs="宋体"/>
                      <w:b/>
                      <w:bCs/>
                      <w:sz w:val="24"/>
                    </w:rPr>
                  </w:pPr>
                  <w:r>
                    <w:rPr>
                      <w:rFonts w:ascii="宋体" w:eastAsia="宋体" w:hAnsi="宋体" w:cs="宋体" w:hint="eastAsia"/>
                      <w:b/>
                      <w:bCs/>
                      <w:kern w:val="0"/>
                      <w:sz w:val="24"/>
                      <w:lang w:bidi="ar"/>
                    </w:rPr>
                    <w:t>描述</w:t>
                  </w:r>
                </w:p>
              </w:tc>
            </w:tr>
            <w:tr w:rsidR="00B01A50" w14:paraId="312B4E4B" w14:textId="77777777">
              <w:trPr>
                <w:tblCellSpacing w:w="0" w:type="dxa"/>
              </w:trPr>
              <w:tc>
                <w:tcPr>
                  <w:tcW w:w="1929" w:type="pct"/>
                  <w:tcBorders>
                    <w:top w:val="outset" w:sz="6" w:space="0" w:color="auto"/>
                    <w:left w:val="outset" w:sz="6" w:space="0" w:color="auto"/>
                    <w:bottom w:val="outset" w:sz="6" w:space="0" w:color="auto"/>
                    <w:right w:val="outset" w:sz="6" w:space="0" w:color="auto"/>
                  </w:tcBorders>
                  <w:shd w:val="clear" w:color="auto" w:fill="auto"/>
                  <w:vAlign w:val="center"/>
                </w:tcPr>
                <w:p w14:paraId="041FEE42"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t>招标文件规定的其他资格证明文件（若有）</w:t>
                  </w:r>
                </w:p>
              </w:tc>
              <w:tc>
                <w:tcPr>
                  <w:tcW w:w="3070" w:type="pct"/>
                  <w:tcBorders>
                    <w:top w:val="outset" w:sz="6" w:space="0" w:color="auto"/>
                    <w:left w:val="outset" w:sz="6" w:space="0" w:color="auto"/>
                    <w:bottom w:val="outset" w:sz="6" w:space="0" w:color="auto"/>
                    <w:right w:val="outset" w:sz="6" w:space="0" w:color="auto"/>
                  </w:tcBorders>
                  <w:shd w:val="clear" w:color="auto" w:fill="auto"/>
                  <w:vAlign w:val="center"/>
                </w:tcPr>
                <w:p w14:paraId="58041F22"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t>1</w:t>
                  </w:r>
                  <w:r>
                    <w:rPr>
                      <w:rFonts w:ascii="宋体" w:eastAsia="宋体" w:hAnsi="宋体" w:cs="宋体" w:hint="eastAsia"/>
                      <w:kern w:val="0"/>
                      <w:sz w:val="24"/>
                      <w:lang w:bidi="ar"/>
                    </w:rPr>
                    <w:t>、（强制类节能产品证明材料，若有，应在此处填写）；</w:t>
                  </w:r>
                  <w:r>
                    <w:rPr>
                      <w:rFonts w:ascii="宋体" w:eastAsia="宋体" w:hAnsi="宋体" w:cs="宋体" w:hint="eastAsia"/>
                      <w:kern w:val="0"/>
                      <w:sz w:val="24"/>
                      <w:lang w:bidi="ar"/>
                    </w:rPr>
                    <w:t>2</w:t>
                  </w:r>
                  <w:r>
                    <w:rPr>
                      <w:rFonts w:ascii="宋体" w:eastAsia="宋体" w:hAnsi="宋体" w:cs="宋体" w:hint="eastAsia"/>
                      <w:kern w:val="0"/>
                      <w:sz w:val="24"/>
                      <w:lang w:bidi="ar"/>
                    </w:rPr>
                    <w:t>、（按照政府采购法实施条例第</w:t>
                  </w:r>
                  <w:r>
                    <w:rPr>
                      <w:rFonts w:ascii="宋体" w:eastAsia="宋体" w:hAnsi="宋体" w:cs="宋体" w:hint="eastAsia"/>
                      <w:kern w:val="0"/>
                      <w:sz w:val="24"/>
                      <w:lang w:bidi="ar"/>
                    </w:rPr>
                    <w:t>17</w:t>
                  </w:r>
                  <w:r>
                    <w:rPr>
                      <w:rFonts w:ascii="宋体" w:eastAsia="宋体" w:hAnsi="宋体" w:cs="宋体" w:hint="eastAsia"/>
                      <w:kern w:val="0"/>
                      <w:sz w:val="24"/>
                      <w:lang w:bidi="ar"/>
                    </w:rPr>
                    <w:t>条除第“（一）</w:t>
                  </w:r>
                  <w:r>
                    <w:rPr>
                      <w:rFonts w:ascii="宋体" w:eastAsia="宋体" w:hAnsi="宋体" w:cs="宋体" w:hint="eastAsia"/>
                      <w:kern w:val="0"/>
                      <w:sz w:val="24"/>
                      <w:lang w:bidi="ar"/>
                    </w:rPr>
                    <w:t>-</w:t>
                  </w:r>
                  <w:r>
                    <w:rPr>
                      <w:rFonts w:ascii="宋体" w:eastAsia="宋体" w:hAnsi="宋体" w:cs="宋体" w:hint="eastAsia"/>
                      <w:kern w:val="0"/>
                      <w:sz w:val="24"/>
                      <w:lang w:bidi="ar"/>
                    </w:rPr>
                    <w:t>（四）”款外的其他条款规定填写投标人应提交的材料，如：采购人提出特定条件的证明材料、为落实政府采购政策需满足要求的证明材料（强制类）等，若有，应在此处填写）。※</w:t>
                  </w:r>
                  <w:r>
                    <w:rPr>
                      <w:rFonts w:ascii="宋体" w:eastAsia="宋体" w:hAnsi="宋体" w:cs="宋体" w:hint="eastAsia"/>
                      <w:kern w:val="0"/>
                      <w:sz w:val="24"/>
                      <w:lang w:bidi="ar"/>
                    </w:rPr>
                    <w:t>1</w:t>
                  </w:r>
                  <w:r>
                    <w:rPr>
                      <w:rFonts w:ascii="宋体" w:eastAsia="宋体" w:hAnsi="宋体" w:cs="宋体" w:hint="eastAsia"/>
                      <w:kern w:val="0"/>
                      <w:sz w:val="24"/>
                      <w:lang w:bidi="ar"/>
                    </w:rPr>
                    <w:t>上述材料中若有与“具备履行合同所必需设备和专业技术能力专项证明材料”有关的规定及内容在本表</w:t>
                  </w:r>
                  <w:r>
                    <w:rPr>
                      <w:rFonts w:ascii="宋体" w:eastAsia="宋体" w:hAnsi="宋体" w:cs="宋体" w:hint="eastAsia"/>
                      <w:kern w:val="0"/>
                      <w:sz w:val="24"/>
                      <w:lang w:bidi="ar"/>
                    </w:rPr>
                    <w:t>b1</w:t>
                  </w:r>
                  <w:r>
                    <w:rPr>
                      <w:rFonts w:ascii="宋体" w:eastAsia="宋体" w:hAnsi="宋体" w:cs="宋体" w:hint="eastAsia"/>
                      <w:kern w:val="0"/>
                      <w:sz w:val="24"/>
                      <w:lang w:bidi="ar"/>
                    </w:rPr>
                    <w:t>项下填写，不在此处填写。※</w:t>
                  </w:r>
                  <w:r>
                    <w:rPr>
                      <w:rFonts w:ascii="宋体" w:eastAsia="宋体" w:hAnsi="宋体" w:cs="宋体" w:hint="eastAsia"/>
                      <w:kern w:val="0"/>
                      <w:sz w:val="24"/>
                      <w:lang w:bidi="ar"/>
                    </w:rPr>
                    <w:t>2</w:t>
                  </w:r>
                  <w:r>
                    <w:rPr>
                      <w:rFonts w:ascii="宋体" w:eastAsia="宋体" w:hAnsi="宋体" w:cs="宋体" w:hint="eastAsia"/>
                      <w:kern w:val="0"/>
                      <w:sz w:val="24"/>
                      <w:lang w:bidi="ar"/>
                    </w:rPr>
                    <w:t>投标人应按照招标文件第七章规定提供。</w:t>
                  </w:r>
                </w:p>
              </w:tc>
            </w:tr>
            <w:tr w:rsidR="00B01A50" w14:paraId="01D3817D" w14:textId="77777777">
              <w:trPr>
                <w:tblCellSpacing w:w="0" w:type="dxa"/>
              </w:trPr>
              <w:tc>
                <w:tcPr>
                  <w:tcW w:w="1929" w:type="pct"/>
                  <w:tcBorders>
                    <w:top w:val="outset" w:sz="6" w:space="0" w:color="auto"/>
                    <w:left w:val="outset" w:sz="6" w:space="0" w:color="auto"/>
                    <w:bottom w:val="outset" w:sz="6" w:space="0" w:color="auto"/>
                    <w:right w:val="outset" w:sz="6" w:space="0" w:color="auto"/>
                  </w:tcBorders>
                  <w:shd w:val="clear" w:color="auto" w:fill="auto"/>
                  <w:vAlign w:val="center"/>
                </w:tcPr>
                <w:p w14:paraId="65675F26"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t>具备履行合同所必需设</w:t>
                  </w:r>
                  <w:r>
                    <w:rPr>
                      <w:rFonts w:ascii="宋体" w:eastAsia="宋体" w:hAnsi="宋体" w:cs="宋体" w:hint="eastAsia"/>
                      <w:kern w:val="0"/>
                      <w:sz w:val="24"/>
                      <w:lang w:bidi="ar"/>
                    </w:rPr>
                    <w:lastRenderedPageBreak/>
                    <w:t>备和专业技术能力专项证明材料（若有）</w:t>
                  </w:r>
                </w:p>
              </w:tc>
              <w:tc>
                <w:tcPr>
                  <w:tcW w:w="3070" w:type="pct"/>
                  <w:tcBorders>
                    <w:top w:val="outset" w:sz="6" w:space="0" w:color="auto"/>
                    <w:left w:val="outset" w:sz="6" w:space="0" w:color="auto"/>
                    <w:bottom w:val="outset" w:sz="6" w:space="0" w:color="auto"/>
                    <w:right w:val="outset" w:sz="6" w:space="0" w:color="auto"/>
                  </w:tcBorders>
                  <w:shd w:val="clear" w:color="auto" w:fill="auto"/>
                  <w:vAlign w:val="center"/>
                </w:tcPr>
                <w:p w14:paraId="49BA0EB8"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lastRenderedPageBreak/>
                    <w:t>1</w:t>
                  </w:r>
                  <w:r>
                    <w:rPr>
                      <w:rFonts w:ascii="宋体" w:eastAsia="宋体" w:hAnsi="宋体" w:cs="宋体" w:hint="eastAsia"/>
                      <w:kern w:val="0"/>
                      <w:sz w:val="24"/>
                      <w:lang w:bidi="ar"/>
                    </w:rPr>
                    <w:t>、招标文件要求投标人提供“具备履</w:t>
                  </w:r>
                  <w:r>
                    <w:rPr>
                      <w:rFonts w:ascii="宋体" w:eastAsia="宋体" w:hAnsi="宋体" w:cs="宋体" w:hint="eastAsia"/>
                      <w:kern w:val="0"/>
                      <w:sz w:val="24"/>
                      <w:lang w:bidi="ar"/>
                    </w:rPr>
                    <w:lastRenderedPageBreak/>
                    <w:t>行合同所必需的设备和专业技术能力专项证明材料”的，投标人应按照招标文件规定在此项下提供相应证明材料复印件。</w:t>
                  </w:r>
                  <w:r>
                    <w:rPr>
                      <w:rFonts w:ascii="宋体" w:eastAsia="宋体" w:hAnsi="宋体" w:cs="宋体" w:hint="eastAsia"/>
                      <w:kern w:val="0"/>
                      <w:sz w:val="24"/>
                      <w:lang w:bidi="ar"/>
                    </w:rPr>
                    <w:t>2</w:t>
                  </w:r>
                  <w:r>
                    <w:rPr>
                      <w:rFonts w:ascii="宋体" w:eastAsia="宋体" w:hAnsi="宋体" w:cs="宋体" w:hint="eastAsia"/>
                      <w:kern w:val="0"/>
                      <w:sz w:val="24"/>
                      <w:lang w:bidi="ar"/>
                    </w:rPr>
                    <w:t>、投标人提供的相应证明材料复印件均应符合：内容完整、清晰、整洁，并由投标人加盖其单位公章。</w:t>
                  </w:r>
                </w:p>
              </w:tc>
            </w:tr>
          </w:tbl>
          <w:p w14:paraId="2A1B4751" w14:textId="77777777" w:rsidR="00B01A50" w:rsidRDefault="009E67B8">
            <w:pPr>
              <w:pStyle w:val="a6"/>
              <w:widowControl/>
              <w:wordWrap w:val="0"/>
              <w:spacing w:beforeAutospacing="0" w:afterAutospacing="0" w:line="400" w:lineRule="exact"/>
              <w:ind w:firstLine="480"/>
              <w:rPr>
                <w:rFonts w:ascii="宋体" w:eastAsia="宋体" w:hAnsi="宋体" w:cs="宋体"/>
              </w:rPr>
            </w:pPr>
            <w:r>
              <w:rPr>
                <w:rFonts w:ascii="宋体" w:eastAsia="宋体" w:hAnsi="宋体" w:cs="宋体" w:hint="eastAsia"/>
              </w:rPr>
              <w:lastRenderedPageBreak/>
              <w:t>（</w:t>
            </w:r>
            <w:r>
              <w:rPr>
                <w:rFonts w:ascii="宋体" w:eastAsia="宋体" w:hAnsi="宋体" w:cs="宋体" w:hint="eastAsia"/>
              </w:rPr>
              <w:t>3</w:t>
            </w:r>
            <w:r>
              <w:rPr>
                <w:rFonts w:ascii="宋体" w:eastAsia="宋体" w:hAnsi="宋体" w:cs="宋体" w:hint="eastAsia"/>
              </w:rPr>
              <w:t>）是否接受联合体报价：不接受</w:t>
            </w:r>
          </w:p>
          <w:p w14:paraId="738BBD06" w14:textId="77777777" w:rsidR="00B01A50" w:rsidRDefault="009E67B8">
            <w:pPr>
              <w:pStyle w:val="a6"/>
              <w:widowControl/>
              <w:wordWrap w:val="0"/>
              <w:spacing w:beforeAutospacing="0" w:afterAutospacing="0" w:line="400" w:lineRule="exact"/>
              <w:rPr>
                <w:rFonts w:ascii="宋体" w:eastAsia="宋体" w:hAnsi="宋体" w:cs="宋体"/>
              </w:rPr>
            </w:pPr>
            <w:r>
              <w:rPr>
                <w:rStyle w:val="a8"/>
                <w:rFonts w:ascii="宋体" w:eastAsia="宋体" w:hAnsi="宋体" w:cs="宋体" w:hint="eastAsia"/>
              </w:rPr>
              <w:t>※根据上述资格要求，响应文件中应提交的：“供应商的资格及资信证明文件”详见询价通知书第六章。</w:t>
            </w:r>
          </w:p>
        </w:tc>
      </w:tr>
      <w:tr w:rsidR="00B01A50" w14:paraId="644DF6D7" w14:textId="77777777">
        <w:trPr>
          <w:tblCellSpacing w:w="15" w:type="dxa"/>
        </w:trPr>
        <w:tc>
          <w:tcPr>
            <w:tcW w:w="564" w:type="dxa"/>
            <w:tcBorders>
              <w:top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65B6B09"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lastRenderedPageBreak/>
              <w:t>2</w:t>
            </w:r>
          </w:p>
        </w:tc>
        <w:tc>
          <w:tcPr>
            <w:tcW w:w="1291"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C2622D1"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9.4</w:t>
            </w:r>
          </w:p>
        </w:tc>
        <w:tc>
          <w:tcPr>
            <w:tcW w:w="6651" w:type="dxa"/>
            <w:tcBorders>
              <w:top w:val="single" w:sz="4" w:space="0" w:color="auto"/>
              <w:left w:val="single" w:sz="4" w:space="0" w:color="auto"/>
              <w:bottom w:val="single" w:sz="4" w:space="0" w:color="auto"/>
            </w:tcBorders>
            <w:shd w:val="clear" w:color="auto" w:fill="auto"/>
            <w:tcMar>
              <w:top w:w="0" w:type="dxa"/>
              <w:left w:w="105" w:type="dxa"/>
              <w:bottom w:w="0" w:type="dxa"/>
              <w:right w:w="105" w:type="dxa"/>
            </w:tcMar>
            <w:vAlign w:val="center"/>
          </w:tcPr>
          <w:p w14:paraId="3E129101" w14:textId="77777777" w:rsidR="00B01A50" w:rsidRDefault="009E67B8">
            <w:pPr>
              <w:pStyle w:val="a6"/>
              <w:widowControl/>
              <w:wordWrap w:val="0"/>
              <w:spacing w:beforeAutospacing="0" w:afterAutospacing="0" w:line="400" w:lineRule="exact"/>
              <w:rPr>
                <w:rFonts w:ascii="宋体" w:eastAsia="宋体" w:hAnsi="宋体" w:cs="宋体"/>
              </w:rPr>
            </w:pPr>
            <w:r>
              <w:rPr>
                <w:rStyle w:val="a8"/>
                <w:rFonts w:ascii="宋体" w:eastAsia="宋体" w:hAnsi="宋体" w:cs="宋体" w:hint="eastAsia"/>
              </w:rPr>
              <w:t>响应文件的份数：</w:t>
            </w:r>
          </w:p>
          <w:p w14:paraId="6951AE79"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）纸质响应文件：</w:t>
            </w:r>
          </w:p>
          <w:p w14:paraId="7D9F535C" w14:textId="77777777" w:rsidR="00B01A50" w:rsidRDefault="009E67B8">
            <w:pPr>
              <w:pStyle w:val="a6"/>
              <w:widowControl/>
              <w:wordWrap w:val="0"/>
              <w:spacing w:beforeAutospacing="0" w:afterAutospacing="0" w:line="400" w:lineRule="exact"/>
              <w:ind w:firstLine="120"/>
              <w:rPr>
                <w:rFonts w:ascii="宋体" w:eastAsia="宋体" w:hAnsi="宋体" w:cs="宋体"/>
              </w:rPr>
            </w:pPr>
            <w:r>
              <w:rPr>
                <w:rFonts w:ascii="宋体" w:eastAsia="宋体" w:hAnsi="宋体" w:cs="宋体" w:hint="eastAsia"/>
              </w:rPr>
              <w:t>正本</w:t>
            </w:r>
            <w:r>
              <w:rPr>
                <w:rFonts w:ascii="宋体" w:eastAsia="宋体" w:hAnsi="宋体" w:cs="宋体" w:hint="eastAsia"/>
                <w:u w:val="single"/>
              </w:rPr>
              <w:t> 1 </w:t>
            </w:r>
            <w:r>
              <w:rPr>
                <w:rFonts w:ascii="宋体" w:eastAsia="宋体" w:hAnsi="宋体" w:cs="宋体" w:hint="eastAsia"/>
              </w:rPr>
              <w:t>份、副本</w:t>
            </w:r>
            <w:r>
              <w:rPr>
                <w:rFonts w:ascii="宋体" w:eastAsia="宋体" w:hAnsi="宋体" w:cs="宋体" w:hint="eastAsia"/>
                <w:u w:val="single"/>
              </w:rPr>
              <w:t> 1 </w:t>
            </w:r>
            <w:r>
              <w:rPr>
                <w:rFonts w:ascii="宋体" w:eastAsia="宋体" w:hAnsi="宋体" w:cs="宋体" w:hint="eastAsia"/>
              </w:rPr>
              <w:t>份。</w:t>
            </w:r>
          </w:p>
        </w:tc>
      </w:tr>
      <w:tr w:rsidR="00B01A50" w14:paraId="46985A94" w14:textId="77777777">
        <w:trPr>
          <w:tblCellSpacing w:w="15" w:type="dxa"/>
        </w:trPr>
        <w:tc>
          <w:tcPr>
            <w:tcW w:w="564" w:type="dxa"/>
            <w:tcBorders>
              <w:top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E039137"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3</w:t>
            </w:r>
          </w:p>
        </w:tc>
        <w:tc>
          <w:tcPr>
            <w:tcW w:w="1291"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9E6AF2B"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9.5-</w:t>
            </w: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w:t>
            </w:r>
            <w:r>
              <w:rPr>
                <w:rFonts w:ascii="宋体" w:eastAsia="宋体" w:hAnsi="宋体" w:cs="宋体" w:hint="eastAsia"/>
              </w:rPr>
              <w:t>-</w:t>
            </w:r>
            <w:r>
              <w:rPr>
                <w:rFonts w:ascii="宋体" w:eastAsia="宋体" w:hAnsi="宋体" w:cs="宋体" w:hint="eastAsia"/>
              </w:rPr>
              <w:t>③</w:t>
            </w:r>
          </w:p>
        </w:tc>
        <w:tc>
          <w:tcPr>
            <w:tcW w:w="6651" w:type="dxa"/>
            <w:tcBorders>
              <w:top w:val="single" w:sz="4" w:space="0" w:color="auto"/>
              <w:left w:val="single" w:sz="4" w:space="0" w:color="auto"/>
              <w:bottom w:val="single" w:sz="4" w:space="0" w:color="auto"/>
            </w:tcBorders>
            <w:shd w:val="clear" w:color="auto" w:fill="auto"/>
            <w:tcMar>
              <w:top w:w="0" w:type="dxa"/>
              <w:left w:w="105" w:type="dxa"/>
              <w:bottom w:w="0" w:type="dxa"/>
              <w:right w:w="105" w:type="dxa"/>
            </w:tcMar>
            <w:vAlign w:val="center"/>
          </w:tcPr>
          <w:p w14:paraId="71DAC355" w14:textId="77777777" w:rsidR="00B01A50" w:rsidRDefault="009E67B8">
            <w:pPr>
              <w:pStyle w:val="a6"/>
              <w:widowControl/>
              <w:spacing w:beforeAutospacing="0" w:afterAutospacing="0" w:line="400" w:lineRule="exact"/>
              <w:rPr>
                <w:rFonts w:ascii="宋体" w:eastAsia="宋体" w:hAnsi="宋体" w:cs="宋体"/>
              </w:rPr>
            </w:pPr>
            <w:r>
              <w:rPr>
                <w:rStyle w:val="a8"/>
                <w:rFonts w:ascii="宋体" w:eastAsia="宋体" w:hAnsi="宋体" w:cs="宋体" w:hint="eastAsia"/>
              </w:rPr>
              <w:t>允许散装或活页装订的内容或材料：</w:t>
            </w:r>
          </w:p>
          <w:p w14:paraId="7084955A"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）响应文件的补充、修改或撤回；</w:t>
            </w:r>
          </w:p>
          <w:p w14:paraId="2962991B"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）其他内容或材料：无。</w:t>
            </w:r>
          </w:p>
        </w:tc>
      </w:tr>
      <w:tr w:rsidR="00B01A50" w14:paraId="3F01284B" w14:textId="77777777">
        <w:trPr>
          <w:tblCellSpacing w:w="15" w:type="dxa"/>
        </w:trPr>
        <w:tc>
          <w:tcPr>
            <w:tcW w:w="564" w:type="dxa"/>
            <w:tcBorders>
              <w:top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DD7BB54"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4</w:t>
            </w:r>
          </w:p>
        </w:tc>
        <w:tc>
          <w:tcPr>
            <w:tcW w:w="1291"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83A5E02"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9.7 </w:t>
            </w: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w:t>
            </w:r>
          </w:p>
        </w:tc>
        <w:tc>
          <w:tcPr>
            <w:tcW w:w="6651" w:type="dxa"/>
            <w:tcBorders>
              <w:top w:val="single" w:sz="4" w:space="0" w:color="auto"/>
              <w:left w:val="single" w:sz="4" w:space="0" w:color="auto"/>
              <w:bottom w:val="single" w:sz="4" w:space="0" w:color="auto"/>
            </w:tcBorders>
            <w:shd w:val="clear" w:color="auto" w:fill="auto"/>
            <w:tcMar>
              <w:top w:w="0" w:type="dxa"/>
              <w:left w:w="105" w:type="dxa"/>
              <w:bottom w:w="0" w:type="dxa"/>
              <w:right w:w="105" w:type="dxa"/>
            </w:tcMar>
            <w:vAlign w:val="center"/>
          </w:tcPr>
          <w:p w14:paraId="32353A0F" w14:textId="77777777" w:rsidR="00B01A50" w:rsidRDefault="009E67B8">
            <w:pPr>
              <w:pStyle w:val="a6"/>
              <w:widowControl/>
              <w:spacing w:beforeAutospacing="0" w:afterAutospacing="0" w:line="400" w:lineRule="exact"/>
              <w:rPr>
                <w:rFonts w:ascii="宋体" w:eastAsia="宋体" w:hAnsi="宋体" w:cs="宋体"/>
              </w:rPr>
            </w:pPr>
            <w:r>
              <w:rPr>
                <w:rStyle w:val="a8"/>
                <w:rFonts w:ascii="宋体" w:eastAsia="宋体" w:hAnsi="宋体" w:cs="宋体" w:hint="eastAsia"/>
              </w:rPr>
              <w:t>响应有效期</w:t>
            </w:r>
            <w:r>
              <w:rPr>
                <w:rFonts w:ascii="宋体" w:eastAsia="宋体" w:hAnsi="宋体" w:cs="宋体" w:hint="eastAsia"/>
              </w:rPr>
              <w:t>：提交响应文件截止时间起</w:t>
            </w:r>
            <w:r>
              <w:rPr>
                <w:rFonts w:ascii="宋体" w:eastAsia="宋体" w:hAnsi="宋体" w:cs="宋体" w:hint="eastAsia"/>
              </w:rPr>
              <w:t>90</w:t>
            </w:r>
            <w:r>
              <w:rPr>
                <w:rFonts w:ascii="宋体" w:eastAsia="宋体" w:hAnsi="宋体" w:cs="宋体" w:hint="eastAsia"/>
              </w:rPr>
              <w:t>个日历日。</w:t>
            </w:r>
          </w:p>
        </w:tc>
      </w:tr>
      <w:tr w:rsidR="00B01A50" w14:paraId="00505C73" w14:textId="77777777">
        <w:trPr>
          <w:tblCellSpacing w:w="15" w:type="dxa"/>
        </w:trPr>
        <w:tc>
          <w:tcPr>
            <w:tcW w:w="564" w:type="dxa"/>
            <w:tcBorders>
              <w:top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A738CBB"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5</w:t>
            </w:r>
          </w:p>
        </w:tc>
        <w:tc>
          <w:tcPr>
            <w:tcW w:w="1291"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DEAA05A"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9.8</w:t>
            </w:r>
          </w:p>
        </w:tc>
        <w:tc>
          <w:tcPr>
            <w:tcW w:w="6651" w:type="dxa"/>
            <w:tcBorders>
              <w:top w:val="single" w:sz="4" w:space="0" w:color="auto"/>
              <w:left w:val="single" w:sz="4" w:space="0" w:color="auto"/>
              <w:bottom w:val="single" w:sz="4" w:space="0" w:color="auto"/>
            </w:tcBorders>
            <w:shd w:val="clear" w:color="auto" w:fill="auto"/>
            <w:tcMar>
              <w:top w:w="0" w:type="dxa"/>
              <w:left w:w="105" w:type="dxa"/>
              <w:bottom w:w="0" w:type="dxa"/>
              <w:right w:w="105" w:type="dxa"/>
            </w:tcMar>
            <w:vAlign w:val="center"/>
          </w:tcPr>
          <w:p w14:paraId="1D165BF0" w14:textId="77777777" w:rsidR="00B01A50" w:rsidRDefault="009E67B8">
            <w:pPr>
              <w:pStyle w:val="a6"/>
              <w:widowControl/>
              <w:wordWrap w:val="0"/>
              <w:spacing w:beforeAutospacing="0" w:afterAutospacing="0" w:line="400" w:lineRule="exact"/>
              <w:rPr>
                <w:rFonts w:ascii="宋体" w:eastAsia="宋体" w:hAnsi="宋体" w:cs="宋体"/>
              </w:rPr>
            </w:pPr>
            <w:r>
              <w:rPr>
                <w:rStyle w:val="a8"/>
                <w:rFonts w:ascii="宋体" w:eastAsia="宋体" w:hAnsi="宋体" w:cs="宋体" w:hint="eastAsia"/>
              </w:rPr>
              <w:t>询价保证金：</w:t>
            </w:r>
          </w:p>
          <w:p w14:paraId="7DD1C559"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本项目的询价保证金详见《采购标的一览表》，提交方式为公对公转账，须于提交响应文件截止时间前到达指定账户为准，是否到达以系统显示为准；</w:t>
            </w:r>
          </w:p>
          <w:p w14:paraId="738CEC41"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其他约定：无。</w:t>
            </w:r>
            <w:r>
              <w:rPr>
                <w:rFonts w:ascii="宋体" w:eastAsia="宋体" w:hAnsi="宋体" w:cs="宋体" w:hint="eastAsia"/>
              </w:rPr>
              <w:t> </w:t>
            </w:r>
            <w:r>
              <w:rPr>
                <w:rStyle w:val="a8"/>
                <w:rFonts w:ascii="宋体" w:eastAsia="宋体" w:hAnsi="宋体" w:cs="宋体" w:hint="eastAsia"/>
              </w:rPr>
              <w:t>            </w:t>
            </w:r>
          </w:p>
        </w:tc>
      </w:tr>
      <w:tr w:rsidR="00B01A50" w14:paraId="1B5727D9" w14:textId="77777777">
        <w:trPr>
          <w:tblCellSpacing w:w="15" w:type="dxa"/>
        </w:trPr>
        <w:tc>
          <w:tcPr>
            <w:tcW w:w="564" w:type="dxa"/>
            <w:tcBorders>
              <w:top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5F74B5F"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6</w:t>
            </w:r>
          </w:p>
        </w:tc>
        <w:tc>
          <w:tcPr>
            <w:tcW w:w="1291"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B1339B5"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9.9 </w:t>
            </w: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w:t>
            </w:r>
          </w:p>
        </w:tc>
        <w:tc>
          <w:tcPr>
            <w:tcW w:w="6651" w:type="dxa"/>
            <w:tcBorders>
              <w:top w:val="single" w:sz="4" w:space="0" w:color="auto"/>
              <w:left w:val="single" w:sz="4" w:space="0" w:color="auto"/>
              <w:bottom w:val="single" w:sz="4" w:space="0" w:color="auto"/>
            </w:tcBorders>
            <w:shd w:val="clear" w:color="auto" w:fill="auto"/>
            <w:tcMar>
              <w:top w:w="0" w:type="dxa"/>
              <w:left w:w="105" w:type="dxa"/>
              <w:bottom w:w="0" w:type="dxa"/>
              <w:right w:w="105" w:type="dxa"/>
            </w:tcMar>
            <w:vAlign w:val="center"/>
          </w:tcPr>
          <w:p w14:paraId="4B998D79" w14:textId="77777777" w:rsidR="00B01A50" w:rsidRDefault="009E67B8">
            <w:pPr>
              <w:pStyle w:val="a6"/>
              <w:widowControl/>
              <w:wordWrap w:val="0"/>
              <w:spacing w:beforeAutospacing="0" w:afterAutospacing="0" w:line="400" w:lineRule="exact"/>
              <w:rPr>
                <w:rFonts w:ascii="宋体" w:eastAsia="宋体" w:hAnsi="宋体" w:cs="宋体"/>
              </w:rPr>
            </w:pPr>
            <w:r>
              <w:rPr>
                <w:rStyle w:val="a8"/>
                <w:rFonts w:ascii="宋体" w:eastAsia="宋体" w:hAnsi="宋体" w:cs="宋体" w:hint="eastAsia"/>
              </w:rPr>
              <w:t>密封及其标记的具体形式：</w:t>
            </w:r>
          </w:p>
          <w:p w14:paraId="5CD5480D"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）全部响应文件包括正本、副本。</w:t>
            </w:r>
            <w:r>
              <w:rPr>
                <w:rStyle w:val="a8"/>
                <w:rFonts w:ascii="宋体" w:eastAsia="宋体" w:hAnsi="宋体" w:cs="宋体" w:hint="eastAsia"/>
              </w:rPr>
              <w:t>未密封将导致响应文件被拒收。</w:t>
            </w:r>
          </w:p>
          <w:p w14:paraId="7D3A068B"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）密封的外包装应至少标记“项目名称、项目编号、所报合同包、供应商全称”等内容，否则造成响应文件误投、遗漏或者提前拆封的，</w:t>
            </w:r>
            <w:r>
              <w:rPr>
                <w:rFonts w:ascii="宋体" w:eastAsia="宋体" w:hAnsi="宋体" w:cs="宋体" w:hint="eastAsia"/>
              </w:rPr>
              <w:t>采购人</w:t>
            </w:r>
            <w:r>
              <w:rPr>
                <w:rFonts w:ascii="宋体" w:eastAsia="宋体" w:hAnsi="宋体" w:cs="宋体" w:hint="eastAsia"/>
              </w:rPr>
              <w:t>不承担责任。</w:t>
            </w:r>
          </w:p>
          <w:p w14:paraId="3619EAF2"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）其他：无。</w:t>
            </w:r>
          </w:p>
        </w:tc>
      </w:tr>
      <w:tr w:rsidR="00B01A50" w14:paraId="3CB99DFD" w14:textId="77777777">
        <w:trPr>
          <w:tblCellSpacing w:w="15" w:type="dxa"/>
        </w:trPr>
        <w:tc>
          <w:tcPr>
            <w:tcW w:w="564" w:type="dxa"/>
            <w:tcBorders>
              <w:top w:val="inset" w:sz="6" w:space="0" w:color="000000"/>
              <w:bottom w:val="inset" w:sz="6" w:space="0" w:color="000000"/>
              <w:right w:val="inset" w:sz="6" w:space="0" w:color="000000"/>
            </w:tcBorders>
            <w:shd w:val="clear" w:color="auto" w:fill="auto"/>
            <w:vAlign w:val="center"/>
          </w:tcPr>
          <w:p w14:paraId="79A072D1"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 7</w:t>
            </w:r>
          </w:p>
        </w:tc>
        <w:tc>
          <w:tcPr>
            <w:tcW w:w="1291" w:type="dxa"/>
            <w:tcBorders>
              <w:top w:val="inset" w:sz="6" w:space="0" w:color="000000"/>
              <w:left w:val="inset" w:sz="6" w:space="0" w:color="000000"/>
              <w:bottom w:val="inset" w:sz="6" w:space="0" w:color="000000"/>
              <w:right w:val="inset" w:sz="6" w:space="0" w:color="000000"/>
            </w:tcBorders>
            <w:shd w:val="clear" w:color="auto" w:fill="auto"/>
            <w:vAlign w:val="center"/>
          </w:tcPr>
          <w:p w14:paraId="1B61A49A"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9.6</w:t>
            </w: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w:t>
            </w:r>
          </w:p>
        </w:tc>
        <w:tc>
          <w:tcPr>
            <w:tcW w:w="6651" w:type="dxa"/>
            <w:tcBorders>
              <w:top w:val="inset" w:sz="6" w:space="0" w:color="000000"/>
              <w:left w:val="inset" w:sz="6" w:space="0" w:color="000000"/>
              <w:bottom w:val="inset" w:sz="6" w:space="0" w:color="000000"/>
            </w:tcBorders>
            <w:shd w:val="clear" w:color="auto" w:fill="auto"/>
            <w:vAlign w:val="center"/>
          </w:tcPr>
          <w:p w14:paraId="0BF47859" w14:textId="77777777" w:rsidR="00B01A50" w:rsidRDefault="009E67B8">
            <w:pPr>
              <w:pStyle w:val="a6"/>
              <w:widowControl/>
              <w:wordWrap w:val="0"/>
              <w:spacing w:beforeAutospacing="0" w:afterAutospacing="0" w:line="400" w:lineRule="exact"/>
              <w:rPr>
                <w:rFonts w:ascii="宋体" w:eastAsia="宋体" w:hAnsi="宋体" w:cs="宋体"/>
              </w:rPr>
            </w:pPr>
            <w:r>
              <w:rPr>
                <w:rStyle w:val="a8"/>
                <w:rFonts w:ascii="宋体" w:eastAsia="宋体" w:hAnsi="宋体" w:cs="宋体" w:hint="eastAsia"/>
              </w:rPr>
              <w:t>是否允许成交人进行分包：</w:t>
            </w:r>
            <w:r>
              <w:rPr>
                <w:rFonts w:ascii="宋体" w:eastAsia="宋体" w:hAnsi="宋体" w:cs="宋体" w:hint="eastAsia"/>
                <w:color w:val="FF0000"/>
              </w:rPr>
              <w:t>不允许</w:t>
            </w:r>
          </w:p>
        </w:tc>
      </w:tr>
      <w:tr w:rsidR="00B01A50" w14:paraId="1B50C9E1" w14:textId="77777777">
        <w:trPr>
          <w:tblCellSpacing w:w="15" w:type="dxa"/>
        </w:trPr>
        <w:tc>
          <w:tcPr>
            <w:tcW w:w="564" w:type="dxa"/>
            <w:tcBorders>
              <w:top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7EEBA78"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 8</w:t>
            </w:r>
          </w:p>
        </w:tc>
        <w:tc>
          <w:tcPr>
            <w:tcW w:w="1291"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C7452FA"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11.1</w:t>
            </w:r>
          </w:p>
        </w:tc>
        <w:tc>
          <w:tcPr>
            <w:tcW w:w="6651" w:type="dxa"/>
            <w:tcBorders>
              <w:top w:val="single" w:sz="4" w:space="0" w:color="auto"/>
              <w:left w:val="single" w:sz="4" w:space="0" w:color="auto"/>
              <w:bottom w:val="single" w:sz="4" w:space="0" w:color="auto"/>
            </w:tcBorders>
            <w:shd w:val="clear" w:color="auto" w:fill="auto"/>
            <w:tcMar>
              <w:top w:w="0" w:type="dxa"/>
              <w:left w:w="105" w:type="dxa"/>
              <w:bottom w:w="0" w:type="dxa"/>
              <w:right w:w="105" w:type="dxa"/>
            </w:tcMar>
            <w:vAlign w:val="center"/>
          </w:tcPr>
          <w:p w14:paraId="75A0224D"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本项目确定合同包</w:t>
            </w:r>
            <w:r>
              <w:rPr>
                <w:rFonts w:ascii="宋体" w:eastAsia="宋体" w:hAnsi="宋体" w:cs="宋体" w:hint="eastAsia"/>
              </w:rPr>
              <w:t>1</w:t>
            </w:r>
            <w:r>
              <w:rPr>
                <w:rFonts w:ascii="宋体" w:eastAsia="宋体" w:hAnsi="宋体" w:cs="宋体" w:hint="eastAsia"/>
              </w:rPr>
              <w:t>成交人数为</w:t>
            </w:r>
            <w:r>
              <w:rPr>
                <w:rFonts w:ascii="宋体" w:eastAsia="宋体" w:hAnsi="宋体" w:cs="宋体" w:hint="eastAsia"/>
              </w:rPr>
              <w:t>1</w:t>
            </w:r>
            <w:r>
              <w:rPr>
                <w:rFonts w:ascii="宋体" w:eastAsia="宋体" w:hAnsi="宋体" w:cs="宋体" w:hint="eastAsia"/>
              </w:rPr>
              <w:t>家</w:t>
            </w:r>
          </w:p>
        </w:tc>
      </w:tr>
      <w:tr w:rsidR="00B01A50" w14:paraId="4E336260" w14:textId="77777777">
        <w:trPr>
          <w:tblCellSpacing w:w="15" w:type="dxa"/>
        </w:trPr>
        <w:tc>
          <w:tcPr>
            <w:tcW w:w="564" w:type="dxa"/>
            <w:tcBorders>
              <w:top w:val="inset" w:sz="6" w:space="0" w:color="000000"/>
              <w:bottom w:val="inset" w:sz="6" w:space="0" w:color="000000"/>
              <w:right w:val="inset" w:sz="6" w:space="0" w:color="000000"/>
            </w:tcBorders>
            <w:shd w:val="clear" w:color="auto" w:fill="auto"/>
            <w:vAlign w:val="center"/>
          </w:tcPr>
          <w:p w14:paraId="055D716B"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 9</w:t>
            </w:r>
          </w:p>
        </w:tc>
        <w:tc>
          <w:tcPr>
            <w:tcW w:w="1291" w:type="dxa"/>
            <w:tcBorders>
              <w:top w:val="inset" w:sz="6" w:space="0" w:color="000000"/>
              <w:left w:val="inset" w:sz="6" w:space="0" w:color="000000"/>
              <w:bottom w:val="inset" w:sz="6" w:space="0" w:color="000000"/>
              <w:right w:val="inset" w:sz="6" w:space="0" w:color="000000"/>
            </w:tcBorders>
            <w:shd w:val="clear" w:color="auto" w:fill="auto"/>
            <w:vAlign w:val="center"/>
          </w:tcPr>
          <w:p w14:paraId="6CD4BD95"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17.1</w:t>
            </w:r>
          </w:p>
        </w:tc>
        <w:tc>
          <w:tcPr>
            <w:tcW w:w="6651" w:type="dxa"/>
            <w:tcBorders>
              <w:top w:val="inset" w:sz="6" w:space="0" w:color="000000"/>
              <w:left w:val="inset" w:sz="6" w:space="0" w:color="000000"/>
              <w:bottom w:val="inset" w:sz="6" w:space="0" w:color="000000"/>
            </w:tcBorders>
            <w:shd w:val="clear" w:color="auto" w:fill="auto"/>
            <w:vAlign w:val="center"/>
          </w:tcPr>
          <w:p w14:paraId="3879E14F" w14:textId="77777777" w:rsidR="00B01A50" w:rsidRDefault="009E67B8">
            <w:pPr>
              <w:pStyle w:val="a6"/>
              <w:widowControl/>
              <w:wordWrap w:val="0"/>
              <w:spacing w:beforeAutospacing="0" w:afterAutospacing="0" w:line="400" w:lineRule="exact"/>
              <w:rPr>
                <w:rFonts w:ascii="宋体" w:eastAsia="宋体" w:hAnsi="宋体" w:cs="宋体"/>
              </w:rPr>
            </w:pPr>
            <w:r>
              <w:rPr>
                <w:rStyle w:val="a8"/>
                <w:rFonts w:ascii="宋体" w:eastAsia="宋体" w:hAnsi="宋体" w:cs="宋体" w:hint="eastAsia"/>
              </w:rPr>
              <w:t>信息发布媒体（以下简称：“指定媒体”）：</w:t>
            </w:r>
          </w:p>
          <w:p w14:paraId="36C567FF"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w:t>
            </w:r>
            <w:r>
              <w:rPr>
                <w:rFonts w:ascii="宋体" w:eastAsia="宋体" w:hAnsi="宋体" w:cs="宋体" w:hint="eastAsia"/>
                <w:color w:val="000000" w:themeColor="text1"/>
              </w:rPr>
              <w:t>清源创新实验室</w:t>
            </w:r>
            <w:r>
              <w:rPr>
                <w:rFonts w:ascii="宋体" w:eastAsia="宋体" w:hAnsi="宋体" w:cs="宋体" w:hint="eastAsia"/>
                <w:color w:val="000000" w:themeColor="text1"/>
              </w:rPr>
              <w:t>网</w:t>
            </w:r>
            <w:r>
              <w:rPr>
                <w:rFonts w:ascii="宋体" w:eastAsia="宋体" w:hAnsi="宋体" w:cs="宋体" w:hint="eastAsia"/>
                <w:color w:val="000000" w:themeColor="text1"/>
              </w:rPr>
              <w:t>站</w:t>
            </w:r>
            <w:r>
              <w:rPr>
                <w:rFonts w:ascii="宋体" w:eastAsia="宋体" w:hAnsi="宋体" w:cs="宋体" w:hint="eastAsia"/>
                <w:color w:val="000000" w:themeColor="text1"/>
              </w:rPr>
              <w:t>，网址</w:t>
            </w:r>
            <w:r>
              <w:rPr>
                <w:rFonts w:ascii="宋体" w:eastAsia="宋体" w:hAnsi="宋体" w:cs="宋体" w:hint="eastAsia"/>
                <w:color w:val="000000" w:themeColor="text1"/>
              </w:rPr>
              <w:t>http://qyil.fzu.edu.cn/</w:t>
            </w:r>
            <w:r>
              <w:rPr>
                <w:rFonts w:ascii="宋体" w:eastAsia="宋体" w:hAnsi="宋体" w:cs="宋体" w:hint="eastAsia"/>
                <w:color w:val="000000" w:themeColor="text1"/>
              </w:rPr>
              <w:t>。</w:t>
            </w:r>
          </w:p>
        </w:tc>
      </w:tr>
      <w:tr w:rsidR="00B01A50" w14:paraId="1ED05EC3" w14:textId="77777777">
        <w:trPr>
          <w:tblCellSpacing w:w="15" w:type="dxa"/>
        </w:trPr>
        <w:tc>
          <w:tcPr>
            <w:tcW w:w="564" w:type="dxa"/>
            <w:tcBorders>
              <w:top w:val="inset" w:sz="6" w:space="0" w:color="000000"/>
              <w:bottom w:val="inset" w:sz="6" w:space="0" w:color="000000"/>
              <w:right w:val="inset" w:sz="6" w:space="0" w:color="000000"/>
            </w:tcBorders>
            <w:shd w:val="clear" w:color="auto" w:fill="auto"/>
            <w:vAlign w:val="center"/>
          </w:tcPr>
          <w:p w14:paraId="2451D451"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lastRenderedPageBreak/>
              <w:t> 10</w:t>
            </w:r>
          </w:p>
        </w:tc>
        <w:tc>
          <w:tcPr>
            <w:tcW w:w="1291" w:type="dxa"/>
            <w:tcBorders>
              <w:top w:val="inset" w:sz="6" w:space="0" w:color="000000"/>
              <w:left w:val="inset" w:sz="6" w:space="0" w:color="000000"/>
              <w:bottom w:val="inset" w:sz="6" w:space="0" w:color="000000"/>
              <w:right w:val="inset" w:sz="6" w:space="0" w:color="000000"/>
            </w:tcBorders>
            <w:shd w:val="clear" w:color="auto" w:fill="auto"/>
            <w:vAlign w:val="center"/>
          </w:tcPr>
          <w:p w14:paraId="724B004A" w14:textId="77777777" w:rsidR="00B01A50" w:rsidRDefault="00B01A50">
            <w:pPr>
              <w:widowControl/>
              <w:wordWrap w:val="0"/>
              <w:spacing w:line="400" w:lineRule="exact"/>
              <w:jc w:val="left"/>
              <w:rPr>
                <w:rFonts w:ascii="宋体" w:eastAsia="宋体" w:hAnsi="宋体" w:cs="宋体"/>
                <w:sz w:val="24"/>
              </w:rPr>
            </w:pPr>
          </w:p>
        </w:tc>
        <w:tc>
          <w:tcPr>
            <w:tcW w:w="6651" w:type="dxa"/>
            <w:tcBorders>
              <w:top w:val="inset" w:sz="6" w:space="0" w:color="000000"/>
              <w:left w:val="inset" w:sz="6" w:space="0" w:color="000000"/>
              <w:bottom w:val="inset" w:sz="6" w:space="0" w:color="000000"/>
            </w:tcBorders>
            <w:shd w:val="clear" w:color="auto" w:fill="auto"/>
            <w:vAlign w:val="center"/>
          </w:tcPr>
          <w:p w14:paraId="4257010E" w14:textId="77777777" w:rsidR="00B01A50" w:rsidRDefault="009E67B8">
            <w:pPr>
              <w:pStyle w:val="a6"/>
              <w:widowControl/>
              <w:wordWrap w:val="0"/>
              <w:spacing w:beforeAutospacing="0" w:afterAutospacing="0" w:line="400" w:lineRule="exact"/>
              <w:rPr>
                <w:rFonts w:ascii="宋体" w:eastAsia="宋体" w:hAnsi="宋体" w:cs="宋体"/>
              </w:rPr>
            </w:pPr>
            <w:r>
              <w:rPr>
                <w:rStyle w:val="a8"/>
                <w:rFonts w:ascii="宋体" w:eastAsia="宋体" w:hAnsi="宋体" w:cs="宋体" w:hint="eastAsia"/>
              </w:rPr>
              <w:t>履约保证金</w:t>
            </w:r>
            <w:r>
              <w:rPr>
                <w:rStyle w:val="a8"/>
                <w:rFonts w:ascii="宋体" w:eastAsia="宋体" w:hAnsi="宋体" w:cs="宋体" w:hint="eastAsia"/>
              </w:rPr>
              <w:t>：</w:t>
            </w:r>
            <w:r>
              <w:rPr>
                <w:rFonts w:ascii="宋体" w:eastAsia="宋体" w:hAnsi="宋体" w:cs="宋体" w:hint="eastAsia"/>
                <w:color w:val="FF0000"/>
                <w:u w:val="single"/>
              </w:rPr>
              <w:t>/</w:t>
            </w:r>
          </w:p>
        </w:tc>
      </w:tr>
      <w:tr w:rsidR="00B01A50" w14:paraId="65147D3F" w14:textId="77777777">
        <w:trPr>
          <w:tblCellSpacing w:w="15" w:type="dxa"/>
        </w:trPr>
        <w:tc>
          <w:tcPr>
            <w:tcW w:w="564" w:type="dxa"/>
            <w:tcBorders>
              <w:top w:val="inset" w:sz="6" w:space="0" w:color="000000"/>
              <w:bottom w:val="inset" w:sz="6" w:space="0" w:color="000000"/>
              <w:right w:val="inset" w:sz="6" w:space="0" w:color="000000"/>
            </w:tcBorders>
            <w:shd w:val="clear" w:color="auto" w:fill="auto"/>
            <w:vAlign w:val="center"/>
          </w:tcPr>
          <w:p w14:paraId="3AD02F2A"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 11</w:t>
            </w:r>
          </w:p>
        </w:tc>
        <w:tc>
          <w:tcPr>
            <w:tcW w:w="1291" w:type="dxa"/>
            <w:tcBorders>
              <w:top w:val="inset" w:sz="6" w:space="0" w:color="000000"/>
              <w:left w:val="inset" w:sz="6" w:space="0" w:color="000000"/>
              <w:bottom w:val="inset" w:sz="6" w:space="0" w:color="000000"/>
              <w:right w:val="inset" w:sz="6" w:space="0" w:color="000000"/>
            </w:tcBorders>
            <w:shd w:val="clear" w:color="auto" w:fill="auto"/>
            <w:vAlign w:val="center"/>
          </w:tcPr>
          <w:p w14:paraId="5FAE2D4E" w14:textId="77777777" w:rsidR="00B01A50" w:rsidRDefault="00B01A50">
            <w:pPr>
              <w:widowControl/>
              <w:spacing w:line="400" w:lineRule="exact"/>
              <w:jc w:val="left"/>
              <w:rPr>
                <w:rFonts w:ascii="宋体" w:eastAsia="宋体" w:hAnsi="宋体" w:cs="宋体"/>
                <w:sz w:val="24"/>
              </w:rPr>
            </w:pPr>
          </w:p>
        </w:tc>
        <w:tc>
          <w:tcPr>
            <w:tcW w:w="6651" w:type="dxa"/>
            <w:tcBorders>
              <w:top w:val="inset" w:sz="6" w:space="0" w:color="000000"/>
              <w:left w:val="inset" w:sz="6" w:space="0" w:color="000000"/>
              <w:bottom w:val="inset" w:sz="6" w:space="0" w:color="000000"/>
            </w:tcBorders>
            <w:shd w:val="clear" w:color="auto" w:fill="auto"/>
            <w:vAlign w:val="center"/>
          </w:tcPr>
          <w:p w14:paraId="380CFB61" w14:textId="77777777" w:rsidR="00B01A50" w:rsidRDefault="009E67B8">
            <w:pPr>
              <w:pStyle w:val="a6"/>
              <w:widowControl/>
              <w:spacing w:beforeAutospacing="0" w:afterAutospacing="0" w:line="400" w:lineRule="exact"/>
              <w:rPr>
                <w:rFonts w:ascii="宋体" w:eastAsia="宋体" w:hAnsi="宋体" w:cs="宋体"/>
              </w:rPr>
            </w:pPr>
            <w:r>
              <w:rPr>
                <w:rStyle w:val="a8"/>
                <w:rFonts w:ascii="宋体" w:eastAsia="宋体" w:hAnsi="宋体" w:cs="宋体" w:hint="eastAsia"/>
              </w:rPr>
              <w:t>合同付款方式见第四章三、商务条件</w:t>
            </w:r>
          </w:p>
        </w:tc>
      </w:tr>
    </w:tbl>
    <w:p w14:paraId="5E15BEE3" w14:textId="77777777" w:rsidR="00B01A50" w:rsidRDefault="009E67B8">
      <w:pPr>
        <w:pStyle w:val="a6"/>
        <w:widowControl/>
        <w:rPr>
          <w:rFonts w:ascii="宋体" w:eastAsia="宋体" w:hAnsi="宋体" w:cs="宋体"/>
        </w:rPr>
      </w:pPr>
      <w:r>
        <w:rPr>
          <w:rFonts w:ascii="宋体" w:eastAsia="宋体" w:hAnsi="宋体" w:cs="宋体" w:hint="eastAsia"/>
        </w:rPr>
        <w:t> </w:t>
      </w:r>
    </w:p>
    <w:p w14:paraId="034904FA" w14:textId="77777777" w:rsidR="00B01A50" w:rsidRDefault="009E67B8">
      <w:pPr>
        <w:pStyle w:val="a6"/>
        <w:widowControl/>
        <w:jc w:val="center"/>
        <w:rPr>
          <w:rFonts w:ascii="宋体" w:eastAsia="宋体" w:hAnsi="宋体" w:cs="宋体"/>
          <w:sz w:val="32"/>
          <w:szCs w:val="32"/>
        </w:rPr>
      </w:pPr>
      <w:r>
        <w:rPr>
          <w:rStyle w:val="a8"/>
          <w:rFonts w:ascii="宋体" w:eastAsia="宋体" w:hAnsi="宋体" w:cs="宋体" w:hint="eastAsia"/>
          <w:sz w:val="32"/>
          <w:szCs w:val="32"/>
        </w:rPr>
        <w:t>第</w:t>
      </w:r>
      <w:r>
        <w:rPr>
          <w:rStyle w:val="a8"/>
          <w:rFonts w:ascii="宋体" w:eastAsia="宋体" w:hAnsi="宋体" w:cs="宋体" w:hint="eastAsia"/>
          <w:sz w:val="32"/>
          <w:szCs w:val="32"/>
        </w:rPr>
        <w:t>2</w:t>
      </w:r>
      <w:r>
        <w:rPr>
          <w:rStyle w:val="a8"/>
          <w:rFonts w:ascii="宋体" w:eastAsia="宋体" w:hAnsi="宋体" w:cs="宋体" w:hint="eastAsia"/>
          <w:sz w:val="32"/>
          <w:szCs w:val="32"/>
        </w:rPr>
        <w:t>节询价须知正文</w:t>
      </w:r>
    </w:p>
    <w:p w14:paraId="23509DA0" w14:textId="77777777" w:rsidR="00B01A50" w:rsidRDefault="009E67B8">
      <w:pPr>
        <w:pStyle w:val="a6"/>
        <w:widowControl/>
        <w:rPr>
          <w:rFonts w:ascii="宋体" w:eastAsia="宋体" w:hAnsi="宋体" w:cs="宋体"/>
        </w:rPr>
      </w:pPr>
      <w:r>
        <w:rPr>
          <w:rFonts w:ascii="宋体" w:eastAsia="宋体" w:hAnsi="宋体" w:cs="宋体" w:hint="eastAsia"/>
        </w:rPr>
        <w:t> </w:t>
      </w:r>
      <w:r>
        <w:rPr>
          <w:rStyle w:val="a8"/>
          <w:rFonts w:ascii="宋体" w:eastAsia="宋体" w:hAnsi="宋体" w:cs="宋体" w:hint="eastAsia"/>
        </w:rPr>
        <w:t>一、总则</w:t>
      </w:r>
    </w:p>
    <w:p w14:paraId="66BBBC72"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1</w:t>
      </w:r>
      <w:r>
        <w:rPr>
          <w:rFonts w:ascii="宋体" w:eastAsia="宋体" w:hAnsi="宋体" w:cs="宋体" w:hint="eastAsia"/>
        </w:rPr>
        <w:t>、适用范围</w:t>
      </w:r>
    </w:p>
    <w:p w14:paraId="4B395088"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1.1</w:t>
      </w:r>
      <w:r>
        <w:rPr>
          <w:rFonts w:ascii="宋体" w:eastAsia="宋体" w:hAnsi="宋体" w:cs="宋体" w:hint="eastAsia"/>
        </w:rPr>
        <w:t>适用于询价通知书载明项目的采购活动（以下简称：“本次采购活动”）。</w:t>
      </w:r>
    </w:p>
    <w:p w14:paraId="70D3598E"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2</w:t>
      </w:r>
      <w:r>
        <w:rPr>
          <w:rFonts w:ascii="宋体" w:eastAsia="宋体" w:hAnsi="宋体" w:cs="宋体" w:hint="eastAsia"/>
        </w:rPr>
        <w:t>、定义</w:t>
      </w:r>
    </w:p>
    <w:p w14:paraId="771F88DB"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2.1</w:t>
      </w:r>
      <w:r>
        <w:rPr>
          <w:rFonts w:ascii="宋体" w:eastAsia="宋体" w:hAnsi="宋体" w:cs="宋体" w:hint="eastAsia"/>
        </w:rPr>
        <w:t>“采购标的”指询价通知书载明的需要采购的货物。</w:t>
      </w:r>
    </w:p>
    <w:p w14:paraId="0FD22589"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2.2</w:t>
      </w:r>
      <w:r>
        <w:rPr>
          <w:rFonts w:ascii="宋体" w:eastAsia="宋体" w:hAnsi="宋体" w:cs="宋体" w:hint="eastAsia"/>
        </w:rPr>
        <w:t>“采购人”系指本次采购项目的业主方。</w:t>
      </w:r>
    </w:p>
    <w:p w14:paraId="0BF6A282"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2.3</w:t>
      </w:r>
      <w:r>
        <w:rPr>
          <w:rFonts w:ascii="宋体" w:eastAsia="宋体" w:hAnsi="宋体" w:cs="宋体" w:hint="eastAsia"/>
        </w:rPr>
        <w:t>“潜在供应商”指按照询价通知书第一章第</w:t>
      </w:r>
      <w:r>
        <w:rPr>
          <w:rFonts w:ascii="宋体" w:eastAsia="宋体" w:hAnsi="宋体" w:cs="宋体" w:hint="eastAsia"/>
        </w:rPr>
        <w:t>7</w:t>
      </w:r>
      <w:r>
        <w:rPr>
          <w:rFonts w:ascii="宋体" w:eastAsia="宋体" w:hAnsi="宋体" w:cs="宋体" w:hint="eastAsia"/>
        </w:rPr>
        <w:t>条规定进行报名且有意向参加本项目询价的供应商。</w:t>
      </w:r>
    </w:p>
    <w:p w14:paraId="0FC50F60"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2.4</w:t>
      </w:r>
      <w:r>
        <w:rPr>
          <w:rFonts w:ascii="宋体" w:eastAsia="宋体" w:hAnsi="宋体" w:cs="宋体" w:hint="eastAsia"/>
        </w:rPr>
        <w:t>“供应商”指按照询价通知书第一章第</w:t>
      </w:r>
      <w:r>
        <w:rPr>
          <w:rFonts w:ascii="宋体" w:eastAsia="宋体" w:hAnsi="宋体" w:cs="宋体" w:hint="eastAsia"/>
        </w:rPr>
        <w:t>7</w:t>
      </w:r>
      <w:r>
        <w:rPr>
          <w:rFonts w:ascii="宋体" w:eastAsia="宋体" w:hAnsi="宋体" w:cs="宋体" w:hint="eastAsia"/>
        </w:rPr>
        <w:t>条规定进行报名并参加本项目询价的供应商。</w:t>
      </w:r>
    </w:p>
    <w:p w14:paraId="15EB878E"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2.5</w:t>
      </w:r>
      <w:r>
        <w:rPr>
          <w:rFonts w:ascii="宋体" w:eastAsia="宋体" w:hAnsi="宋体" w:cs="宋体" w:hint="eastAsia"/>
        </w:rPr>
        <w:t>“单位负责人”指单位法定代表人（供应商为法人的）或法律、法规规定代表单位行使职权的主要负责人（供应商为其他组织的）。</w:t>
      </w:r>
    </w:p>
    <w:p w14:paraId="07BC167A"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2.6</w:t>
      </w:r>
      <w:r>
        <w:rPr>
          <w:rFonts w:ascii="宋体" w:eastAsia="宋体" w:hAnsi="宋体" w:cs="宋体" w:hint="eastAsia"/>
        </w:rPr>
        <w:t>“供应商代表”指供应商（供应商为法人或其他组织的）的单位负责人或由其授权的委托代理人，即单位负责人授权书中载明的接受授权方。</w:t>
      </w:r>
    </w:p>
    <w:p w14:paraId="55B6E929"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 </w:t>
      </w:r>
    </w:p>
    <w:p w14:paraId="651BB57D" w14:textId="77777777" w:rsidR="00B01A50" w:rsidRDefault="009E67B8">
      <w:pPr>
        <w:pStyle w:val="a6"/>
        <w:widowControl/>
        <w:spacing w:beforeAutospacing="0" w:afterAutospacing="0" w:line="400" w:lineRule="atLeast"/>
        <w:jc w:val="center"/>
        <w:rPr>
          <w:rFonts w:ascii="宋体" w:eastAsia="宋体" w:hAnsi="宋体" w:cs="宋体"/>
        </w:rPr>
      </w:pPr>
      <w:r>
        <w:rPr>
          <w:rStyle w:val="a8"/>
          <w:rFonts w:ascii="宋体" w:eastAsia="宋体" w:hAnsi="宋体" w:cs="宋体" w:hint="eastAsia"/>
        </w:rPr>
        <w:t>二、供应商</w:t>
      </w:r>
    </w:p>
    <w:p w14:paraId="730E7651"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3</w:t>
      </w:r>
      <w:r>
        <w:rPr>
          <w:rFonts w:ascii="宋体" w:eastAsia="宋体" w:hAnsi="宋体" w:cs="宋体" w:hint="eastAsia"/>
        </w:rPr>
        <w:t>、合格供应商</w:t>
      </w:r>
    </w:p>
    <w:p w14:paraId="0CDDEF93"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3.1</w:t>
      </w:r>
      <w:r>
        <w:rPr>
          <w:rFonts w:ascii="宋体" w:eastAsia="宋体" w:hAnsi="宋体" w:cs="宋体" w:hint="eastAsia"/>
        </w:rPr>
        <w:t>一般规定</w:t>
      </w:r>
    </w:p>
    <w:p w14:paraId="393C8E7A"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）供应商除了应遵守政府采购法及实施条例、政府</w:t>
      </w:r>
      <w:proofErr w:type="gramStart"/>
      <w:r>
        <w:rPr>
          <w:rFonts w:ascii="宋体" w:eastAsia="宋体" w:hAnsi="宋体" w:cs="宋体" w:hint="eastAsia"/>
        </w:rPr>
        <w:t>采购非</w:t>
      </w:r>
      <w:proofErr w:type="gramEnd"/>
      <w:r>
        <w:rPr>
          <w:rFonts w:ascii="宋体" w:eastAsia="宋体" w:hAnsi="宋体" w:cs="宋体" w:hint="eastAsia"/>
        </w:rPr>
        <w:t>招标采购方式管理办法及财政部、福建省财政厅有关政府采购文件的规定外，还应遵守有关法律、法规和规章的强制性规定。</w:t>
      </w:r>
    </w:p>
    <w:p w14:paraId="6332C160"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）供应商的资格要求：详见询价通知书第一</w:t>
      </w:r>
      <w:r>
        <w:rPr>
          <w:rFonts w:ascii="宋体" w:eastAsia="宋体" w:hAnsi="宋体" w:cs="宋体" w:hint="eastAsia"/>
        </w:rPr>
        <w:t>章。有任一项不满足的，</w:t>
      </w:r>
      <w:r>
        <w:rPr>
          <w:rStyle w:val="a8"/>
          <w:rFonts w:ascii="宋体" w:eastAsia="宋体" w:hAnsi="宋体" w:cs="宋体" w:hint="eastAsia"/>
        </w:rPr>
        <w:t>报价无效。</w:t>
      </w:r>
    </w:p>
    <w:p w14:paraId="2D315EA9"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3.2</w:t>
      </w:r>
      <w:r>
        <w:rPr>
          <w:rFonts w:ascii="宋体" w:eastAsia="宋体" w:hAnsi="宋体" w:cs="宋体" w:hint="eastAsia"/>
        </w:rPr>
        <w:t>若本项目接受联合体报价且供应商为联合体，则联合体各方除了应遵守本章第</w:t>
      </w:r>
      <w:r>
        <w:rPr>
          <w:rFonts w:ascii="宋体" w:eastAsia="宋体" w:hAnsi="宋体" w:cs="宋体" w:hint="eastAsia"/>
        </w:rPr>
        <w:t>3.1</w:t>
      </w:r>
      <w:r>
        <w:rPr>
          <w:rFonts w:ascii="宋体" w:eastAsia="宋体" w:hAnsi="宋体" w:cs="宋体" w:hint="eastAsia"/>
        </w:rPr>
        <w:t>条规定外，还应遵守下列规定：</w:t>
      </w:r>
    </w:p>
    <w:p w14:paraId="5A094A9E"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）联合体各方应提交联合体协议，联合体协议应符合询价通知书规定。</w:t>
      </w:r>
    </w:p>
    <w:p w14:paraId="31806558"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lastRenderedPageBreak/>
        <w:t>（</w:t>
      </w:r>
      <w:r>
        <w:rPr>
          <w:rFonts w:ascii="宋体" w:eastAsia="宋体" w:hAnsi="宋体" w:cs="宋体" w:hint="eastAsia"/>
        </w:rPr>
        <w:t>2</w:t>
      </w:r>
      <w:r>
        <w:rPr>
          <w:rFonts w:ascii="宋体" w:eastAsia="宋体" w:hAnsi="宋体" w:cs="宋体" w:hint="eastAsia"/>
        </w:rPr>
        <w:t>）联合体各方不得再单独参加或与其</w:t>
      </w:r>
      <w:proofErr w:type="gramStart"/>
      <w:r>
        <w:rPr>
          <w:rFonts w:ascii="宋体" w:eastAsia="宋体" w:hAnsi="宋体" w:cs="宋体" w:hint="eastAsia"/>
        </w:rPr>
        <w:t>他供应</w:t>
      </w:r>
      <w:proofErr w:type="gramEnd"/>
      <w:r>
        <w:rPr>
          <w:rFonts w:ascii="宋体" w:eastAsia="宋体" w:hAnsi="宋体" w:cs="宋体" w:hint="eastAsia"/>
        </w:rPr>
        <w:t>商另外组成联合体参加同一合同项下的询价。</w:t>
      </w:r>
    </w:p>
    <w:p w14:paraId="25BCA18F"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）联合体各方应共同与采购人签订政府采购合同，就政府采购合同约定的事项对采购人承担连带责任。</w:t>
      </w:r>
    </w:p>
    <w:p w14:paraId="508EB474"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3.3 </w:t>
      </w:r>
      <w:r>
        <w:rPr>
          <w:rFonts w:ascii="宋体" w:eastAsia="宋体" w:hAnsi="宋体" w:cs="宋体" w:hint="eastAsia"/>
        </w:rPr>
        <w:t>单位负责人为同一人或存在直接控股、管理关系的不同供应商不得参加同一合同项下的询价。</w:t>
      </w:r>
    </w:p>
    <w:p w14:paraId="0DADA740"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4</w:t>
      </w:r>
      <w:r>
        <w:rPr>
          <w:rFonts w:ascii="宋体" w:eastAsia="宋体" w:hAnsi="宋体" w:cs="宋体" w:hint="eastAsia"/>
        </w:rPr>
        <w:t>、询价费用</w:t>
      </w:r>
    </w:p>
    <w:p w14:paraId="59F6054F"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4.1</w:t>
      </w:r>
      <w:r>
        <w:rPr>
          <w:rFonts w:ascii="宋体" w:eastAsia="宋体" w:hAnsi="宋体" w:cs="宋体" w:hint="eastAsia"/>
        </w:rPr>
        <w:t>除询价通知书另有规定外，供应商应自行承担其参加本项目询价所涉及的一切费用。</w:t>
      </w:r>
    </w:p>
    <w:p w14:paraId="4E369758" w14:textId="77777777" w:rsidR="00B01A50" w:rsidRDefault="009E67B8">
      <w:pPr>
        <w:pStyle w:val="a6"/>
        <w:widowControl/>
        <w:jc w:val="center"/>
        <w:rPr>
          <w:rFonts w:ascii="宋体" w:eastAsia="宋体" w:hAnsi="宋体" w:cs="宋体"/>
        </w:rPr>
      </w:pPr>
      <w:r>
        <w:rPr>
          <w:rStyle w:val="a8"/>
          <w:rFonts w:ascii="宋体" w:eastAsia="宋体" w:hAnsi="宋体" w:cs="宋体" w:hint="eastAsia"/>
        </w:rPr>
        <w:t>三、询价通知书</w:t>
      </w:r>
    </w:p>
    <w:p w14:paraId="1F58D72C"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5</w:t>
      </w:r>
      <w:r>
        <w:rPr>
          <w:rFonts w:ascii="宋体" w:eastAsia="宋体" w:hAnsi="宋体" w:cs="宋体" w:hint="eastAsia"/>
        </w:rPr>
        <w:t>、询价通知书的组成</w:t>
      </w:r>
    </w:p>
    <w:p w14:paraId="2E438269"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5.1</w:t>
      </w:r>
      <w:r>
        <w:rPr>
          <w:rFonts w:ascii="宋体" w:eastAsia="宋体" w:hAnsi="宋体" w:cs="宋体" w:hint="eastAsia"/>
        </w:rPr>
        <w:t>询价通知书由下述部分组成：</w:t>
      </w:r>
    </w:p>
    <w:p w14:paraId="6EEEBE4C"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第一章询</w:t>
      </w:r>
      <w:proofErr w:type="gramStart"/>
      <w:r>
        <w:rPr>
          <w:rFonts w:ascii="宋体" w:eastAsia="宋体" w:hAnsi="宋体" w:cs="宋体" w:hint="eastAsia"/>
        </w:rPr>
        <w:t>价邀请</w:t>
      </w:r>
      <w:proofErr w:type="gramEnd"/>
      <w:r>
        <w:rPr>
          <w:rFonts w:ascii="宋体" w:eastAsia="宋体" w:hAnsi="宋体" w:cs="宋体" w:hint="eastAsia"/>
        </w:rPr>
        <w:t>/</w:t>
      </w:r>
      <w:r>
        <w:rPr>
          <w:rFonts w:ascii="宋体" w:eastAsia="宋体" w:hAnsi="宋体" w:cs="宋体" w:hint="eastAsia"/>
        </w:rPr>
        <w:t>询价采购通知书</w:t>
      </w:r>
    </w:p>
    <w:p w14:paraId="580766BD"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第二章询价须知（表</w:t>
      </w:r>
      <w:r>
        <w:rPr>
          <w:rFonts w:ascii="宋体" w:eastAsia="宋体" w:hAnsi="宋体" w:cs="宋体" w:hint="eastAsia"/>
        </w:rPr>
        <w:t>1</w:t>
      </w:r>
      <w:r>
        <w:rPr>
          <w:rFonts w:ascii="宋体" w:eastAsia="宋体" w:hAnsi="宋体" w:cs="宋体" w:hint="eastAsia"/>
        </w:rPr>
        <w:t>、表</w:t>
      </w:r>
      <w:r>
        <w:rPr>
          <w:rFonts w:ascii="宋体" w:eastAsia="宋体" w:hAnsi="宋体" w:cs="宋体" w:hint="eastAsia"/>
        </w:rPr>
        <w:t>2</w:t>
      </w:r>
      <w:r>
        <w:rPr>
          <w:rFonts w:ascii="宋体" w:eastAsia="宋体" w:hAnsi="宋体" w:cs="宋体" w:hint="eastAsia"/>
        </w:rPr>
        <w:t>）</w:t>
      </w:r>
    </w:p>
    <w:p w14:paraId="2EFD47B0"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第三章评审</w:t>
      </w:r>
    </w:p>
    <w:p w14:paraId="45B3FB69"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第四章询</w:t>
      </w:r>
      <w:proofErr w:type="gramStart"/>
      <w:r>
        <w:rPr>
          <w:rFonts w:ascii="宋体" w:eastAsia="宋体" w:hAnsi="宋体" w:cs="宋体" w:hint="eastAsia"/>
        </w:rPr>
        <w:t>价内容</w:t>
      </w:r>
      <w:proofErr w:type="gramEnd"/>
      <w:r>
        <w:rPr>
          <w:rFonts w:ascii="宋体" w:eastAsia="宋体" w:hAnsi="宋体" w:cs="宋体" w:hint="eastAsia"/>
        </w:rPr>
        <w:t>及要求</w:t>
      </w:r>
    </w:p>
    <w:p w14:paraId="24C0C822"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第五章政府采购合同</w:t>
      </w:r>
    </w:p>
    <w:p w14:paraId="12CA83CA"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第六章响应文件格式</w:t>
      </w:r>
    </w:p>
    <w:p w14:paraId="7E2EA223"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5.2</w:t>
      </w:r>
      <w:r>
        <w:rPr>
          <w:rFonts w:ascii="宋体" w:eastAsia="宋体" w:hAnsi="宋体" w:cs="宋体" w:hint="eastAsia"/>
        </w:rPr>
        <w:t>询价通知书的澄清或修改</w:t>
      </w:r>
    </w:p>
    <w:p w14:paraId="5E0F1D09"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w:t>
      </w:r>
      <w:r>
        <w:rPr>
          <w:rFonts w:ascii="宋体" w:eastAsia="宋体" w:hAnsi="宋体" w:cs="宋体" w:hint="eastAsia"/>
        </w:rPr>
        <w:t>采购人</w:t>
      </w:r>
      <w:r>
        <w:rPr>
          <w:rFonts w:ascii="宋体" w:eastAsia="宋体" w:hAnsi="宋体" w:cs="宋体" w:hint="eastAsia"/>
        </w:rPr>
        <w:t>可对已发出的询价通知书进行必要的澄清或修改。</w:t>
      </w:r>
    </w:p>
    <w:p w14:paraId="04D9DA15"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）澄清或修改的内容可能影响响应文件编制的，</w:t>
      </w:r>
      <w:r>
        <w:rPr>
          <w:rFonts w:ascii="宋体" w:eastAsia="宋体" w:hAnsi="宋体" w:cs="宋体" w:hint="eastAsia"/>
        </w:rPr>
        <w:t>采购人</w:t>
      </w:r>
      <w:r>
        <w:rPr>
          <w:rFonts w:ascii="宋体" w:eastAsia="宋体" w:hAnsi="宋体" w:cs="宋体" w:hint="eastAsia"/>
        </w:rPr>
        <w:t>将在提交响应文件截止时间至少</w:t>
      </w:r>
      <w:r>
        <w:rPr>
          <w:rFonts w:ascii="宋体" w:eastAsia="宋体" w:hAnsi="宋体" w:cs="宋体" w:hint="eastAsia"/>
        </w:rPr>
        <w:t>3</w:t>
      </w:r>
      <w:r>
        <w:rPr>
          <w:rFonts w:ascii="宋体" w:eastAsia="宋体" w:hAnsi="宋体" w:cs="宋体" w:hint="eastAsia"/>
        </w:rPr>
        <w:t>个工作日前，在询价通知书载明的指定媒体以更正公告的形式发布澄清或修改的内容。不足</w:t>
      </w:r>
      <w:r>
        <w:rPr>
          <w:rFonts w:ascii="宋体" w:eastAsia="宋体" w:hAnsi="宋体" w:cs="宋体" w:hint="eastAsia"/>
        </w:rPr>
        <w:t>3</w:t>
      </w:r>
      <w:r>
        <w:rPr>
          <w:rFonts w:ascii="宋体" w:eastAsia="宋体" w:hAnsi="宋体" w:cs="宋体" w:hint="eastAsia"/>
        </w:rPr>
        <w:t>个工作日的，</w:t>
      </w:r>
      <w:r>
        <w:rPr>
          <w:rFonts w:ascii="宋体" w:eastAsia="宋体" w:hAnsi="宋体" w:cs="宋体" w:hint="eastAsia"/>
        </w:rPr>
        <w:t>采购人</w:t>
      </w:r>
      <w:r>
        <w:rPr>
          <w:rFonts w:ascii="宋体" w:eastAsia="宋体" w:hAnsi="宋体" w:cs="宋体" w:hint="eastAsia"/>
        </w:rPr>
        <w:t>将对提交响应文件截止时间及询价时间进行相应顺延，</w:t>
      </w:r>
      <w:r>
        <w:rPr>
          <w:rFonts w:ascii="宋体" w:eastAsia="宋体" w:hAnsi="宋体" w:cs="宋体" w:hint="eastAsia"/>
        </w:rPr>
        <w:t>采购人</w:t>
      </w:r>
      <w:r>
        <w:rPr>
          <w:rFonts w:ascii="宋体" w:eastAsia="宋体" w:hAnsi="宋体" w:cs="宋体" w:hint="eastAsia"/>
        </w:rPr>
        <w:t>和供应商受原提交响应文件截止时间及询价时间制约的所有权利和义务均延长至新的提交响应文件截止时间及询价时间。</w:t>
      </w:r>
    </w:p>
    <w:p w14:paraId="34901C1D"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6</w:t>
      </w:r>
      <w:r>
        <w:rPr>
          <w:rFonts w:ascii="宋体" w:eastAsia="宋体" w:hAnsi="宋体" w:cs="宋体" w:hint="eastAsia"/>
        </w:rPr>
        <w:t>、更正公告</w:t>
      </w:r>
    </w:p>
    <w:p w14:paraId="17935F20"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6.1</w:t>
      </w:r>
      <w:r>
        <w:rPr>
          <w:rFonts w:ascii="宋体" w:eastAsia="宋体" w:hAnsi="宋体" w:cs="宋体" w:hint="eastAsia"/>
        </w:rPr>
        <w:t>若</w:t>
      </w:r>
      <w:r>
        <w:rPr>
          <w:rFonts w:ascii="宋体" w:eastAsia="宋体" w:hAnsi="宋体" w:cs="宋体" w:hint="eastAsia"/>
        </w:rPr>
        <w:t>采购人</w:t>
      </w:r>
      <w:r>
        <w:rPr>
          <w:rFonts w:ascii="宋体" w:eastAsia="宋体" w:hAnsi="宋体" w:cs="宋体" w:hint="eastAsia"/>
        </w:rPr>
        <w:t>发布更正公告，则更正公告及其所发布的内容或信息（包括但不限于询价通知书的澄清或修改等）</w:t>
      </w:r>
      <w:r>
        <w:rPr>
          <w:rStyle w:val="a8"/>
          <w:rFonts w:ascii="宋体" w:eastAsia="宋体" w:hAnsi="宋体" w:cs="宋体" w:hint="eastAsia"/>
        </w:rPr>
        <w:t>作为询价通知书组成部分</w:t>
      </w:r>
      <w:r>
        <w:rPr>
          <w:rFonts w:ascii="宋体" w:eastAsia="宋体" w:hAnsi="宋体" w:cs="宋体" w:hint="eastAsia"/>
        </w:rPr>
        <w:t>，对供应商具有约束力。</w:t>
      </w:r>
    </w:p>
    <w:p w14:paraId="0BB51942"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6.2</w:t>
      </w:r>
      <w:r>
        <w:rPr>
          <w:rFonts w:ascii="宋体" w:eastAsia="宋体" w:hAnsi="宋体" w:cs="宋体" w:hint="eastAsia"/>
        </w:rPr>
        <w:t>更正公告作为</w:t>
      </w:r>
      <w:r>
        <w:rPr>
          <w:rFonts w:ascii="宋体" w:eastAsia="宋体" w:hAnsi="宋体" w:cs="宋体" w:hint="eastAsia"/>
        </w:rPr>
        <w:t>采购人</w:t>
      </w:r>
      <w:r>
        <w:rPr>
          <w:rFonts w:ascii="宋体" w:eastAsia="宋体" w:hAnsi="宋体" w:cs="宋体" w:hint="eastAsia"/>
        </w:rPr>
        <w:t>通知所有潜在供应商的书面形式，潜在供</w:t>
      </w:r>
      <w:r>
        <w:rPr>
          <w:rFonts w:ascii="宋体" w:eastAsia="宋体" w:hAnsi="宋体" w:cs="宋体" w:hint="eastAsia"/>
        </w:rPr>
        <w:t>应商务必随时关注询价通知书载明的指定媒体，以免遗漏。</w:t>
      </w:r>
    </w:p>
    <w:p w14:paraId="3D96A928" w14:textId="77777777" w:rsidR="00B01A50" w:rsidRDefault="009E67B8">
      <w:pPr>
        <w:pStyle w:val="a6"/>
        <w:widowControl/>
        <w:jc w:val="center"/>
        <w:rPr>
          <w:rFonts w:ascii="宋体" w:eastAsia="宋体" w:hAnsi="宋体" w:cs="宋体"/>
        </w:rPr>
      </w:pPr>
      <w:r>
        <w:rPr>
          <w:rStyle w:val="a8"/>
          <w:rFonts w:ascii="宋体" w:eastAsia="宋体" w:hAnsi="宋体" w:cs="宋体" w:hint="eastAsia"/>
        </w:rPr>
        <w:t>四、报价响应文件的编制</w:t>
      </w:r>
    </w:p>
    <w:p w14:paraId="57E43580"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7</w:t>
      </w:r>
      <w:r>
        <w:rPr>
          <w:rFonts w:ascii="宋体" w:eastAsia="宋体" w:hAnsi="宋体" w:cs="宋体" w:hint="eastAsia"/>
        </w:rPr>
        <w:t>、报价要求</w:t>
      </w:r>
    </w:p>
    <w:p w14:paraId="68E564C3"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lastRenderedPageBreak/>
        <w:t>7.1</w:t>
      </w:r>
      <w:r>
        <w:rPr>
          <w:rFonts w:ascii="宋体" w:eastAsia="宋体" w:hAnsi="宋体" w:cs="宋体" w:hint="eastAsia"/>
        </w:rPr>
        <w:t>供应商可对询价通知书载明的全部或部分合同包进行报价。</w:t>
      </w:r>
    </w:p>
    <w:p w14:paraId="435770F2"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7.2</w:t>
      </w:r>
      <w:r>
        <w:rPr>
          <w:rFonts w:ascii="宋体" w:eastAsia="宋体" w:hAnsi="宋体" w:cs="宋体" w:hint="eastAsia"/>
        </w:rPr>
        <w:t>下列情形之一供应商报价无效</w:t>
      </w:r>
    </w:p>
    <w:p w14:paraId="0C94C12B"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）报价时，同一个合同包内所有品目号的内容应完整，否则</w:t>
      </w:r>
      <w:r>
        <w:rPr>
          <w:rStyle w:val="a8"/>
          <w:rFonts w:ascii="宋体" w:eastAsia="宋体" w:hAnsi="宋体" w:cs="宋体" w:hint="eastAsia"/>
        </w:rPr>
        <w:t>报价无效</w:t>
      </w:r>
      <w:r>
        <w:rPr>
          <w:rFonts w:ascii="宋体" w:eastAsia="宋体" w:hAnsi="宋体" w:cs="宋体" w:hint="eastAsia"/>
        </w:rPr>
        <w:t>。</w:t>
      </w:r>
    </w:p>
    <w:p w14:paraId="41C34C83"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）供应商代表只能接受一个供应商的授权参加报价，否则</w:t>
      </w:r>
      <w:r>
        <w:rPr>
          <w:rStyle w:val="a8"/>
          <w:rFonts w:ascii="宋体" w:eastAsia="宋体" w:hAnsi="宋体" w:cs="宋体" w:hint="eastAsia"/>
        </w:rPr>
        <w:t>报价无效</w:t>
      </w:r>
      <w:r>
        <w:rPr>
          <w:rFonts w:ascii="宋体" w:eastAsia="宋体" w:hAnsi="宋体" w:cs="宋体" w:hint="eastAsia"/>
        </w:rPr>
        <w:t>。</w:t>
      </w:r>
    </w:p>
    <w:p w14:paraId="7C5B18C6"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）单位负责人为同一人或存在直接控股、管理关系的不同供应商，不得同时参加同一合同项下的报价，否则</w:t>
      </w:r>
      <w:r>
        <w:rPr>
          <w:rStyle w:val="a8"/>
          <w:rFonts w:ascii="宋体" w:eastAsia="宋体" w:hAnsi="宋体" w:cs="宋体" w:hint="eastAsia"/>
        </w:rPr>
        <w:t>报价无效</w:t>
      </w:r>
      <w:r>
        <w:rPr>
          <w:rFonts w:ascii="宋体" w:eastAsia="宋体" w:hAnsi="宋体" w:cs="宋体" w:hint="eastAsia"/>
        </w:rPr>
        <w:t>。</w:t>
      </w:r>
    </w:p>
    <w:p w14:paraId="4DD2664E"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）为本项目提供整体设计、规范编制或项目管理、监理、检测等服务的供应商，不得参加</w:t>
      </w:r>
      <w:r>
        <w:rPr>
          <w:rFonts w:ascii="宋体" w:eastAsia="宋体" w:hAnsi="宋体" w:cs="宋体" w:hint="eastAsia"/>
        </w:rPr>
        <w:t>本项目除整体设计、规范编制和项目管理、监理、检测等服务之外的采购活动，否则</w:t>
      </w:r>
      <w:r>
        <w:rPr>
          <w:rStyle w:val="a8"/>
          <w:rFonts w:ascii="宋体" w:eastAsia="宋体" w:hAnsi="宋体" w:cs="宋体" w:hint="eastAsia"/>
        </w:rPr>
        <w:t>报价无效</w:t>
      </w:r>
      <w:r>
        <w:rPr>
          <w:rFonts w:ascii="宋体" w:eastAsia="宋体" w:hAnsi="宋体" w:cs="宋体" w:hint="eastAsia"/>
        </w:rPr>
        <w:t>。</w:t>
      </w:r>
    </w:p>
    <w:p w14:paraId="1BAB9A47"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）列入失信被执行人、重大税收违法案件当事人名单、政府采购严重违法失信行为记录名单及其他不符合《中华人民共和国政府采购法》第二十二条规定条件的供应商，不得参加报价，否则</w:t>
      </w:r>
      <w:r>
        <w:rPr>
          <w:rStyle w:val="a8"/>
          <w:rFonts w:ascii="宋体" w:eastAsia="宋体" w:hAnsi="宋体" w:cs="宋体" w:hint="eastAsia"/>
        </w:rPr>
        <w:t>报价无效</w:t>
      </w:r>
      <w:r>
        <w:rPr>
          <w:rFonts w:ascii="宋体" w:eastAsia="宋体" w:hAnsi="宋体" w:cs="宋体" w:hint="eastAsia"/>
        </w:rPr>
        <w:t>。</w:t>
      </w:r>
    </w:p>
    <w:p w14:paraId="214A4467"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w:t>
      </w:r>
      <w:r>
        <w:rPr>
          <w:rFonts w:ascii="宋体" w:eastAsia="宋体" w:hAnsi="宋体" w:cs="宋体" w:hint="eastAsia"/>
        </w:rPr>
        <w:t>6</w:t>
      </w:r>
      <w:r>
        <w:rPr>
          <w:rFonts w:ascii="宋体" w:eastAsia="宋体" w:hAnsi="宋体" w:cs="宋体" w:hint="eastAsia"/>
        </w:rPr>
        <w:t>）预算价作为最高限价。报价超出最高限价将导致</w:t>
      </w:r>
      <w:r>
        <w:rPr>
          <w:rStyle w:val="a8"/>
          <w:rFonts w:ascii="宋体" w:eastAsia="宋体" w:hAnsi="宋体" w:cs="宋体" w:hint="eastAsia"/>
        </w:rPr>
        <w:t>报价无效。</w:t>
      </w:r>
    </w:p>
    <w:p w14:paraId="392ED625"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①除询价通知书另有规定外，预算金额应作为最高限价。</w:t>
      </w:r>
    </w:p>
    <w:p w14:paraId="54DA2228"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②无论预算金额是否作为最高限价，最高限价均不得超出预算价。</w:t>
      </w:r>
    </w:p>
    <w:p w14:paraId="4F5D34C4"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w:t>
      </w:r>
      <w:r>
        <w:rPr>
          <w:rFonts w:ascii="宋体" w:eastAsia="宋体" w:hAnsi="宋体" w:cs="宋体" w:hint="eastAsia"/>
        </w:rPr>
        <w:t>7</w:t>
      </w:r>
      <w:r>
        <w:rPr>
          <w:rFonts w:ascii="宋体" w:eastAsia="宋体" w:hAnsi="宋体" w:cs="宋体" w:hint="eastAsia"/>
        </w:rPr>
        <w:t>）除询价通知书另有规定外，响应文件不能出现任何选择性的报价，即每一个合同包和品目号的采购标的都只能有一个报价。任何选择性的报价将导致</w:t>
      </w:r>
      <w:r>
        <w:rPr>
          <w:rStyle w:val="a8"/>
          <w:rFonts w:ascii="宋体" w:eastAsia="宋体" w:hAnsi="宋体" w:cs="宋体" w:hint="eastAsia"/>
        </w:rPr>
        <w:t>报价无效。</w:t>
      </w:r>
    </w:p>
    <w:p w14:paraId="45BE340C"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8</w:t>
      </w:r>
      <w:r>
        <w:rPr>
          <w:rFonts w:ascii="宋体" w:eastAsia="宋体" w:hAnsi="宋体" w:cs="宋体" w:hint="eastAsia"/>
        </w:rPr>
        <w:t>供应商有下列情形之一的，视为相互恶意串通投标：</w:t>
      </w:r>
    </w:p>
    <w:p w14:paraId="2CDF78F7"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）不同供应商的响应文件由同一单位或个人编制；</w:t>
      </w:r>
    </w:p>
    <w:p w14:paraId="143075F2"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）不同供应商委托同一单位或个人办理投标事宜；</w:t>
      </w:r>
    </w:p>
    <w:p w14:paraId="22299311"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）不同供应商的响应文件载明的项目管理成员为同一人；</w:t>
      </w:r>
    </w:p>
    <w:p w14:paraId="2FFBB7F6"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）不同供应商的响应文件异常一致或报价呈规律性差异；</w:t>
      </w:r>
    </w:p>
    <w:p w14:paraId="66CD2877"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）不同供应商的响应文件相互混装；</w:t>
      </w:r>
    </w:p>
    <w:p w14:paraId="67963DBC"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6</w:t>
      </w:r>
      <w:r>
        <w:rPr>
          <w:rFonts w:ascii="宋体" w:eastAsia="宋体" w:hAnsi="宋体" w:cs="宋体" w:hint="eastAsia"/>
        </w:rPr>
        <w:t>）不同供应商的报价保证金从同一单位或个人的账户转出；</w:t>
      </w:r>
    </w:p>
    <w:p w14:paraId="09CB53B4"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7</w:t>
      </w:r>
      <w:r>
        <w:rPr>
          <w:rFonts w:ascii="宋体" w:eastAsia="宋体" w:hAnsi="宋体" w:cs="宋体" w:hint="eastAsia"/>
        </w:rPr>
        <w:t>）</w:t>
      </w:r>
      <w:r>
        <w:rPr>
          <w:rFonts w:ascii="宋体" w:eastAsia="宋体" w:hAnsi="宋体" w:cs="宋体" w:hint="eastAsia"/>
        </w:rPr>
        <w:t>有关法律、法规和规章规定的其他串通投标情形。</w:t>
      </w:r>
    </w:p>
    <w:p w14:paraId="5856E446"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9</w:t>
      </w:r>
      <w:r>
        <w:rPr>
          <w:rFonts w:ascii="宋体" w:eastAsia="宋体" w:hAnsi="宋体" w:cs="宋体" w:hint="eastAsia"/>
        </w:rPr>
        <w:t>、编制要求</w:t>
      </w:r>
    </w:p>
    <w:p w14:paraId="18804100"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9.1</w:t>
      </w:r>
      <w:r>
        <w:rPr>
          <w:rFonts w:ascii="宋体" w:eastAsia="宋体" w:hAnsi="宋体" w:cs="宋体" w:hint="eastAsia"/>
        </w:rPr>
        <w:t>响应文件的编制</w:t>
      </w:r>
    </w:p>
    <w:p w14:paraId="0B4A623D"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）供应商应先仔细阅读询价通知书的全部内容后，再进行响应文件的编制。</w:t>
      </w:r>
    </w:p>
    <w:p w14:paraId="3FA76B58"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）响应文件应按照本章第</w:t>
      </w:r>
      <w:r>
        <w:rPr>
          <w:rFonts w:ascii="宋体" w:eastAsia="宋体" w:hAnsi="宋体" w:cs="宋体" w:hint="eastAsia"/>
        </w:rPr>
        <w:t>9.2</w:t>
      </w:r>
      <w:r>
        <w:rPr>
          <w:rFonts w:ascii="宋体" w:eastAsia="宋体" w:hAnsi="宋体" w:cs="宋体" w:hint="eastAsia"/>
        </w:rPr>
        <w:t>条规定编制其组成部分。</w:t>
      </w:r>
    </w:p>
    <w:p w14:paraId="14CDD6C1"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）响应文件应满足询价通知书提出的实质性要求和条件，并保证其所提交的全部资料是不可割离且真实、合法、有效、准确、完整和不具有任何误导性的，否则造成不利后果由供应商承担法律责任。</w:t>
      </w:r>
    </w:p>
    <w:p w14:paraId="37B45E0A"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lastRenderedPageBreak/>
        <w:t>9.2</w:t>
      </w:r>
      <w:r>
        <w:rPr>
          <w:rFonts w:ascii="宋体" w:eastAsia="宋体" w:hAnsi="宋体" w:cs="宋体" w:hint="eastAsia"/>
        </w:rPr>
        <w:t>响应文件由下述部分组成</w:t>
      </w:r>
      <w:r>
        <w:rPr>
          <w:rFonts w:ascii="宋体" w:eastAsia="宋体" w:hAnsi="宋体" w:cs="宋体" w:hint="eastAsia"/>
        </w:rPr>
        <w:t>,</w:t>
      </w:r>
      <w:r>
        <w:rPr>
          <w:rFonts w:ascii="宋体" w:eastAsia="宋体" w:hAnsi="宋体" w:cs="宋体" w:hint="eastAsia"/>
        </w:rPr>
        <w:t>但不限于下列内容：</w:t>
      </w:r>
    </w:p>
    <w:p w14:paraId="1D887AC1"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）承诺函</w:t>
      </w:r>
    </w:p>
    <w:p w14:paraId="17D9FEC7"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）报价一览表</w:t>
      </w:r>
    </w:p>
    <w:p w14:paraId="210FE8C5"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）分项报价表（若有）</w:t>
      </w:r>
    </w:p>
    <w:p w14:paraId="7A618430"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）技术和服</w:t>
      </w:r>
      <w:r>
        <w:rPr>
          <w:rFonts w:ascii="宋体" w:eastAsia="宋体" w:hAnsi="宋体" w:cs="宋体" w:hint="eastAsia"/>
        </w:rPr>
        <w:t>务要求响应表</w:t>
      </w:r>
    </w:p>
    <w:p w14:paraId="0A190F3D"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）商务条件响应表</w:t>
      </w:r>
    </w:p>
    <w:p w14:paraId="7E6A5CEA"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6</w:t>
      </w:r>
      <w:r>
        <w:rPr>
          <w:rFonts w:ascii="宋体" w:eastAsia="宋体" w:hAnsi="宋体" w:cs="宋体" w:hint="eastAsia"/>
        </w:rPr>
        <w:t>）供应商的资格及资信证明文件</w:t>
      </w:r>
    </w:p>
    <w:p w14:paraId="517B8155"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7</w:t>
      </w:r>
      <w:r>
        <w:rPr>
          <w:rFonts w:ascii="宋体" w:eastAsia="宋体" w:hAnsi="宋体" w:cs="宋体" w:hint="eastAsia"/>
        </w:rPr>
        <w:t>）询价保证金</w:t>
      </w:r>
    </w:p>
    <w:p w14:paraId="0A1D6B54"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8</w:t>
      </w:r>
      <w:r>
        <w:rPr>
          <w:rFonts w:ascii="宋体" w:eastAsia="宋体" w:hAnsi="宋体" w:cs="宋体" w:hint="eastAsia"/>
        </w:rPr>
        <w:t>）供应商提交的其他资料（若有）</w:t>
      </w:r>
    </w:p>
    <w:p w14:paraId="25AB3A01"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9</w:t>
      </w:r>
      <w:r>
        <w:rPr>
          <w:rFonts w:ascii="宋体" w:eastAsia="宋体" w:hAnsi="宋体" w:cs="宋体" w:hint="eastAsia"/>
        </w:rPr>
        <w:t>）按照询价通知书规定作为响应文件组成部分的其他内容（若有）</w:t>
      </w:r>
    </w:p>
    <w:p w14:paraId="34DCEC97"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9.3</w:t>
      </w:r>
      <w:r>
        <w:rPr>
          <w:rFonts w:ascii="宋体" w:eastAsia="宋体" w:hAnsi="宋体" w:cs="宋体" w:hint="eastAsia"/>
        </w:rPr>
        <w:t>响应文件的语言</w:t>
      </w:r>
    </w:p>
    <w:p w14:paraId="1A6D277D"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）除询价通知书另有规定外，响应文件应使用中文文本，若有不同文本，以中文文本为准。</w:t>
      </w:r>
    </w:p>
    <w:p w14:paraId="68909696"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DEDF0D5"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9.4</w:t>
      </w:r>
      <w:r>
        <w:rPr>
          <w:rFonts w:ascii="宋体" w:eastAsia="宋体" w:hAnsi="宋体" w:cs="宋体" w:hint="eastAsia"/>
        </w:rPr>
        <w:t>响应文件的份数：详见询价通知书第二章。</w:t>
      </w:r>
    </w:p>
    <w:p w14:paraId="7C3CC3E9"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9.5</w:t>
      </w:r>
      <w:r>
        <w:rPr>
          <w:rFonts w:ascii="宋体" w:eastAsia="宋体" w:hAnsi="宋体" w:cs="宋体" w:hint="eastAsia"/>
        </w:rPr>
        <w:t>响应文件的格式</w:t>
      </w:r>
    </w:p>
    <w:p w14:paraId="4234CC1D"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）除询价通知书另有规定外，响应文件应使用询价通知书第六章规定的格式。</w:t>
      </w:r>
    </w:p>
    <w:p w14:paraId="7E8741C8"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）除询价通知书另有规定外，响应文件的正本和全部副本均应使用不能擦去的墨料或墨水打印、书写</w:t>
      </w:r>
      <w:r>
        <w:rPr>
          <w:rFonts w:ascii="宋体" w:eastAsia="宋体" w:hAnsi="宋体" w:cs="宋体" w:hint="eastAsia"/>
        </w:rPr>
        <w:t>或复印，其中：</w:t>
      </w:r>
    </w:p>
    <w:p w14:paraId="25F3A047"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①正本应用</w:t>
      </w:r>
      <w:r>
        <w:rPr>
          <w:rFonts w:ascii="宋体" w:eastAsia="宋体" w:hAnsi="宋体" w:cs="宋体" w:hint="eastAsia"/>
        </w:rPr>
        <w:t>A4</w:t>
      </w:r>
      <w:r>
        <w:rPr>
          <w:rFonts w:ascii="宋体" w:eastAsia="宋体" w:hAnsi="宋体" w:cs="宋体" w:hint="eastAsia"/>
        </w:rPr>
        <w:t>幅面纸张打印装订，编制封面（封面标明“正本”字样）、索引、页码，并用胶装装订成册。</w:t>
      </w:r>
    </w:p>
    <w:p w14:paraId="0E5878C5"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②副本应用</w:t>
      </w:r>
      <w:r>
        <w:rPr>
          <w:rFonts w:ascii="宋体" w:eastAsia="宋体" w:hAnsi="宋体" w:cs="宋体" w:hint="eastAsia"/>
        </w:rPr>
        <w:t>A4</w:t>
      </w:r>
      <w:r>
        <w:rPr>
          <w:rFonts w:ascii="宋体" w:eastAsia="宋体" w:hAnsi="宋体" w:cs="宋体" w:hint="eastAsia"/>
        </w:rPr>
        <w:t>幅面纸张打印装订，编制封面（封面标明“副本”字样）、索引、页码，并用胶装装订成册；副本可用正本的完整复印件，并与正本保持一致（若不一致，以正本为准）。</w:t>
      </w:r>
    </w:p>
    <w:p w14:paraId="731DE126"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③允许散装或活页装订的内容或材料：详见询价通知书第二章。</w:t>
      </w:r>
    </w:p>
    <w:p w14:paraId="5C5368DD" w14:textId="77777777" w:rsidR="00B01A50" w:rsidRDefault="009E67B8">
      <w:pPr>
        <w:pStyle w:val="a6"/>
        <w:widowControl/>
        <w:spacing w:beforeAutospacing="0" w:afterAutospacing="0" w:line="400" w:lineRule="atLeast"/>
        <w:ind w:firstLine="480"/>
        <w:rPr>
          <w:rFonts w:ascii="宋体" w:eastAsia="宋体" w:hAnsi="宋体" w:cs="宋体"/>
        </w:rPr>
      </w:pPr>
      <w:r>
        <w:rPr>
          <w:rStyle w:val="a8"/>
          <w:rFonts w:ascii="宋体" w:eastAsia="宋体" w:hAnsi="宋体" w:cs="宋体" w:hint="eastAsia"/>
        </w:rPr>
        <w:t>※除本章第</w:t>
      </w:r>
      <w:r>
        <w:rPr>
          <w:rStyle w:val="a8"/>
          <w:rFonts w:ascii="宋体" w:eastAsia="宋体" w:hAnsi="宋体" w:cs="宋体" w:hint="eastAsia"/>
        </w:rPr>
        <w:t>9.5</w:t>
      </w:r>
      <w:r>
        <w:rPr>
          <w:rStyle w:val="a8"/>
          <w:rFonts w:ascii="宋体" w:eastAsia="宋体" w:hAnsi="宋体" w:cs="宋体" w:hint="eastAsia"/>
        </w:rPr>
        <w:t>条第（</w:t>
      </w:r>
      <w:r>
        <w:rPr>
          <w:rStyle w:val="a8"/>
          <w:rFonts w:ascii="宋体" w:eastAsia="宋体" w:hAnsi="宋体" w:cs="宋体" w:hint="eastAsia"/>
        </w:rPr>
        <w:t>2</w:t>
      </w:r>
      <w:r>
        <w:rPr>
          <w:rStyle w:val="a8"/>
          <w:rFonts w:ascii="宋体" w:eastAsia="宋体" w:hAnsi="宋体" w:cs="宋体" w:hint="eastAsia"/>
        </w:rPr>
        <w:t>）款第③点规定情形之外，响应文件散装或活页装订将导致报价无效。</w:t>
      </w:r>
    </w:p>
    <w:p w14:paraId="06EABC15"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）除询价通知书另有规定外，响应文件应使用人民币作为计量货币，计量单位应使用我国法定</w:t>
      </w:r>
      <w:r>
        <w:rPr>
          <w:rFonts w:ascii="宋体" w:eastAsia="宋体" w:hAnsi="宋体" w:cs="宋体" w:hint="eastAsia"/>
        </w:rPr>
        <w:t>计量单位。</w:t>
      </w:r>
    </w:p>
    <w:p w14:paraId="763E2447"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lastRenderedPageBreak/>
        <w:t>（</w:t>
      </w:r>
      <w:r>
        <w:rPr>
          <w:rFonts w:ascii="宋体" w:eastAsia="宋体" w:hAnsi="宋体" w:cs="宋体" w:hint="eastAsia"/>
        </w:rPr>
        <w:t>4</w:t>
      </w:r>
      <w:r>
        <w:rPr>
          <w:rFonts w:ascii="宋体" w:eastAsia="宋体" w:hAnsi="宋体" w:cs="宋体" w:hint="eastAsia"/>
        </w:rPr>
        <w:t>）响应文件应由供应商代表签字并加盖供应商的单位公章。若供应商代表为单位负责人授权的委托代理人，应提供“单位负责人授权书”。</w:t>
      </w:r>
    </w:p>
    <w:p w14:paraId="4902AFE7"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）响应文件应没有涂改或行间插字，除非这些改动是根据采购方的指示进行的，或是为改正供应</w:t>
      </w:r>
      <w:proofErr w:type="gramStart"/>
      <w:r>
        <w:rPr>
          <w:rFonts w:ascii="宋体" w:eastAsia="宋体" w:hAnsi="宋体" w:cs="宋体" w:hint="eastAsia"/>
        </w:rPr>
        <w:t>商造成</w:t>
      </w:r>
      <w:proofErr w:type="gramEnd"/>
      <w:r>
        <w:rPr>
          <w:rFonts w:ascii="宋体" w:eastAsia="宋体" w:hAnsi="宋体" w:cs="宋体" w:hint="eastAsia"/>
        </w:rPr>
        <w:t>的应修改的错误而进行的。若有前述改动，应按照下列规定之一对改动处进行处理：</w:t>
      </w:r>
    </w:p>
    <w:p w14:paraId="0723115B"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①供应商代表签字确认；</w:t>
      </w:r>
    </w:p>
    <w:p w14:paraId="675D7AC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②加盖供应商的单位公章或校正章。</w:t>
      </w:r>
    </w:p>
    <w:p w14:paraId="083B9F94"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9.6</w:t>
      </w:r>
      <w:r>
        <w:rPr>
          <w:rFonts w:ascii="宋体" w:eastAsia="宋体" w:hAnsi="宋体" w:cs="宋体" w:hint="eastAsia"/>
        </w:rPr>
        <w:t>分包</w:t>
      </w:r>
    </w:p>
    <w:p w14:paraId="7265933B"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）是否允许成交人进行分包：详见询价通知书第二章。</w:t>
      </w:r>
    </w:p>
    <w:p w14:paraId="3DCE2D8D"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w:t>
      </w:r>
      <w:proofErr w:type="gramStart"/>
      <w:r>
        <w:rPr>
          <w:rFonts w:ascii="宋体" w:eastAsia="宋体" w:hAnsi="宋体" w:cs="宋体" w:hint="eastAsia"/>
        </w:rPr>
        <w:t>若允许</w:t>
      </w:r>
      <w:proofErr w:type="gramEnd"/>
      <w:r>
        <w:rPr>
          <w:rFonts w:ascii="宋体" w:eastAsia="宋体" w:hAnsi="宋体" w:cs="宋体" w:hint="eastAsia"/>
        </w:rPr>
        <w:t>成交人进行分包且供应商拟在成交后进行分包，则供应商应在响应文件中载明关于非主体、非关键性工作分包及分包人资质条件的说明，否则视为不进行分包</w:t>
      </w:r>
    </w:p>
    <w:p w14:paraId="29B66273"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）享受中小企业扶持政策获得政府采购合同的，小</w:t>
      </w:r>
      <w:proofErr w:type="gramStart"/>
      <w:r>
        <w:rPr>
          <w:rFonts w:ascii="宋体" w:eastAsia="宋体" w:hAnsi="宋体" w:cs="宋体" w:hint="eastAsia"/>
        </w:rPr>
        <w:t>微企业</w:t>
      </w:r>
      <w:proofErr w:type="gramEnd"/>
      <w:r>
        <w:rPr>
          <w:rFonts w:ascii="宋体" w:eastAsia="宋体" w:hAnsi="宋体" w:cs="宋体" w:hint="eastAsia"/>
        </w:rPr>
        <w:t>不得将合同分包给大中型企业，中型企业不得将合同分包给大型企业。</w:t>
      </w:r>
    </w:p>
    <w:p w14:paraId="54EBA2A7"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9.7</w:t>
      </w:r>
      <w:r>
        <w:rPr>
          <w:rFonts w:ascii="宋体" w:eastAsia="宋体" w:hAnsi="宋体" w:cs="宋体" w:hint="eastAsia"/>
        </w:rPr>
        <w:t>响应有效期</w:t>
      </w:r>
    </w:p>
    <w:p w14:paraId="6ECBC871"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）询价通知书载明的响应有效期：详见询价通知书第二章。</w:t>
      </w:r>
    </w:p>
    <w:p w14:paraId="1AD586D9"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）响应文件承诺的响应有效期不得少于询价通知书载明的响应有效期，否则</w:t>
      </w:r>
      <w:r>
        <w:rPr>
          <w:rStyle w:val="a8"/>
          <w:rFonts w:ascii="宋体" w:eastAsia="宋体" w:hAnsi="宋体" w:cs="宋体" w:hint="eastAsia"/>
        </w:rPr>
        <w:t>报价无效</w:t>
      </w:r>
      <w:r>
        <w:rPr>
          <w:rFonts w:ascii="宋体" w:eastAsia="宋体" w:hAnsi="宋体" w:cs="宋体" w:hint="eastAsia"/>
        </w:rPr>
        <w:t>。</w:t>
      </w:r>
    </w:p>
    <w:p w14:paraId="0CA2E69C"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）根据本次采购活动的需要，</w:t>
      </w:r>
      <w:r>
        <w:rPr>
          <w:rFonts w:ascii="宋体" w:eastAsia="宋体" w:hAnsi="宋体" w:cs="宋体" w:hint="eastAsia"/>
        </w:rPr>
        <w:t>采购人</w:t>
      </w:r>
      <w:r>
        <w:rPr>
          <w:rFonts w:ascii="宋体" w:eastAsia="宋体" w:hAnsi="宋体" w:cs="宋体" w:hint="eastAsia"/>
        </w:rPr>
        <w:t>可于响应有效期届满之前书面要求供应商延长响应有</w:t>
      </w:r>
      <w:r>
        <w:rPr>
          <w:rFonts w:ascii="宋体" w:eastAsia="宋体" w:hAnsi="宋体" w:cs="宋体" w:hint="eastAsia"/>
        </w:rPr>
        <w:t>效期，供应商应在</w:t>
      </w:r>
      <w:r>
        <w:rPr>
          <w:rFonts w:ascii="宋体" w:eastAsia="宋体" w:hAnsi="宋体" w:cs="宋体" w:hint="eastAsia"/>
        </w:rPr>
        <w:t>采购人</w:t>
      </w:r>
      <w:r>
        <w:rPr>
          <w:rFonts w:ascii="宋体" w:eastAsia="宋体" w:hAnsi="宋体" w:cs="宋体" w:hint="eastAsia"/>
        </w:rPr>
        <w:t>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14:paraId="6075B5DA"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9.8</w:t>
      </w:r>
      <w:r>
        <w:rPr>
          <w:rFonts w:ascii="宋体" w:eastAsia="宋体" w:hAnsi="宋体" w:cs="宋体" w:hint="eastAsia"/>
        </w:rPr>
        <w:t>询价保证金</w:t>
      </w:r>
    </w:p>
    <w:p w14:paraId="1ECE5B77"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）询价保证金作为供应</w:t>
      </w:r>
      <w:proofErr w:type="gramStart"/>
      <w:r>
        <w:rPr>
          <w:rFonts w:ascii="宋体" w:eastAsia="宋体" w:hAnsi="宋体" w:cs="宋体" w:hint="eastAsia"/>
        </w:rPr>
        <w:t>商按照</w:t>
      </w:r>
      <w:proofErr w:type="gramEnd"/>
      <w:r>
        <w:rPr>
          <w:rFonts w:ascii="宋体" w:eastAsia="宋体" w:hAnsi="宋体" w:cs="宋体" w:hint="eastAsia"/>
        </w:rPr>
        <w:t>询价通知书要求履行相应报价义务的约束及担保。</w:t>
      </w:r>
    </w:p>
    <w:p w14:paraId="6D97B3F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）询价保证金的有效期与响应文件承诺的响应有效期保持一致。</w:t>
      </w:r>
    </w:p>
    <w:p w14:paraId="6FDF7BAB"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）提交</w:t>
      </w:r>
    </w:p>
    <w:p w14:paraId="6B983BD7"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①供应商应从其银行账户</w:t>
      </w:r>
      <w:r>
        <w:rPr>
          <w:rStyle w:val="a8"/>
          <w:rFonts w:ascii="宋体" w:eastAsia="宋体" w:hAnsi="宋体" w:cs="宋体" w:hint="eastAsia"/>
        </w:rPr>
        <w:t>（基本户）</w:t>
      </w:r>
      <w:r>
        <w:rPr>
          <w:rFonts w:ascii="宋体" w:eastAsia="宋体" w:hAnsi="宋体" w:cs="宋体" w:hint="eastAsia"/>
        </w:rPr>
        <w:t>按照下列方式：</w:t>
      </w:r>
      <w:r>
        <w:rPr>
          <w:rFonts w:ascii="宋体" w:eastAsia="宋体" w:hAnsi="宋体" w:cs="宋体" w:hint="eastAsia"/>
          <w:u w:val="single"/>
        </w:rPr>
        <w:t>银行公对公转账</w:t>
      </w:r>
      <w:r>
        <w:rPr>
          <w:rFonts w:ascii="宋体" w:eastAsia="宋体" w:hAnsi="宋体" w:cs="宋体" w:hint="eastAsia"/>
        </w:rPr>
        <w:t>向询价通知书载明的报价保证金账户提交询价保证金，具体金额详见询价通知书第一章。</w:t>
      </w:r>
    </w:p>
    <w:p w14:paraId="4A3C9686"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14:paraId="1167706B"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lastRenderedPageBreak/>
        <w:t>③若本项目接受联合体询价且供应商为联合体，则联合体应按照本款第①、②点规定提交询价保证金。</w:t>
      </w:r>
    </w:p>
    <w:p w14:paraId="48507543" w14:textId="77777777" w:rsidR="00B01A50" w:rsidRDefault="009E67B8">
      <w:pPr>
        <w:pStyle w:val="a6"/>
        <w:widowControl/>
        <w:spacing w:beforeAutospacing="0" w:afterAutospacing="0" w:line="400" w:lineRule="exact"/>
        <w:ind w:firstLine="480"/>
        <w:rPr>
          <w:rFonts w:ascii="宋体" w:eastAsia="宋体" w:hAnsi="宋体" w:cs="宋体"/>
        </w:rPr>
      </w:pPr>
      <w:r>
        <w:rPr>
          <w:rStyle w:val="a8"/>
          <w:rFonts w:ascii="宋体" w:eastAsia="宋体" w:hAnsi="宋体" w:cs="宋体" w:hint="eastAsia"/>
        </w:rPr>
        <w:t>※未按照上述规定提交询价保证金将导致报价无效。</w:t>
      </w:r>
    </w:p>
    <w:p w14:paraId="51AF749D"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）退还</w:t>
      </w:r>
    </w:p>
    <w:p w14:paraId="53198CBE"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①未成交人的询价保证金将在成交通知书发出之日起</w:t>
      </w:r>
      <w:r>
        <w:rPr>
          <w:rFonts w:ascii="宋体" w:eastAsia="宋体" w:hAnsi="宋体" w:cs="宋体" w:hint="eastAsia"/>
        </w:rPr>
        <w:t>5</w:t>
      </w:r>
      <w:r>
        <w:rPr>
          <w:rFonts w:ascii="宋体" w:eastAsia="宋体" w:hAnsi="宋体" w:cs="宋体" w:hint="eastAsia"/>
        </w:rPr>
        <w:t>个工作日内退回原账户。</w:t>
      </w:r>
    </w:p>
    <w:p w14:paraId="1639297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②成交人的询价保证金</w:t>
      </w:r>
      <w:r>
        <w:rPr>
          <w:rFonts w:ascii="宋体" w:eastAsia="宋体" w:hAnsi="宋体" w:cs="宋体" w:hint="eastAsia"/>
        </w:rPr>
        <w:t>将在政府采购合同签订之日起</w:t>
      </w:r>
      <w:r>
        <w:rPr>
          <w:rFonts w:ascii="宋体" w:eastAsia="宋体" w:hAnsi="宋体" w:cs="宋体" w:hint="eastAsia"/>
        </w:rPr>
        <w:t>5</w:t>
      </w:r>
      <w:r>
        <w:rPr>
          <w:rFonts w:ascii="宋体" w:eastAsia="宋体" w:hAnsi="宋体" w:cs="宋体" w:hint="eastAsia"/>
        </w:rPr>
        <w:t>个工作日内退回原账户；签订之日以</w:t>
      </w:r>
      <w:r>
        <w:rPr>
          <w:rFonts w:ascii="宋体" w:eastAsia="宋体" w:hAnsi="宋体" w:cs="宋体" w:hint="eastAsia"/>
          <w:u w:val="single"/>
        </w:rPr>
        <w:t>系统显示</w:t>
      </w:r>
      <w:r>
        <w:rPr>
          <w:rFonts w:ascii="宋体" w:eastAsia="宋体" w:hAnsi="宋体" w:cs="宋体" w:hint="eastAsia"/>
        </w:rPr>
        <w:t>为准。</w:t>
      </w:r>
    </w:p>
    <w:p w14:paraId="29F8AF45"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③质疑或投诉涉及的供应商，若询价保证金尚未退还，则待质疑或投诉处理完毕后不计利息原额退还。</w:t>
      </w:r>
    </w:p>
    <w:p w14:paraId="4468B94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）若出现本章第</w:t>
      </w:r>
      <w:r>
        <w:rPr>
          <w:rFonts w:ascii="宋体" w:eastAsia="宋体" w:hAnsi="宋体" w:cs="宋体" w:hint="eastAsia"/>
        </w:rPr>
        <w:t>9.7</w:t>
      </w:r>
      <w:r>
        <w:rPr>
          <w:rFonts w:ascii="宋体" w:eastAsia="宋体" w:hAnsi="宋体" w:cs="宋体" w:hint="eastAsia"/>
        </w:rPr>
        <w:t>条第（</w:t>
      </w:r>
      <w:r>
        <w:rPr>
          <w:rFonts w:ascii="宋体" w:eastAsia="宋体" w:hAnsi="宋体" w:cs="宋体" w:hint="eastAsia"/>
        </w:rPr>
        <w:t>3</w:t>
      </w:r>
      <w:r>
        <w:rPr>
          <w:rFonts w:ascii="宋体" w:eastAsia="宋体" w:hAnsi="宋体" w:cs="宋体" w:hint="eastAsia"/>
        </w:rPr>
        <w:t>）款规定情形，对于拒绝延长响应有效期的供应商，询价保证金仍可退还。对于接受延长响应有效期的供应商，相应延长询价保证金有效期，询价通知书关于退还和不予退还询价保证金的规定继续适用。</w:t>
      </w:r>
    </w:p>
    <w:p w14:paraId="00983F52"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6</w:t>
      </w:r>
      <w:r>
        <w:rPr>
          <w:rFonts w:ascii="宋体" w:eastAsia="宋体" w:hAnsi="宋体" w:cs="宋体" w:hint="eastAsia"/>
        </w:rPr>
        <w:t>）有下列情形之一的，询价保证金将不予退还：</w:t>
      </w:r>
    </w:p>
    <w:p w14:paraId="6BC1E98E"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①供应商恶意串通投标的；</w:t>
      </w:r>
    </w:p>
    <w:p w14:paraId="0929D25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②供应商提供虚假材料的；</w:t>
      </w:r>
    </w:p>
    <w:p w14:paraId="24772C3F"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③供应商采取不正当手段诋毁、排挤</w:t>
      </w:r>
      <w:r>
        <w:rPr>
          <w:rFonts w:ascii="宋体" w:eastAsia="宋体" w:hAnsi="宋体" w:cs="宋体" w:hint="eastAsia"/>
        </w:rPr>
        <w:t>其他供应商；</w:t>
      </w:r>
    </w:p>
    <w:p w14:paraId="0AE94229"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④提交响应文件截止时间后，供应商在响应有效期内撤销响应文件的；</w:t>
      </w:r>
    </w:p>
    <w:p w14:paraId="319BC722"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⑤供应商不接受询价小组按照询价通知书规定对报价错误之处进行修正的；</w:t>
      </w:r>
    </w:p>
    <w:p w14:paraId="40332B95"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⑥询价通知书规定的其他不予退还情形的；</w:t>
      </w:r>
    </w:p>
    <w:p w14:paraId="061BD0DE"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⑦成交人有下列情形之一的；</w:t>
      </w:r>
    </w:p>
    <w:p w14:paraId="7428910A"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a.</w:t>
      </w:r>
      <w:r>
        <w:rPr>
          <w:rFonts w:ascii="宋体" w:eastAsia="宋体" w:hAnsi="宋体" w:cs="宋体" w:hint="eastAsia"/>
        </w:rPr>
        <w:t>除不可抗力外，因成交人自身原因未在成交通知书要求的期限内与采购人签订政府采购合同；</w:t>
      </w:r>
    </w:p>
    <w:p w14:paraId="535115E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b.</w:t>
      </w:r>
      <w:r>
        <w:rPr>
          <w:rFonts w:ascii="宋体" w:eastAsia="宋体" w:hAnsi="宋体" w:cs="宋体" w:hint="eastAsia"/>
        </w:rPr>
        <w:t>未按照询价通知书、响应文件的约定签订政府采购合同或提交履约保证金。</w:t>
      </w:r>
    </w:p>
    <w:p w14:paraId="68C2470F" w14:textId="77777777" w:rsidR="00B01A50" w:rsidRDefault="009E67B8">
      <w:pPr>
        <w:pStyle w:val="a6"/>
        <w:widowControl/>
        <w:spacing w:beforeAutospacing="0" w:afterAutospacing="0" w:line="400" w:lineRule="exact"/>
        <w:ind w:firstLine="480"/>
        <w:rPr>
          <w:rFonts w:ascii="宋体" w:eastAsia="宋体" w:hAnsi="宋体" w:cs="宋体"/>
        </w:rPr>
      </w:pPr>
      <w:r>
        <w:rPr>
          <w:rStyle w:val="a8"/>
          <w:rFonts w:ascii="宋体" w:eastAsia="宋体" w:hAnsi="宋体" w:cs="宋体" w:hint="eastAsia"/>
        </w:rPr>
        <w:t>※若上述询价保证金不予退还情形给</w:t>
      </w:r>
      <w:r>
        <w:rPr>
          <w:rStyle w:val="a8"/>
          <w:rFonts w:ascii="宋体" w:eastAsia="宋体" w:hAnsi="宋体" w:cs="宋体" w:hint="eastAsia"/>
        </w:rPr>
        <w:t>采购人</w:t>
      </w:r>
      <w:r>
        <w:rPr>
          <w:rStyle w:val="a8"/>
          <w:rFonts w:ascii="宋体" w:eastAsia="宋体" w:hAnsi="宋体" w:cs="宋体" w:hint="eastAsia"/>
        </w:rPr>
        <w:t>造成损失，则供应</w:t>
      </w:r>
      <w:proofErr w:type="gramStart"/>
      <w:r>
        <w:rPr>
          <w:rStyle w:val="a8"/>
          <w:rFonts w:ascii="宋体" w:eastAsia="宋体" w:hAnsi="宋体" w:cs="宋体" w:hint="eastAsia"/>
        </w:rPr>
        <w:t>商还要</w:t>
      </w:r>
      <w:proofErr w:type="gramEnd"/>
      <w:r>
        <w:rPr>
          <w:rStyle w:val="a8"/>
          <w:rFonts w:ascii="宋体" w:eastAsia="宋体" w:hAnsi="宋体" w:cs="宋体" w:hint="eastAsia"/>
        </w:rPr>
        <w:t>承担相应的赔偿责任。</w:t>
      </w:r>
    </w:p>
    <w:p w14:paraId="002D0C3B"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9.9</w:t>
      </w:r>
      <w:r>
        <w:rPr>
          <w:rFonts w:ascii="宋体" w:eastAsia="宋体" w:hAnsi="宋体" w:cs="宋体" w:hint="eastAsia"/>
        </w:rPr>
        <w:t>响应文件的提交</w:t>
      </w:r>
    </w:p>
    <w:p w14:paraId="5B3AD79F"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）一个供应商只能提交一个响应文件，并按照询价通知书第一章规定将其送达。</w:t>
      </w:r>
    </w:p>
    <w:p w14:paraId="7B6EE4B2"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）密封及其标记的具体形式：详见询价通知书第二章。</w:t>
      </w:r>
    </w:p>
    <w:p w14:paraId="68488B81"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9.10</w:t>
      </w:r>
      <w:r>
        <w:rPr>
          <w:rFonts w:ascii="宋体" w:eastAsia="宋体" w:hAnsi="宋体" w:cs="宋体" w:hint="eastAsia"/>
        </w:rPr>
        <w:t>响应文件的补充、修改或撤回</w:t>
      </w:r>
    </w:p>
    <w:p w14:paraId="421CC40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）提交响应文件截止时间前，供应商可对所提交的响应文件进行补充、修改或撤回，并书面通知</w:t>
      </w:r>
      <w:r>
        <w:rPr>
          <w:rFonts w:ascii="宋体" w:eastAsia="宋体" w:hAnsi="宋体" w:cs="宋体" w:hint="eastAsia"/>
        </w:rPr>
        <w:t>采购人</w:t>
      </w:r>
      <w:r>
        <w:rPr>
          <w:rFonts w:ascii="宋体" w:eastAsia="宋体" w:hAnsi="宋体" w:cs="宋体" w:hint="eastAsia"/>
        </w:rPr>
        <w:t>。</w:t>
      </w:r>
    </w:p>
    <w:p w14:paraId="64993D85"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lastRenderedPageBreak/>
        <w:t>（</w:t>
      </w:r>
      <w:r>
        <w:rPr>
          <w:rFonts w:ascii="宋体" w:eastAsia="宋体" w:hAnsi="宋体" w:cs="宋体" w:hint="eastAsia"/>
        </w:rPr>
        <w:t>2</w:t>
      </w:r>
      <w:r>
        <w:rPr>
          <w:rFonts w:ascii="宋体" w:eastAsia="宋体" w:hAnsi="宋体" w:cs="宋体" w:hint="eastAsia"/>
        </w:rPr>
        <w:t>）补充、修改的内容应按照本章第</w:t>
      </w:r>
      <w:r>
        <w:rPr>
          <w:rFonts w:ascii="宋体" w:eastAsia="宋体" w:hAnsi="宋体" w:cs="宋体" w:hint="eastAsia"/>
        </w:rPr>
        <w:t>9.5</w:t>
      </w:r>
      <w:r>
        <w:rPr>
          <w:rFonts w:ascii="宋体" w:eastAsia="宋体" w:hAnsi="宋体" w:cs="宋体" w:hint="eastAsia"/>
        </w:rPr>
        <w:t>条第（</w:t>
      </w:r>
      <w:r>
        <w:rPr>
          <w:rFonts w:ascii="宋体" w:eastAsia="宋体" w:hAnsi="宋体" w:cs="宋体" w:hint="eastAsia"/>
        </w:rPr>
        <w:t>4</w:t>
      </w:r>
      <w:r>
        <w:rPr>
          <w:rFonts w:ascii="宋体" w:eastAsia="宋体" w:hAnsi="宋体" w:cs="宋体" w:hint="eastAsia"/>
        </w:rPr>
        <w:t>）款规定进行签章，并按照本章第</w:t>
      </w:r>
      <w:r>
        <w:rPr>
          <w:rFonts w:ascii="宋体" w:eastAsia="宋体" w:hAnsi="宋体" w:cs="宋体" w:hint="eastAsia"/>
        </w:rPr>
        <w:t>9.9</w:t>
      </w:r>
      <w:r>
        <w:rPr>
          <w:rFonts w:ascii="宋体" w:eastAsia="宋体" w:hAnsi="宋体" w:cs="宋体" w:hint="eastAsia"/>
        </w:rPr>
        <w:t>条规定提交，</w:t>
      </w:r>
      <w:r>
        <w:rPr>
          <w:rStyle w:val="a8"/>
          <w:rFonts w:ascii="宋体" w:eastAsia="宋体" w:hAnsi="宋体" w:cs="宋体" w:hint="eastAsia"/>
        </w:rPr>
        <w:t>否则将被拒收。</w:t>
      </w:r>
    </w:p>
    <w:p w14:paraId="65DA169E"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）补充、修改的内容</w:t>
      </w:r>
      <w:r>
        <w:rPr>
          <w:rStyle w:val="a8"/>
          <w:rFonts w:ascii="宋体" w:eastAsia="宋体" w:hAnsi="宋体" w:cs="宋体" w:hint="eastAsia"/>
        </w:rPr>
        <w:t>作为响应文件组成部分。</w:t>
      </w:r>
    </w:p>
    <w:p w14:paraId="7AA29C89"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9.11</w:t>
      </w:r>
      <w:r>
        <w:rPr>
          <w:rFonts w:ascii="宋体" w:eastAsia="宋体" w:hAnsi="宋体" w:cs="宋体" w:hint="eastAsia"/>
        </w:rPr>
        <w:t>除询价通知书另有规定外，有下列情形之一的，</w:t>
      </w:r>
      <w:r>
        <w:rPr>
          <w:rStyle w:val="a8"/>
          <w:rFonts w:ascii="宋体" w:eastAsia="宋体" w:hAnsi="宋体" w:cs="宋体" w:hint="eastAsia"/>
        </w:rPr>
        <w:t>报价无效</w:t>
      </w:r>
      <w:r>
        <w:rPr>
          <w:rFonts w:ascii="宋体" w:eastAsia="宋体" w:hAnsi="宋体" w:cs="宋体" w:hint="eastAsia"/>
        </w:rPr>
        <w:t>：</w:t>
      </w:r>
    </w:p>
    <w:p w14:paraId="4B5C3E9C"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）询价保证金未按照规定提交的；</w:t>
      </w:r>
    </w:p>
    <w:p w14:paraId="2CDAD6D7"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）响应文件散装或活页装订的；</w:t>
      </w:r>
    </w:p>
    <w:p w14:paraId="6270CCB9"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）不具备询价通知书中规定的资格要求的；</w:t>
      </w:r>
    </w:p>
    <w:p w14:paraId="1C6AAE26"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）报价超过询价通知书中规定的最高限价的；</w:t>
      </w:r>
    </w:p>
    <w:p w14:paraId="43A7B295"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）响应文件含有采购人不能接受的附加条件的；</w:t>
      </w:r>
    </w:p>
    <w:p w14:paraId="137AE29C"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6</w:t>
      </w:r>
      <w:r>
        <w:rPr>
          <w:rFonts w:ascii="宋体" w:eastAsia="宋体" w:hAnsi="宋体" w:cs="宋体" w:hint="eastAsia"/>
        </w:rPr>
        <w:t>）响应文件不符合有关法律、法规和规章或询价通知书中规定的其他实质性要求的。</w:t>
      </w:r>
    </w:p>
    <w:p w14:paraId="6C544466" w14:textId="77777777" w:rsidR="00B01A50" w:rsidRDefault="009E67B8">
      <w:pPr>
        <w:pStyle w:val="a6"/>
        <w:widowControl/>
        <w:spacing w:beforeAutospacing="0" w:afterAutospacing="0" w:line="400" w:lineRule="exact"/>
        <w:jc w:val="center"/>
        <w:rPr>
          <w:rFonts w:ascii="宋体" w:eastAsia="宋体" w:hAnsi="宋体" w:cs="宋体"/>
        </w:rPr>
      </w:pPr>
      <w:r>
        <w:rPr>
          <w:rStyle w:val="a8"/>
          <w:rFonts w:ascii="宋体" w:eastAsia="宋体" w:hAnsi="宋体" w:cs="宋体" w:hint="eastAsia"/>
        </w:rPr>
        <w:t>五、报价会</w:t>
      </w:r>
    </w:p>
    <w:p w14:paraId="77D0F310"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10</w:t>
      </w:r>
      <w:r>
        <w:rPr>
          <w:rFonts w:ascii="宋体" w:eastAsia="宋体" w:hAnsi="宋体" w:cs="宋体" w:hint="eastAsia"/>
        </w:rPr>
        <w:t>、报价</w:t>
      </w:r>
    </w:p>
    <w:p w14:paraId="2609B050"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10.1</w:t>
      </w:r>
      <w:r>
        <w:rPr>
          <w:rFonts w:ascii="宋体" w:eastAsia="宋体" w:hAnsi="宋体" w:cs="宋体" w:hint="eastAsia"/>
        </w:rPr>
        <w:t>报价在询价通知书载明的询价时间及地点进行。</w:t>
      </w:r>
    </w:p>
    <w:p w14:paraId="5CBDBE82"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10.2</w:t>
      </w:r>
      <w:r>
        <w:rPr>
          <w:rFonts w:ascii="宋体" w:eastAsia="宋体" w:hAnsi="宋体" w:cs="宋体" w:hint="eastAsia"/>
        </w:rPr>
        <w:t>提交响应文件截止时间后，参加询价的供应商不足三家的，不进行响应文件开启活动。同</w:t>
      </w:r>
      <w:r>
        <w:rPr>
          <w:rFonts w:ascii="宋体" w:eastAsia="宋体" w:hAnsi="宋体" w:cs="宋体" w:hint="eastAsia"/>
        </w:rPr>
        <w:t>时，本次采购活动终止，</w:t>
      </w:r>
      <w:r>
        <w:rPr>
          <w:rFonts w:ascii="宋体" w:eastAsia="宋体" w:hAnsi="宋体" w:cs="宋体" w:hint="eastAsia"/>
        </w:rPr>
        <w:t>采购人</w:t>
      </w:r>
      <w:r>
        <w:rPr>
          <w:rFonts w:ascii="宋体" w:eastAsia="宋体" w:hAnsi="宋体" w:cs="宋体" w:hint="eastAsia"/>
        </w:rPr>
        <w:t>将依法组织后续采购活动（包括但不限于重新采购、采用其他方式采购、终止采购等）。</w:t>
      </w:r>
    </w:p>
    <w:p w14:paraId="76426C12"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10.3</w:t>
      </w:r>
      <w:r>
        <w:rPr>
          <w:rFonts w:ascii="宋体" w:eastAsia="宋体" w:hAnsi="宋体" w:cs="宋体" w:hint="eastAsia"/>
        </w:rPr>
        <w:t>报价会由</w:t>
      </w:r>
      <w:r>
        <w:rPr>
          <w:rFonts w:ascii="宋体" w:eastAsia="宋体" w:hAnsi="宋体" w:cs="宋体" w:hint="eastAsia"/>
        </w:rPr>
        <w:t>采购人</w:t>
      </w:r>
      <w:r>
        <w:rPr>
          <w:rFonts w:ascii="宋体" w:eastAsia="宋体" w:hAnsi="宋体" w:cs="宋体" w:hint="eastAsia"/>
        </w:rPr>
        <w:t>主持。报价会的主持人、唱标人、记录人及工作人员均由</w:t>
      </w:r>
      <w:r>
        <w:rPr>
          <w:rFonts w:ascii="宋体" w:eastAsia="宋体" w:hAnsi="宋体" w:cs="宋体" w:hint="eastAsia"/>
        </w:rPr>
        <w:t>采购人</w:t>
      </w:r>
      <w:r>
        <w:rPr>
          <w:rFonts w:ascii="宋体" w:eastAsia="宋体" w:hAnsi="宋体" w:cs="宋体" w:hint="eastAsia"/>
        </w:rPr>
        <w:t>派出，现场监督人员由采购人派出；参加询价的供应商也应派出代表参加，未参加的，视同认可报价会结果。</w:t>
      </w:r>
    </w:p>
    <w:p w14:paraId="6D38EF7D"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10.4</w:t>
      </w:r>
      <w:r>
        <w:rPr>
          <w:rFonts w:ascii="宋体" w:eastAsia="宋体" w:hAnsi="宋体" w:cs="宋体" w:hint="eastAsia"/>
        </w:rPr>
        <w:t>参加报价会的供应商代表应签到，</w:t>
      </w:r>
      <w:proofErr w:type="gramStart"/>
      <w:r>
        <w:rPr>
          <w:rFonts w:ascii="宋体" w:eastAsia="宋体" w:hAnsi="宋体" w:cs="宋体" w:hint="eastAsia"/>
        </w:rPr>
        <w:t>非供应</w:t>
      </w:r>
      <w:proofErr w:type="gramEnd"/>
      <w:r>
        <w:rPr>
          <w:rFonts w:ascii="宋体" w:eastAsia="宋体" w:hAnsi="宋体" w:cs="宋体" w:hint="eastAsia"/>
        </w:rPr>
        <w:t>商不参加报价会。</w:t>
      </w:r>
    </w:p>
    <w:p w14:paraId="3C487F7A"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10.5</w:t>
      </w:r>
      <w:r>
        <w:rPr>
          <w:rFonts w:ascii="宋体" w:eastAsia="宋体" w:hAnsi="宋体" w:cs="宋体" w:hint="eastAsia"/>
        </w:rPr>
        <w:t>报价会应遵守下列规定：</w:t>
      </w:r>
    </w:p>
    <w:p w14:paraId="444F48E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）首先由主持人宣读报价会须知，然后在现场监督人员的见证下，由供应商代表或者其推选的代表对响应文件的密封情况进行检查。密封经确认无误</w:t>
      </w:r>
      <w:r>
        <w:rPr>
          <w:rFonts w:ascii="宋体" w:eastAsia="宋体" w:hAnsi="宋体" w:cs="宋体" w:hint="eastAsia"/>
        </w:rPr>
        <w:t>后，由工作人员或供应商代表对密封的响应文件当众拆封。</w:t>
      </w:r>
    </w:p>
    <w:p w14:paraId="30ACC11A"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）唱标时，唱标人先宣读各供应</w:t>
      </w:r>
      <w:proofErr w:type="gramStart"/>
      <w:r>
        <w:rPr>
          <w:rFonts w:ascii="宋体" w:eastAsia="宋体" w:hAnsi="宋体" w:cs="宋体" w:hint="eastAsia"/>
        </w:rPr>
        <w:t>商关于</w:t>
      </w:r>
      <w:proofErr w:type="gramEnd"/>
      <w:r>
        <w:rPr>
          <w:rFonts w:ascii="宋体" w:eastAsia="宋体" w:hAnsi="宋体" w:cs="宋体" w:hint="eastAsia"/>
        </w:rPr>
        <w:t>响应文件补充、修改或撤回的书面通知（若有），再宣读各供应商名称、报价和询价通知书规定的需要宣布的其他内容，记录人对唱标内容作记录。</w:t>
      </w:r>
    </w:p>
    <w:p w14:paraId="6E78CD99"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）唱</w:t>
      </w:r>
      <w:proofErr w:type="gramStart"/>
      <w:r>
        <w:rPr>
          <w:rFonts w:ascii="宋体" w:eastAsia="宋体" w:hAnsi="宋体" w:cs="宋体" w:hint="eastAsia"/>
        </w:rPr>
        <w:t>标结束</w:t>
      </w:r>
      <w:proofErr w:type="gramEnd"/>
      <w:r>
        <w:rPr>
          <w:rFonts w:ascii="宋体" w:eastAsia="宋体" w:hAnsi="宋体" w:cs="宋体" w:hint="eastAsia"/>
        </w:rPr>
        <w:t>后，供应商代表应对记录进行签字确认。供应商代表的签字确认，视为供应商对报价过程及记录予以认可。供应商代表拒绝签字确认且无合法理由，亦视为供应商对报价过程及记录予以认可。</w:t>
      </w:r>
    </w:p>
    <w:p w14:paraId="2B74478A"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）供应商代表对报价过程或记录若有异议，应以书面形式当场向主持人提出，否则，视为供应商对报价过程及记录</w:t>
      </w:r>
      <w:r>
        <w:rPr>
          <w:rFonts w:ascii="宋体" w:eastAsia="宋体" w:hAnsi="宋体" w:cs="宋体" w:hint="eastAsia"/>
        </w:rPr>
        <w:t>予以认可。</w:t>
      </w:r>
    </w:p>
    <w:p w14:paraId="26E954C6"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lastRenderedPageBreak/>
        <w:t>（</w:t>
      </w:r>
      <w:r>
        <w:rPr>
          <w:rFonts w:ascii="宋体" w:eastAsia="宋体" w:hAnsi="宋体" w:cs="宋体" w:hint="eastAsia"/>
        </w:rPr>
        <w:t>5</w:t>
      </w:r>
      <w:r>
        <w:rPr>
          <w:rFonts w:ascii="宋体" w:eastAsia="宋体" w:hAnsi="宋体" w:cs="宋体" w:hint="eastAsia"/>
        </w:rPr>
        <w:t>）若供应商代表未参加报价会（包括但不限于供应商派出的人员不是供应商代表），则视为供应商对报价过程及记录予以认可。</w:t>
      </w:r>
    </w:p>
    <w:p w14:paraId="6065E906" w14:textId="77777777" w:rsidR="00B01A50" w:rsidRDefault="009E67B8">
      <w:pPr>
        <w:pStyle w:val="a6"/>
        <w:widowControl/>
        <w:spacing w:beforeAutospacing="0" w:afterAutospacing="0" w:line="400" w:lineRule="exact"/>
        <w:ind w:firstLine="480"/>
        <w:rPr>
          <w:rFonts w:ascii="宋体" w:eastAsia="宋体" w:hAnsi="宋体" w:cs="宋体"/>
        </w:rPr>
      </w:pPr>
      <w:r>
        <w:rPr>
          <w:rStyle w:val="a8"/>
          <w:rFonts w:ascii="宋体" w:eastAsia="宋体" w:hAnsi="宋体" w:cs="宋体" w:hint="eastAsia"/>
        </w:rPr>
        <w:t>※若出现本条第（</w:t>
      </w:r>
      <w:r>
        <w:rPr>
          <w:rStyle w:val="a8"/>
          <w:rFonts w:ascii="宋体" w:eastAsia="宋体" w:hAnsi="宋体" w:cs="宋体" w:hint="eastAsia"/>
        </w:rPr>
        <w:t>3</w:t>
      </w:r>
      <w:r>
        <w:rPr>
          <w:rStyle w:val="a8"/>
          <w:rFonts w:ascii="宋体" w:eastAsia="宋体" w:hAnsi="宋体" w:cs="宋体" w:hint="eastAsia"/>
        </w:rPr>
        <w:t>）、（</w:t>
      </w:r>
      <w:r>
        <w:rPr>
          <w:rStyle w:val="a8"/>
          <w:rFonts w:ascii="宋体" w:eastAsia="宋体" w:hAnsi="宋体" w:cs="宋体" w:hint="eastAsia"/>
        </w:rPr>
        <w:t>4</w:t>
      </w:r>
      <w:r>
        <w:rPr>
          <w:rStyle w:val="a8"/>
          <w:rFonts w:ascii="宋体" w:eastAsia="宋体" w:hAnsi="宋体" w:cs="宋体" w:hint="eastAsia"/>
        </w:rPr>
        <w:t>）、（</w:t>
      </w:r>
      <w:r>
        <w:rPr>
          <w:rStyle w:val="a8"/>
          <w:rFonts w:ascii="宋体" w:eastAsia="宋体" w:hAnsi="宋体" w:cs="宋体" w:hint="eastAsia"/>
        </w:rPr>
        <w:t>5</w:t>
      </w:r>
      <w:r>
        <w:rPr>
          <w:rStyle w:val="a8"/>
          <w:rFonts w:ascii="宋体" w:eastAsia="宋体" w:hAnsi="宋体" w:cs="宋体" w:hint="eastAsia"/>
        </w:rPr>
        <w:t>）款规定情形</w:t>
      </w:r>
      <w:r>
        <w:rPr>
          <w:rFonts w:ascii="宋体" w:eastAsia="宋体" w:hAnsi="宋体" w:cs="宋体" w:hint="eastAsia"/>
        </w:rPr>
        <w:t>，</w:t>
      </w:r>
      <w:r>
        <w:rPr>
          <w:rStyle w:val="a8"/>
          <w:rFonts w:ascii="宋体" w:eastAsia="宋体" w:hAnsi="宋体" w:cs="宋体" w:hint="eastAsia"/>
        </w:rPr>
        <w:t>则供应商不得在报价会后以响应文件的提交、响应文件的密封、采购方报价及报价会过程或记录等有关事由向采购方提出任何异议或要求（包括质疑）。</w:t>
      </w:r>
    </w:p>
    <w:p w14:paraId="40A974C1"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p>
    <w:p w14:paraId="3FF0E755" w14:textId="77777777" w:rsidR="00B01A50" w:rsidRDefault="009E67B8">
      <w:pPr>
        <w:pStyle w:val="a6"/>
        <w:widowControl/>
        <w:spacing w:beforeAutospacing="0" w:afterAutospacing="0" w:line="400" w:lineRule="exact"/>
        <w:jc w:val="center"/>
        <w:rPr>
          <w:rFonts w:ascii="宋体" w:eastAsia="宋体" w:hAnsi="宋体" w:cs="宋体"/>
        </w:rPr>
      </w:pPr>
      <w:r>
        <w:rPr>
          <w:rStyle w:val="a8"/>
          <w:rFonts w:ascii="宋体" w:eastAsia="宋体" w:hAnsi="宋体" w:cs="宋体" w:hint="eastAsia"/>
        </w:rPr>
        <w:t>六、成交与政府采购合同</w:t>
      </w:r>
    </w:p>
    <w:p w14:paraId="17E76BD7"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11</w:t>
      </w:r>
      <w:r>
        <w:rPr>
          <w:rFonts w:ascii="宋体" w:eastAsia="宋体" w:hAnsi="宋体" w:cs="宋体" w:hint="eastAsia"/>
        </w:rPr>
        <w:t>、成交</w:t>
      </w:r>
    </w:p>
    <w:p w14:paraId="2420E748"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11.1</w:t>
      </w:r>
      <w:r>
        <w:rPr>
          <w:rFonts w:ascii="宋体" w:eastAsia="宋体" w:hAnsi="宋体" w:cs="宋体" w:hint="eastAsia"/>
        </w:rPr>
        <w:t>确定成交：本项目按照询价通知书第二章规定推荐相应的成交候选人</w:t>
      </w:r>
      <w:r>
        <w:rPr>
          <w:rFonts w:ascii="宋体" w:eastAsia="宋体" w:hAnsi="宋体" w:cs="宋体" w:hint="eastAsia"/>
        </w:rPr>
        <w:t>,</w:t>
      </w:r>
      <w:r>
        <w:rPr>
          <w:rFonts w:ascii="宋体" w:eastAsia="宋体" w:hAnsi="宋体" w:cs="宋体" w:hint="eastAsia"/>
        </w:rPr>
        <w:t>采购人应当在收到评审报告后</w:t>
      </w:r>
      <w:r>
        <w:rPr>
          <w:rFonts w:ascii="宋体" w:eastAsia="宋体" w:hAnsi="宋体" w:cs="宋体" w:hint="eastAsia"/>
        </w:rPr>
        <w:t>5</w:t>
      </w:r>
      <w:r>
        <w:rPr>
          <w:rFonts w:ascii="宋体" w:eastAsia="宋体" w:hAnsi="宋体" w:cs="宋体" w:hint="eastAsia"/>
        </w:rPr>
        <w:t>个工作日内，从评审报告提出的成交候选人中，根据质量和服务均能满足询价通知书实质性响应要求且报价最低的原则确定成交人，也可以书面授权询价小组直接确定成交人。</w:t>
      </w:r>
    </w:p>
    <w:p w14:paraId="1D557645"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11.2</w:t>
      </w:r>
      <w:r>
        <w:rPr>
          <w:rFonts w:ascii="宋体" w:eastAsia="宋体" w:hAnsi="宋体" w:cs="宋体" w:hint="eastAsia"/>
        </w:rPr>
        <w:t>询价终止：</w:t>
      </w:r>
    </w:p>
    <w:p w14:paraId="72A708FC"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）出现下列情形之一的，</w:t>
      </w:r>
      <w:r>
        <w:rPr>
          <w:rFonts w:ascii="宋体" w:eastAsia="宋体" w:hAnsi="宋体" w:cs="宋体" w:hint="eastAsia"/>
        </w:rPr>
        <w:t>采购人</w:t>
      </w:r>
      <w:r>
        <w:rPr>
          <w:rFonts w:ascii="宋体" w:eastAsia="宋体" w:hAnsi="宋体" w:cs="宋体" w:hint="eastAsia"/>
        </w:rPr>
        <w:t>应当终止询价采购活动，发布项目终止公告并说明原因，重新开展采购活动：</w:t>
      </w:r>
    </w:p>
    <w:p w14:paraId="0D10962C"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①因情况变化，不再符合规定的询价采购方式适用情形的；</w:t>
      </w:r>
    </w:p>
    <w:p w14:paraId="505DDBBE"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②出现影响采购公正的违法、违规行为的；</w:t>
      </w:r>
    </w:p>
    <w:p w14:paraId="3BC3E5FC"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③在采购过程中符合竞争要求的供应商或报价未</w:t>
      </w:r>
      <w:r>
        <w:rPr>
          <w:rFonts w:ascii="宋体" w:eastAsia="宋体" w:hAnsi="宋体" w:cs="宋体" w:hint="eastAsia"/>
        </w:rPr>
        <w:t>超过采购最高限价的供应商不足</w:t>
      </w:r>
      <w:r>
        <w:rPr>
          <w:rFonts w:ascii="宋体" w:eastAsia="宋体" w:hAnsi="宋体" w:cs="宋体" w:hint="eastAsia"/>
        </w:rPr>
        <w:t>3</w:t>
      </w:r>
      <w:r>
        <w:rPr>
          <w:rFonts w:ascii="宋体" w:eastAsia="宋体" w:hAnsi="宋体" w:cs="宋体" w:hint="eastAsia"/>
        </w:rPr>
        <w:t>家的。</w:t>
      </w:r>
    </w:p>
    <w:p w14:paraId="655AC5D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）因重大变故，采购任务取消的，</w:t>
      </w:r>
      <w:r>
        <w:rPr>
          <w:rFonts w:ascii="宋体" w:eastAsia="宋体" w:hAnsi="宋体" w:cs="宋体" w:hint="eastAsia"/>
        </w:rPr>
        <w:t>采购人</w:t>
      </w:r>
      <w:r>
        <w:rPr>
          <w:rFonts w:ascii="宋体" w:eastAsia="宋体" w:hAnsi="宋体" w:cs="宋体" w:hint="eastAsia"/>
        </w:rPr>
        <w:t>应当终止采购活动，并通知所有参加采购活动的供应商</w:t>
      </w:r>
    </w:p>
    <w:p w14:paraId="6664CC61"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11.3</w:t>
      </w:r>
      <w:r>
        <w:rPr>
          <w:rFonts w:ascii="宋体" w:eastAsia="宋体" w:hAnsi="宋体" w:cs="宋体" w:hint="eastAsia"/>
        </w:rPr>
        <w:t>成交公告</w:t>
      </w:r>
    </w:p>
    <w:p w14:paraId="44018812"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）成交人确定之日起</w:t>
      </w:r>
      <w:r>
        <w:rPr>
          <w:rFonts w:ascii="宋体" w:eastAsia="宋体" w:hAnsi="宋体" w:cs="宋体" w:hint="eastAsia"/>
        </w:rPr>
        <w:t>2</w:t>
      </w:r>
      <w:r>
        <w:rPr>
          <w:rFonts w:ascii="宋体" w:eastAsia="宋体" w:hAnsi="宋体" w:cs="宋体" w:hint="eastAsia"/>
        </w:rPr>
        <w:t>个工作日内，</w:t>
      </w:r>
      <w:r>
        <w:rPr>
          <w:rFonts w:ascii="宋体" w:eastAsia="宋体" w:hAnsi="宋体" w:cs="宋体" w:hint="eastAsia"/>
        </w:rPr>
        <w:t>采购人</w:t>
      </w:r>
      <w:r>
        <w:rPr>
          <w:rFonts w:ascii="宋体" w:eastAsia="宋体" w:hAnsi="宋体" w:cs="宋体" w:hint="eastAsia"/>
        </w:rPr>
        <w:t>将在询价通知书载明的指定媒体以成交公告的形式发布成交结果。</w:t>
      </w:r>
    </w:p>
    <w:p w14:paraId="09CDE46C"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）成交公告的公告期限为</w:t>
      </w:r>
      <w:r>
        <w:rPr>
          <w:rFonts w:ascii="宋体" w:eastAsia="宋体" w:hAnsi="宋体" w:cs="宋体" w:hint="eastAsia"/>
        </w:rPr>
        <w:t>1</w:t>
      </w:r>
      <w:r>
        <w:rPr>
          <w:rFonts w:ascii="宋体" w:eastAsia="宋体" w:hAnsi="宋体" w:cs="宋体" w:hint="eastAsia"/>
        </w:rPr>
        <w:t>个工作日。</w:t>
      </w:r>
    </w:p>
    <w:p w14:paraId="3AC0BA75"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）成交公告同时作为</w:t>
      </w:r>
      <w:r>
        <w:rPr>
          <w:rFonts w:ascii="宋体" w:eastAsia="宋体" w:hAnsi="宋体" w:cs="宋体" w:hint="eastAsia"/>
        </w:rPr>
        <w:t>采购人</w:t>
      </w:r>
      <w:r>
        <w:rPr>
          <w:rFonts w:ascii="宋体" w:eastAsia="宋体" w:hAnsi="宋体" w:cs="宋体" w:hint="eastAsia"/>
        </w:rPr>
        <w:t>通知除成交人外的其他供应商没有成交的书面形式。</w:t>
      </w:r>
    </w:p>
    <w:p w14:paraId="0EBDEF53"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11.4</w:t>
      </w:r>
      <w:r>
        <w:rPr>
          <w:rFonts w:ascii="宋体" w:eastAsia="宋体" w:hAnsi="宋体" w:cs="宋体" w:hint="eastAsia"/>
        </w:rPr>
        <w:t>成交通知书</w:t>
      </w:r>
    </w:p>
    <w:p w14:paraId="27930E4F"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）成交公告发布的同时，</w:t>
      </w:r>
      <w:r>
        <w:rPr>
          <w:rFonts w:ascii="宋体" w:eastAsia="宋体" w:hAnsi="宋体" w:cs="宋体" w:hint="eastAsia"/>
        </w:rPr>
        <w:t>采购人</w:t>
      </w:r>
      <w:r>
        <w:rPr>
          <w:rFonts w:ascii="宋体" w:eastAsia="宋体" w:hAnsi="宋体" w:cs="宋体" w:hint="eastAsia"/>
        </w:rPr>
        <w:t>将向成交人发出成交通知书。</w:t>
      </w:r>
    </w:p>
    <w:p w14:paraId="4F98A74B"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）成交通知书对采购人和成交人具有同等法律效力。</w:t>
      </w:r>
    </w:p>
    <w:p w14:paraId="2E56C3BC"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）成交通知</w:t>
      </w:r>
      <w:r>
        <w:rPr>
          <w:rFonts w:ascii="宋体" w:eastAsia="宋体" w:hAnsi="宋体" w:cs="宋体" w:hint="eastAsia"/>
        </w:rPr>
        <w:t>书发出后，成交人放弃成交的，应依法承担法律责任。</w:t>
      </w:r>
    </w:p>
    <w:p w14:paraId="519FD4D1"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12</w:t>
      </w:r>
      <w:r>
        <w:rPr>
          <w:rFonts w:ascii="宋体" w:eastAsia="宋体" w:hAnsi="宋体" w:cs="宋体" w:hint="eastAsia"/>
        </w:rPr>
        <w:t>、政府采购合同</w:t>
      </w:r>
    </w:p>
    <w:p w14:paraId="7BB447BD"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lastRenderedPageBreak/>
        <w:t>12.1</w:t>
      </w:r>
      <w:r>
        <w:rPr>
          <w:rFonts w:ascii="宋体" w:eastAsia="宋体" w:hAnsi="宋体" w:cs="宋体" w:hint="eastAsia"/>
        </w:rPr>
        <w:t>签订政府采购合同应遵守政府采购法及实施条例的规定，不得对询价通知书和成交人的响应文件作实质性修改。采购人不得提出任何不合理要求作为政府采购合同的签订条件。</w:t>
      </w:r>
    </w:p>
    <w:p w14:paraId="4E311A7D"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12.2</w:t>
      </w:r>
      <w:r>
        <w:rPr>
          <w:rFonts w:ascii="宋体" w:eastAsia="宋体" w:hAnsi="宋体" w:cs="宋体" w:hint="eastAsia"/>
        </w:rPr>
        <w:t>签订时限：自成交通知书发出之日起</w:t>
      </w:r>
      <w:r>
        <w:rPr>
          <w:rFonts w:ascii="宋体" w:eastAsia="宋体" w:hAnsi="宋体" w:cs="宋体" w:hint="eastAsia"/>
        </w:rPr>
        <w:t>30</w:t>
      </w:r>
      <w:r>
        <w:rPr>
          <w:rFonts w:ascii="宋体" w:eastAsia="宋体" w:hAnsi="宋体" w:cs="宋体" w:hint="eastAsia"/>
        </w:rPr>
        <w:t>个日历日内。</w:t>
      </w:r>
    </w:p>
    <w:p w14:paraId="4CD21EED"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12.3</w:t>
      </w:r>
      <w:r>
        <w:rPr>
          <w:rFonts w:ascii="宋体" w:eastAsia="宋体" w:hAnsi="宋体" w:cs="宋体" w:hint="eastAsia"/>
        </w:rPr>
        <w:t>政府采购合同的履行、违约责任和解决争议的方法等适用民法典。</w:t>
      </w:r>
    </w:p>
    <w:p w14:paraId="33F94B0E"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12.4</w:t>
      </w:r>
      <w:r>
        <w:rPr>
          <w:rFonts w:ascii="宋体" w:eastAsia="宋体" w:hAnsi="宋体" w:cs="宋体" w:hint="eastAsia"/>
        </w:rPr>
        <w:t>政府采购合同履行过程中，采购人若需追加与合同标的相同的货物或服务，则追加采购金额不得超过原合同采购金额的</w:t>
      </w:r>
      <w:r>
        <w:rPr>
          <w:rFonts w:ascii="宋体" w:eastAsia="宋体" w:hAnsi="宋体" w:cs="宋体" w:hint="eastAsia"/>
        </w:rPr>
        <w:t>10%</w:t>
      </w:r>
      <w:r>
        <w:rPr>
          <w:rFonts w:ascii="宋体" w:eastAsia="宋体" w:hAnsi="宋体" w:cs="宋体" w:hint="eastAsia"/>
        </w:rPr>
        <w:t>。</w:t>
      </w:r>
    </w:p>
    <w:p w14:paraId="7DC13392"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12.5</w:t>
      </w:r>
      <w:r>
        <w:rPr>
          <w:rFonts w:ascii="宋体" w:eastAsia="宋体" w:hAnsi="宋体" w:cs="宋体" w:hint="eastAsia"/>
        </w:rPr>
        <w:t>成交人在政府采购合同履</w:t>
      </w:r>
      <w:r>
        <w:rPr>
          <w:rFonts w:ascii="宋体" w:eastAsia="宋体" w:hAnsi="宋体" w:cs="宋体" w:hint="eastAsia"/>
        </w:rPr>
        <w:t>行过程中应遵守有关法律、法规和规章的强制性规定（即使前述强制性规定有可能在询价通知书中未予列明）。</w:t>
      </w:r>
    </w:p>
    <w:p w14:paraId="77E45FEC"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12.6</w:t>
      </w:r>
      <w:r>
        <w:rPr>
          <w:rFonts w:ascii="宋体" w:eastAsia="宋体" w:hAnsi="宋体" w:cs="宋体" w:hint="eastAsia"/>
        </w:rPr>
        <w:t>成交人有下列情形之一的，应依法承担违约责任：</w:t>
      </w:r>
    </w:p>
    <w:p w14:paraId="0F40D28E"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）在履行期限届满前，明确表示或以自己的行为表明不履行合同；</w:t>
      </w:r>
    </w:p>
    <w:p w14:paraId="44DA41C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）迟延履行合同，经催告后在合理期限内仍未履行；</w:t>
      </w:r>
    </w:p>
    <w:p w14:paraId="0419CE2E"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）有其他违约行为致使不能实现合同目的；</w:t>
      </w:r>
    </w:p>
    <w:p w14:paraId="6D07633F"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）将合同转包，或未经采购人同意采取分包方式履行合同。</w:t>
      </w:r>
    </w:p>
    <w:p w14:paraId="4F774BFE"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p>
    <w:p w14:paraId="2EAB1C87" w14:textId="77777777" w:rsidR="00B01A50" w:rsidRDefault="009E67B8">
      <w:pPr>
        <w:pStyle w:val="a6"/>
        <w:widowControl/>
        <w:spacing w:beforeAutospacing="0" w:afterAutospacing="0" w:line="400" w:lineRule="exact"/>
        <w:rPr>
          <w:rFonts w:ascii="宋体" w:eastAsia="宋体" w:hAnsi="宋体" w:cs="宋体"/>
        </w:rPr>
      </w:pPr>
      <w:r>
        <w:rPr>
          <w:rStyle w:val="a8"/>
          <w:rFonts w:ascii="宋体" w:eastAsia="宋体" w:hAnsi="宋体" w:cs="宋体" w:hint="eastAsia"/>
        </w:rPr>
        <w:t>七、询问、质疑与投诉</w:t>
      </w:r>
    </w:p>
    <w:p w14:paraId="757224EE"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13</w:t>
      </w:r>
      <w:r>
        <w:rPr>
          <w:rFonts w:ascii="宋体" w:eastAsia="宋体" w:hAnsi="宋体" w:cs="宋体" w:hint="eastAsia"/>
        </w:rPr>
        <w:t>、询问</w:t>
      </w:r>
    </w:p>
    <w:p w14:paraId="36FFC003"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13.1</w:t>
      </w:r>
      <w:r>
        <w:rPr>
          <w:rFonts w:ascii="宋体" w:eastAsia="宋体" w:hAnsi="宋体" w:cs="宋体" w:hint="eastAsia"/>
        </w:rPr>
        <w:t>潜在供应商或供应商对本次采购活动的有关事项若有疑问，可向</w:t>
      </w:r>
      <w:r>
        <w:rPr>
          <w:rFonts w:ascii="宋体" w:eastAsia="宋体" w:hAnsi="宋体" w:cs="宋体" w:hint="eastAsia"/>
        </w:rPr>
        <w:t>采购人</w:t>
      </w:r>
      <w:r>
        <w:rPr>
          <w:rFonts w:ascii="宋体" w:eastAsia="宋体" w:hAnsi="宋体" w:cs="宋体" w:hint="eastAsia"/>
        </w:rPr>
        <w:t>提出询问，</w:t>
      </w:r>
      <w:r>
        <w:rPr>
          <w:rFonts w:ascii="宋体" w:eastAsia="宋体" w:hAnsi="宋体" w:cs="宋体" w:hint="eastAsia"/>
        </w:rPr>
        <w:t>采购人</w:t>
      </w:r>
      <w:r>
        <w:rPr>
          <w:rFonts w:ascii="宋体" w:eastAsia="宋体" w:hAnsi="宋体" w:cs="宋体" w:hint="eastAsia"/>
        </w:rPr>
        <w:t>将按照政府采购法及实施条例的有关规定进行答复。</w:t>
      </w:r>
    </w:p>
    <w:p w14:paraId="0C760F2E"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14</w:t>
      </w:r>
      <w:r>
        <w:rPr>
          <w:rFonts w:ascii="宋体" w:eastAsia="宋体" w:hAnsi="宋体" w:cs="宋体" w:hint="eastAsia"/>
        </w:rPr>
        <w:t>、质疑</w:t>
      </w:r>
    </w:p>
    <w:p w14:paraId="28311441"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14.1</w:t>
      </w:r>
      <w:r>
        <w:rPr>
          <w:rFonts w:ascii="宋体" w:eastAsia="宋体" w:hAnsi="宋体" w:cs="宋体" w:hint="eastAsia"/>
        </w:rPr>
        <w:t>质疑应在政府采购法及实施条例规定的时限内提出，并符合下列条件：</w:t>
      </w:r>
    </w:p>
    <w:p w14:paraId="7DE2D275"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）对询价通知书提出质疑的，质疑人应为潜在供应商，且两者的身份、名称等均应保持一致。对采购过程、结果提出质疑的，质疑人应为供应商，且两者的身份、名称等均应保持一致。</w:t>
      </w:r>
    </w:p>
    <w:p w14:paraId="01B0D256"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）质疑人应按照询价通知书第二章规定方式提交质疑函原件。</w:t>
      </w:r>
    </w:p>
    <w:p w14:paraId="7781DC3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w:t>
      </w:r>
      <w:proofErr w:type="gramStart"/>
      <w:r>
        <w:rPr>
          <w:rFonts w:ascii="宋体" w:eastAsia="宋体" w:hAnsi="宋体" w:cs="宋体" w:hint="eastAsia"/>
        </w:rPr>
        <w:t>质疑函应包括</w:t>
      </w:r>
      <w:proofErr w:type="gramEnd"/>
      <w:r>
        <w:rPr>
          <w:rFonts w:ascii="宋体" w:eastAsia="宋体" w:hAnsi="宋体" w:cs="宋体" w:hint="eastAsia"/>
        </w:rPr>
        <w:t>下列主要内容：</w:t>
      </w:r>
    </w:p>
    <w:p w14:paraId="4BEA4C47"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①质疑人的基本信息，至少包括：全</w:t>
      </w:r>
      <w:r>
        <w:rPr>
          <w:rFonts w:ascii="宋体" w:eastAsia="宋体" w:hAnsi="宋体" w:cs="宋体" w:hint="eastAsia"/>
        </w:rPr>
        <w:t>称、地址、邮政编码等；</w:t>
      </w:r>
    </w:p>
    <w:p w14:paraId="767D1AFA"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②所质疑项目的基本信息，至少包括：项目编号、项目名称等；</w:t>
      </w:r>
    </w:p>
    <w:p w14:paraId="3880EB32"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③所质疑的具体事项（以下简称：“质疑事项”）；</w:t>
      </w:r>
    </w:p>
    <w:p w14:paraId="44CBB91A"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④针对质疑事项提出的明确请求，前述明确</w:t>
      </w:r>
      <w:proofErr w:type="gramStart"/>
      <w:r>
        <w:rPr>
          <w:rFonts w:ascii="宋体" w:eastAsia="宋体" w:hAnsi="宋体" w:cs="宋体" w:hint="eastAsia"/>
        </w:rPr>
        <w:t>请求指</w:t>
      </w:r>
      <w:proofErr w:type="gramEnd"/>
      <w:r>
        <w:rPr>
          <w:rFonts w:ascii="宋体" w:eastAsia="宋体" w:hAnsi="宋体" w:cs="宋体" w:hint="eastAsia"/>
        </w:rPr>
        <w:t>质疑人提出质疑的目的、希望</w:t>
      </w:r>
      <w:r>
        <w:rPr>
          <w:rFonts w:ascii="宋体" w:eastAsia="宋体" w:hAnsi="宋体" w:cs="宋体" w:hint="eastAsia"/>
        </w:rPr>
        <w:t>采购人</w:t>
      </w:r>
      <w:r>
        <w:rPr>
          <w:rFonts w:ascii="宋体" w:eastAsia="宋体" w:hAnsi="宋体" w:cs="宋体" w:hint="eastAsia"/>
        </w:rPr>
        <w:t>对其质疑</w:t>
      </w:r>
      <w:proofErr w:type="gramStart"/>
      <w:r>
        <w:rPr>
          <w:rFonts w:ascii="宋体" w:eastAsia="宋体" w:hAnsi="宋体" w:cs="宋体" w:hint="eastAsia"/>
        </w:rPr>
        <w:t>作出</w:t>
      </w:r>
      <w:proofErr w:type="gramEnd"/>
      <w:r>
        <w:rPr>
          <w:rFonts w:ascii="宋体" w:eastAsia="宋体" w:hAnsi="宋体" w:cs="宋体" w:hint="eastAsia"/>
        </w:rPr>
        <w:t>的处理结果，如：暂停询价采购活动、修改询价通知书、停止或纠正违法违规行为、成交结果无效、废标、重新开展采购活动等；</w:t>
      </w:r>
    </w:p>
    <w:p w14:paraId="5688EF6A"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⑤针对质疑事项导致质疑人自身权益受到损害的必要证明材料，至少包括：</w:t>
      </w:r>
    </w:p>
    <w:p w14:paraId="5E558E99"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lastRenderedPageBreak/>
        <w:t>a.</w:t>
      </w:r>
      <w:r>
        <w:rPr>
          <w:rFonts w:ascii="宋体" w:eastAsia="宋体" w:hAnsi="宋体" w:cs="宋体" w:hint="eastAsia"/>
        </w:rPr>
        <w:t>质疑人代表的身份证明材料：质疑人为自然人的，提供本人的身份证复印件。质疑人为法人或其他组织的，提供统一社会</w:t>
      </w:r>
      <w:r>
        <w:rPr>
          <w:rFonts w:ascii="宋体" w:eastAsia="宋体" w:hAnsi="宋体" w:cs="宋体" w:hint="eastAsia"/>
        </w:rPr>
        <w:t>信用代码营业执照的副本复印件、单位负责人的身份证复印件；质疑人代表为委托代理人的，还应同时提供单位负责人授权书和委托代理人的身份证复印件。</w:t>
      </w:r>
    </w:p>
    <w:p w14:paraId="134C5C4D"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b.</w:t>
      </w:r>
      <w:r>
        <w:rPr>
          <w:rFonts w:ascii="宋体" w:eastAsia="宋体" w:hAnsi="宋体" w:cs="宋体" w:hint="eastAsia"/>
        </w:rPr>
        <w:t>其他证明材料，包括但不限于下列材料：</w:t>
      </w:r>
    </w:p>
    <w:p w14:paraId="737DABD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b1</w:t>
      </w:r>
      <w:r>
        <w:rPr>
          <w:rFonts w:ascii="宋体" w:eastAsia="宋体" w:hAnsi="宋体" w:cs="宋体" w:hint="eastAsia"/>
        </w:rPr>
        <w:t>所质疑的具体事项是与</w:t>
      </w:r>
      <w:proofErr w:type="gramStart"/>
      <w:r>
        <w:rPr>
          <w:rFonts w:ascii="宋体" w:eastAsia="宋体" w:hAnsi="宋体" w:cs="宋体" w:hint="eastAsia"/>
        </w:rPr>
        <w:t>自已</w:t>
      </w:r>
      <w:proofErr w:type="gramEnd"/>
      <w:r>
        <w:rPr>
          <w:rFonts w:ascii="宋体" w:eastAsia="宋体" w:hAnsi="宋体" w:cs="宋体" w:hint="eastAsia"/>
        </w:rPr>
        <w:t>有利害关系的证明材料；</w:t>
      </w:r>
    </w:p>
    <w:p w14:paraId="37366E50"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b2</w:t>
      </w:r>
      <w:r>
        <w:rPr>
          <w:rFonts w:ascii="宋体" w:eastAsia="宋体" w:hAnsi="宋体" w:cs="宋体" w:hint="eastAsia"/>
        </w:rPr>
        <w:t>质疑函所述事实存在的证明材料，如：采购文件、采购过程或成交结果违法违规或不符合采购文件要求等证明材料；</w:t>
      </w:r>
    </w:p>
    <w:p w14:paraId="3E32BBD1"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b3</w:t>
      </w:r>
      <w:r>
        <w:rPr>
          <w:rFonts w:ascii="宋体" w:eastAsia="宋体" w:hAnsi="宋体" w:cs="宋体" w:hint="eastAsia"/>
        </w:rPr>
        <w:t>依法应终止采购程序的证明材料；</w:t>
      </w:r>
    </w:p>
    <w:p w14:paraId="3B5C291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b4</w:t>
      </w:r>
      <w:r>
        <w:rPr>
          <w:rFonts w:ascii="宋体" w:eastAsia="宋体" w:hAnsi="宋体" w:cs="宋体" w:hint="eastAsia"/>
        </w:rPr>
        <w:t>应重新采购的证明材料；</w:t>
      </w:r>
    </w:p>
    <w:p w14:paraId="59A0AA2C"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b5</w:t>
      </w:r>
      <w:r>
        <w:rPr>
          <w:rFonts w:ascii="宋体" w:eastAsia="宋体" w:hAnsi="宋体" w:cs="宋体" w:hint="eastAsia"/>
        </w:rPr>
        <w:t>采购文件、采购过程或成交、成交结果损害</w:t>
      </w:r>
      <w:proofErr w:type="gramStart"/>
      <w:r>
        <w:rPr>
          <w:rFonts w:ascii="宋体" w:eastAsia="宋体" w:hAnsi="宋体" w:cs="宋体" w:hint="eastAsia"/>
        </w:rPr>
        <w:t>自已</w:t>
      </w:r>
      <w:proofErr w:type="gramEnd"/>
      <w:r>
        <w:rPr>
          <w:rFonts w:ascii="宋体" w:eastAsia="宋体" w:hAnsi="宋体" w:cs="宋体" w:hint="eastAsia"/>
        </w:rPr>
        <w:t>合法权益的证明材料等；</w:t>
      </w:r>
    </w:p>
    <w:p w14:paraId="03AD45E3"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b6</w:t>
      </w:r>
      <w:r>
        <w:rPr>
          <w:rFonts w:ascii="宋体" w:eastAsia="宋体" w:hAnsi="宋体" w:cs="宋体" w:hint="eastAsia"/>
        </w:rPr>
        <w:t>若质疑的具体事项按照有关法律、法</w:t>
      </w:r>
      <w:r>
        <w:rPr>
          <w:rFonts w:ascii="宋体" w:eastAsia="宋体" w:hAnsi="宋体" w:cs="宋体" w:hint="eastAsia"/>
        </w:rPr>
        <w:t>规和规章规定处于保密阶段，则应提供信息或证明材料为合法或公开渠道获得的有效证据（若证据无法有效表明信息或证明材料为合法或公开渠道获得，则前述信息或证明材料</w:t>
      </w:r>
      <w:r>
        <w:rPr>
          <w:rStyle w:val="a8"/>
          <w:rFonts w:ascii="宋体" w:eastAsia="宋体" w:hAnsi="宋体" w:cs="宋体" w:hint="eastAsia"/>
        </w:rPr>
        <w:t>视为无效</w:t>
      </w:r>
      <w:r>
        <w:rPr>
          <w:rFonts w:ascii="宋体" w:eastAsia="宋体" w:hAnsi="宋体" w:cs="宋体" w:hint="eastAsia"/>
        </w:rPr>
        <w:t>）。</w:t>
      </w:r>
    </w:p>
    <w:p w14:paraId="295EB829"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⑥质疑人代表及其联系方式的信息，至少包括：姓名、手机、电子信箱、邮寄地址等。</w:t>
      </w:r>
    </w:p>
    <w:p w14:paraId="31CBB431"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14.2</w:t>
      </w:r>
      <w:r>
        <w:rPr>
          <w:rFonts w:ascii="宋体" w:eastAsia="宋体" w:hAnsi="宋体" w:cs="宋体" w:hint="eastAsia"/>
        </w:rPr>
        <w:t>对不符合本章第</w:t>
      </w:r>
      <w:r>
        <w:rPr>
          <w:rFonts w:ascii="宋体" w:eastAsia="宋体" w:hAnsi="宋体" w:cs="宋体" w:hint="eastAsia"/>
        </w:rPr>
        <w:t>14.1</w:t>
      </w:r>
      <w:r>
        <w:rPr>
          <w:rFonts w:ascii="宋体" w:eastAsia="宋体" w:hAnsi="宋体" w:cs="宋体" w:hint="eastAsia"/>
        </w:rPr>
        <w:t>条规定的质疑，</w:t>
      </w:r>
      <w:r>
        <w:rPr>
          <w:rFonts w:ascii="宋体" w:eastAsia="宋体" w:hAnsi="宋体" w:cs="宋体" w:hint="eastAsia"/>
        </w:rPr>
        <w:t>采购人</w:t>
      </w:r>
      <w:r>
        <w:rPr>
          <w:rFonts w:ascii="宋体" w:eastAsia="宋体" w:hAnsi="宋体" w:cs="宋体" w:hint="eastAsia"/>
        </w:rPr>
        <w:t>将按照下列规定进行处理：</w:t>
      </w:r>
    </w:p>
    <w:p w14:paraId="6ECC9796"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）未按照规定提交的，书面告知质疑人不予受理及其理由。</w:t>
      </w:r>
    </w:p>
    <w:p w14:paraId="39E042E3"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）内容不符合规定的，告知质疑人修改、补充后在规定时限内重新提交质疑函原件。</w:t>
      </w:r>
    </w:p>
    <w:p w14:paraId="6B72DFCB"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14.3</w:t>
      </w:r>
      <w:r>
        <w:rPr>
          <w:rFonts w:ascii="宋体" w:eastAsia="宋体" w:hAnsi="宋体" w:cs="宋体" w:hint="eastAsia"/>
        </w:rPr>
        <w:t>对符合本章第</w:t>
      </w:r>
      <w:r>
        <w:rPr>
          <w:rFonts w:ascii="宋体" w:eastAsia="宋体" w:hAnsi="宋体" w:cs="宋体" w:hint="eastAsia"/>
        </w:rPr>
        <w:t>14.1</w:t>
      </w:r>
      <w:r>
        <w:rPr>
          <w:rFonts w:ascii="宋体" w:eastAsia="宋体" w:hAnsi="宋体" w:cs="宋体" w:hint="eastAsia"/>
        </w:rPr>
        <w:t>条规定的质疑，</w:t>
      </w:r>
      <w:r>
        <w:rPr>
          <w:rFonts w:ascii="宋体" w:eastAsia="宋体" w:hAnsi="宋体" w:cs="宋体" w:hint="eastAsia"/>
        </w:rPr>
        <w:t>采购人</w:t>
      </w:r>
      <w:r>
        <w:rPr>
          <w:rFonts w:ascii="宋体" w:eastAsia="宋体" w:hAnsi="宋体" w:cs="宋体" w:hint="eastAsia"/>
        </w:rPr>
        <w:t>将按</w:t>
      </w:r>
      <w:r>
        <w:rPr>
          <w:rFonts w:ascii="宋体" w:eastAsia="宋体" w:hAnsi="宋体" w:cs="宋体" w:hint="eastAsia"/>
        </w:rPr>
        <w:t>照政府采购法及实施条例的有关规定进行答复。</w:t>
      </w:r>
    </w:p>
    <w:p w14:paraId="31006D14"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14.4</w:t>
      </w:r>
      <w:r>
        <w:rPr>
          <w:rFonts w:ascii="宋体" w:eastAsia="宋体" w:hAnsi="宋体" w:cs="宋体" w:hint="eastAsia"/>
        </w:rPr>
        <w:t>询价通知书的质疑：详见询价通知书第二章。</w:t>
      </w:r>
    </w:p>
    <w:p w14:paraId="78655554"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15</w:t>
      </w:r>
      <w:r>
        <w:rPr>
          <w:rFonts w:ascii="宋体" w:eastAsia="宋体" w:hAnsi="宋体" w:cs="宋体" w:hint="eastAsia"/>
        </w:rPr>
        <w:t>、投诉</w:t>
      </w:r>
    </w:p>
    <w:p w14:paraId="62877924"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15.1</w:t>
      </w:r>
      <w:r>
        <w:rPr>
          <w:rFonts w:ascii="宋体" w:eastAsia="宋体" w:hAnsi="宋体" w:cs="宋体" w:hint="eastAsia"/>
        </w:rPr>
        <w:t>若对质疑答复不满意或质疑答复未在答复期限内</w:t>
      </w:r>
      <w:proofErr w:type="gramStart"/>
      <w:r>
        <w:rPr>
          <w:rFonts w:ascii="宋体" w:eastAsia="宋体" w:hAnsi="宋体" w:cs="宋体" w:hint="eastAsia"/>
        </w:rPr>
        <w:t>作出</w:t>
      </w:r>
      <w:proofErr w:type="gramEnd"/>
      <w:r>
        <w:rPr>
          <w:rFonts w:ascii="宋体" w:eastAsia="宋体" w:hAnsi="宋体" w:cs="宋体" w:hint="eastAsia"/>
        </w:rPr>
        <w:t>，质疑人可在答复期限届满之日起</w:t>
      </w:r>
      <w:r>
        <w:rPr>
          <w:rFonts w:ascii="宋体" w:eastAsia="宋体" w:hAnsi="宋体" w:cs="宋体" w:hint="eastAsia"/>
        </w:rPr>
        <w:t>15</w:t>
      </w:r>
      <w:r>
        <w:rPr>
          <w:rFonts w:ascii="宋体" w:eastAsia="宋体" w:hAnsi="宋体" w:cs="宋体" w:hint="eastAsia"/>
        </w:rPr>
        <w:t>个工作日内向询价通知书第二章载明的监督管理部门投诉。</w:t>
      </w:r>
    </w:p>
    <w:p w14:paraId="023F3D36"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15.2</w:t>
      </w:r>
      <w:r>
        <w:rPr>
          <w:rFonts w:ascii="宋体" w:eastAsia="宋体" w:hAnsi="宋体" w:cs="宋体" w:hint="eastAsia"/>
        </w:rPr>
        <w:t>投诉应有明确的请求和必要的证明材料，投诉的事项不得超出已质疑事项的范围。</w:t>
      </w:r>
    </w:p>
    <w:p w14:paraId="4F1C0002"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p>
    <w:p w14:paraId="003919D6" w14:textId="77777777" w:rsidR="00B01A50" w:rsidRDefault="009E67B8">
      <w:pPr>
        <w:pStyle w:val="a6"/>
        <w:widowControl/>
        <w:spacing w:beforeAutospacing="0" w:afterAutospacing="0" w:line="400" w:lineRule="exact"/>
        <w:rPr>
          <w:rFonts w:ascii="宋体" w:eastAsia="宋体" w:hAnsi="宋体" w:cs="宋体"/>
        </w:rPr>
      </w:pPr>
      <w:r>
        <w:rPr>
          <w:rStyle w:val="a8"/>
          <w:rFonts w:ascii="宋体" w:eastAsia="宋体" w:hAnsi="宋体" w:cs="宋体" w:hint="eastAsia"/>
        </w:rPr>
        <w:t>八、政府采购政策</w:t>
      </w:r>
    </w:p>
    <w:p w14:paraId="29A0C756"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16</w:t>
      </w:r>
      <w:r>
        <w:rPr>
          <w:rFonts w:ascii="宋体" w:eastAsia="宋体" w:hAnsi="宋体" w:cs="宋体" w:hint="eastAsia"/>
        </w:rPr>
        <w:t>、政府采购政策由财政部根据国家的经济和社会发展政策并会同国家有关部委制定，包括但不限于下列管理办法或措施：</w:t>
      </w:r>
    </w:p>
    <w:p w14:paraId="180C089C"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16.1</w:t>
      </w:r>
      <w:r>
        <w:rPr>
          <w:rFonts w:ascii="宋体" w:eastAsia="宋体" w:hAnsi="宋体" w:cs="宋体" w:hint="eastAsia"/>
        </w:rPr>
        <w:t>进口产品指通过中国海关报关验放进入中国境内且产自关境外的产品，其中：</w:t>
      </w:r>
    </w:p>
    <w:p w14:paraId="20B30CC9"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lastRenderedPageBreak/>
        <w:t>（</w:t>
      </w:r>
      <w:r>
        <w:rPr>
          <w:rFonts w:ascii="宋体" w:eastAsia="宋体" w:hAnsi="宋体" w:cs="宋体" w:hint="eastAsia"/>
        </w:rPr>
        <w:t>1</w:t>
      </w:r>
      <w:r>
        <w:rPr>
          <w:rFonts w:ascii="宋体" w:eastAsia="宋体" w:hAnsi="宋体" w:cs="宋体" w:hint="eastAsia"/>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FFE32C5"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）凡在海关特殊监管区域内企业生产或加工（包括从境外进口料件）销往境内其他地区的产品，不作为政府采购项下进口产品。</w:t>
      </w:r>
    </w:p>
    <w:p w14:paraId="25EE6870"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）对从境外进入海关特殊监管区域，再经办理报关手续后从海关特殊监管区进入境内其他地区的产品，认定为</w:t>
      </w:r>
      <w:r>
        <w:rPr>
          <w:rFonts w:ascii="宋体" w:eastAsia="宋体" w:hAnsi="宋体" w:cs="宋体" w:hint="eastAsia"/>
        </w:rPr>
        <w:t>进口产品。</w:t>
      </w:r>
    </w:p>
    <w:p w14:paraId="4629655B"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）询价通知书列明不允许或未列明允许进口产品参加报价的，均视为拒绝进口产品参加报价。</w:t>
      </w:r>
    </w:p>
    <w:p w14:paraId="3D2237A4"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16.2</w:t>
      </w:r>
      <w:r>
        <w:rPr>
          <w:rFonts w:ascii="宋体" w:eastAsia="宋体" w:hAnsi="宋体" w:cs="宋体" w:hint="eastAsia"/>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w:t>
      </w:r>
      <w:r>
        <w:rPr>
          <w:rFonts w:ascii="宋体" w:eastAsia="宋体" w:hAnsi="宋体" w:cs="宋体" w:hint="eastAsia"/>
        </w:rPr>
        <w:t>采购人</w:t>
      </w:r>
      <w:r>
        <w:rPr>
          <w:rFonts w:ascii="宋体" w:eastAsia="宋体" w:hAnsi="宋体" w:cs="宋体" w:hint="eastAsia"/>
        </w:rPr>
        <w:t>应当依据国家确定的认证机构出具的、处于有效期之内的节能产品、环</w:t>
      </w:r>
      <w:r>
        <w:rPr>
          <w:rFonts w:ascii="宋体" w:eastAsia="宋体" w:hAnsi="宋体" w:cs="宋体" w:hint="eastAsia"/>
        </w:rPr>
        <w:t>境标志产品认证证书，对获得证书的产品实施政府优先采购或强制采购。</w:t>
      </w:r>
      <w:r>
        <w:rPr>
          <w:rFonts w:ascii="宋体" w:eastAsia="宋体" w:hAnsi="宋体" w:cs="宋体" w:hint="eastAsia"/>
        </w:rPr>
        <w:t>  </w:t>
      </w:r>
    </w:p>
    <w:p w14:paraId="64BD516A"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16.3</w:t>
      </w:r>
      <w:r>
        <w:rPr>
          <w:rFonts w:ascii="宋体" w:eastAsia="宋体" w:hAnsi="宋体" w:cs="宋体" w:hint="eastAsia"/>
        </w:rPr>
        <w:t>列入国家质检总局、国家认监委《第一批信息安全产品强制性认证目录》（以下简称“信息安全产品目录”）内的信息安全产品，应获得强制性产品认证证书（即中国信息安全认证中心颁发的《中国国家信息安全产品认证证书》）和加</w:t>
      </w:r>
      <w:proofErr w:type="gramStart"/>
      <w:r>
        <w:rPr>
          <w:rFonts w:ascii="宋体" w:eastAsia="宋体" w:hAnsi="宋体" w:cs="宋体" w:hint="eastAsia"/>
        </w:rPr>
        <w:t>施中国</w:t>
      </w:r>
      <w:proofErr w:type="gramEnd"/>
      <w:r>
        <w:rPr>
          <w:rFonts w:ascii="宋体" w:eastAsia="宋体" w:hAnsi="宋体" w:cs="宋体" w:hint="eastAsia"/>
        </w:rPr>
        <w:t>强制性认证标志。未列入信息安全产品目录的产品，不属于政府强制采购的信息安全产品范围。</w:t>
      </w:r>
    </w:p>
    <w:p w14:paraId="4DE92A3F"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16.4</w:t>
      </w:r>
      <w:r>
        <w:rPr>
          <w:rFonts w:ascii="宋体" w:eastAsia="宋体" w:hAnsi="宋体" w:cs="宋体" w:hint="eastAsia"/>
        </w:rPr>
        <w:t>符合财政部、工信部文件（财库〔</w:t>
      </w:r>
      <w:r>
        <w:rPr>
          <w:rFonts w:ascii="宋体" w:eastAsia="宋体" w:hAnsi="宋体" w:cs="宋体" w:hint="eastAsia"/>
        </w:rPr>
        <w:t>2020</w:t>
      </w:r>
      <w:r>
        <w:rPr>
          <w:rFonts w:ascii="宋体" w:eastAsia="宋体" w:hAnsi="宋体" w:cs="宋体" w:hint="eastAsia"/>
        </w:rPr>
        <w:t>〕</w:t>
      </w:r>
      <w:r>
        <w:rPr>
          <w:rFonts w:ascii="宋体" w:eastAsia="宋体" w:hAnsi="宋体" w:cs="宋体" w:hint="eastAsia"/>
        </w:rPr>
        <w:t>46</w:t>
      </w:r>
      <w:r>
        <w:rPr>
          <w:rFonts w:ascii="宋体" w:eastAsia="宋体" w:hAnsi="宋体" w:cs="宋体" w:hint="eastAsia"/>
        </w:rPr>
        <w:t>号）规定的小型、微型企业可享受扶持政策（如：预留采购份额、价格评审优惠、优先采购）。</w:t>
      </w:r>
      <w:r>
        <w:rPr>
          <w:rFonts w:ascii="宋体" w:eastAsia="宋体" w:hAnsi="宋体" w:cs="宋体" w:hint="eastAsia"/>
        </w:rPr>
        <w:t>符合财政部、司法部文件（财库</w:t>
      </w:r>
      <w:r>
        <w:rPr>
          <w:rFonts w:ascii="宋体" w:eastAsia="宋体" w:hAnsi="宋体" w:cs="宋体" w:hint="eastAsia"/>
        </w:rPr>
        <w:t>[2014]68</w:t>
      </w:r>
      <w:r>
        <w:rPr>
          <w:rFonts w:ascii="宋体" w:eastAsia="宋体" w:hAnsi="宋体" w:cs="宋体" w:hint="eastAsia"/>
        </w:rPr>
        <w:t>号）规定的监狱企业（以下简称：“监狱企业”）亦可享受前述扶持政策。符合财政部、民政部、中国残联文件（财库</w:t>
      </w:r>
      <w:r>
        <w:rPr>
          <w:rFonts w:ascii="宋体" w:eastAsia="宋体" w:hAnsi="宋体" w:cs="宋体" w:hint="eastAsia"/>
        </w:rPr>
        <w:t>[2017]141</w:t>
      </w:r>
      <w:r>
        <w:rPr>
          <w:rFonts w:ascii="宋体" w:eastAsia="宋体" w:hAnsi="宋体" w:cs="宋体" w:hint="eastAsia"/>
        </w:rPr>
        <w:t>号）规定的残疾人福利性单位（以下简称：</w:t>
      </w:r>
      <w:r>
        <w:rPr>
          <w:rStyle w:val="a8"/>
          <w:rFonts w:ascii="宋体" w:eastAsia="宋体" w:hAnsi="宋体" w:cs="宋体" w:hint="eastAsia"/>
          <w:sz w:val="21"/>
          <w:szCs w:val="21"/>
        </w:rPr>
        <w:t>“残疾人福利性单位”</w:t>
      </w:r>
      <w:r>
        <w:rPr>
          <w:rFonts w:ascii="宋体" w:eastAsia="宋体" w:hAnsi="宋体" w:cs="宋体" w:hint="eastAsia"/>
        </w:rPr>
        <w:t>）亦可享受前述扶持政策。其中：</w:t>
      </w:r>
    </w:p>
    <w:p w14:paraId="05068B75" w14:textId="77777777" w:rsidR="00B01A50" w:rsidRDefault="009E67B8">
      <w:pPr>
        <w:pStyle w:val="a6"/>
        <w:widowControl/>
        <w:spacing w:beforeAutospacing="0" w:afterAutospacing="0" w:line="400" w:lineRule="exact"/>
        <w:ind w:firstLine="24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）中小企业指符合下列条件的中型、小型、微型企业：</w:t>
      </w:r>
    </w:p>
    <w:p w14:paraId="6720AF70"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①符合《工业和信息化部、国家统计局、国家发展和改革委员会、财政部关于印发中小企业划型标准规定的通知》（工信部联企业</w:t>
      </w:r>
      <w:r>
        <w:rPr>
          <w:rFonts w:ascii="宋体" w:eastAsia="宋体" w:hAnsi="宋体" w:cs="宋体" w:hint="eastAsia"/>
        </w:rPr>
        <w:t>[2011]300</w:t>
      </w:r>
      <w:r>
        <w:rPr>
          <w:rFonts w:ascii="宋体" w:eastAsia="宋体" w:hAnsi="宋体" w:cs="宋体" w:hint="eastAsia"/>
        </w:rPr>
        <w:t>号）规定的划分标准，但与大企业的负责人为同一人，或者与大企业存在直接控</w:t>
      </w:r>
      <w:r>
        <w:rPr>
          <w:rFonts w:ascii="宋体" w:eastAsia="宋体" w:hAnsi="宋体" w:cs="宋体" w:hint="eastAsia"/>
        </w:rPr>
        <w:t>股、管理关系的除外；；</w:t>
      </w:r>
    </w:p>
    <w:p w14:paraId="6BF754C5"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lastRenderedPageBreak/>
        <w:t>②符合中小企业划分标准的个体工商户，在政府采购活动中视同中小企业。</w:t>
      </w:r>
    </w:p>
    <w:p w14:paraId="0A7BF7CA" w14:textId="77777777" w:rsidR="00B01A50" w:rsidRDefault="009E67B8">
      <w:pPr>
        <w:pStyle w:val="a6"/>
        <w:widowControl/>
        <w:spacing w:beforeAutospacing="0" w:afterAutospacing="0" w:line="400" w:lineRule="exact"/>
        <w:ind w:firstLine="24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）在政府采购活动中，供应商提供的货物、工程或者服务符合下列情形的，享受本办法规定的中小企业扶持政策：</w:t>
      </w:r>
    </w:p>
    <w:p w14:paraId="50DDBB5A"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①在货物采购项目中，货物由中小企业制造，即货物由中小企业生产且使用该中小企业商号或者注册商标；</w:t>
      </w:r>
    </w:p>
    <w:p w14:paraId="656943A9"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②在工程采购项目中，工程由中小企业承建，即工程施工单位为中小企业；</w:t>
      </w:r>
    </w:p>
    <w:p w14:paraId="12558DAD"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③在服务采购项目中，服务由中小企业承接，即提供服务的人员为中小企业依照《中华人民共和国劳动合同法》</w:t>
      </w:r>
      <w:r>
        <w:rPr>
          <w:rFonts w:ascii="宋体" w:eastAsia="宋体" w:hAnsi="宋体" w:cs="宋体" w:hint="eastAsia"/>
        </w:rPr>
        <w:t> </w:t>
      </w:r>
      <w:r>
        <w:rPr>
          <w:rFonts w:ascii="宋体" w:eastAsia="宋体" w:hAnsi="宋体" w:cs="宋体" w:hint="eastAsia"/>
        </w:rPr>
        <w:t>订立劳动合同的从业人员。</w:t>
      </w:r>
    </w:p>
    <w:p w14:paraId="7728F32C"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在货物采购项目中，供应商</w:t>
      </w:r>
      <w:r>
        <w:rPr>
          <w:rFonts w:ascii="宋体" w:eastAsia="宋体" w:hAnsi="宋体" w:cs="宋体" w:hint="eastAsia"/>
        </w:rPr>
        <w:t>提供的货物既有中小企业制造货物，也有大型企业制造货物的，不享受本办法规定的中小企业扶持政策。</w:t>
      </w:r>
    </w:p>
    <w:p w14:paraId="7905CA3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以联合体形</w:t>
      </w:r>
      <w:proofErr w:type="gramStart"/>
      <w:r>
        <w:rPr>
          <w:rFonts w:ascii="宋体" w:eastAsia="宋体" w:hAnsi="宋体" w:cs="宋体" w:hint="eastAsia"/>
        </w:rPr>
        <w:t>式参加</w:t>
      </w:r>
      <w:proofErr w:type="gramEnd"/>
      <w:r>
        <w:rPr>
          <w:rFonts w:ascii="宋体" w:eastAsia="宋体" w:hAnsi="宋体" w:cs="宋体" w:hint="eastAsia"/>
        </w:rPr>
        <w:t>政府采购活动，联合体各方均为中小企业的，联合体视同中小企业。其中，联合体各方均为小</w:t>
      </w:r>
      <w:proofErr w:type="gramStart"/>
      <w:r>
        <w:rPr>
          <w:rFonts w:ascii="宋体" w:eastAsia="宋体" w:hAnsi="宋体" w:cs="宋体" w:hint="eastAsia"/>
        </w:rPr>
        <w:t>微企业</w:t>
      </w:r>
      <w:proofErr w:type="gramEnd"/>
      <w:r>
        <w:rPr>
          <w:rFonts w:ascii="宋体" w:eastAsia="宋体" w:hAnsi="宋体" w:cs="宋体" w:hint="eastAsia"/>
        </w:rPr>
        <w:t>的，联合体视同小微企业。</w:t>
      </w:r>
    </w:p>
    <w:p w14:paraId="6E2B2A65" w14:textId="77777777" w:rsidR="00B01A50" w:rsidRDefault="009E67B8">
      <w:pPr>
        <w:pStyle w:val="a6"/>
        <w:widowControl/>
        <w:spacing w:beforeAutospacing="0" w:afterAutospacing="0" w:line="400" w:lineRule="exact"/>
        <w:ind w:firstLine="24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9064820"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①监狱</w:t>
      </w:r>
      <w:r>
        <w:rPr>
          <w:rFonts w:ascii="宋体" w:eastAsia="宋体" w:hAnsi="宋体" w:cs="宋体" w:hint="eastAsia"/>
        </w:rPr>
        <w:t>企业参加采购活动时，应提供由省级以上监狱管理局、戒毒管理局（含新疆生产建设兵团）出具的属于监狱企业的证明文件。</w:t>
      </w:r>
    </w:p>
    <w:p w14:paraId="5109A899"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②监狱企业视同小型、微型企业。</w:t>
      </w:r>
    </w:p>
    <w:p w14:paraId="7A95DF87"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）残疾人福利性单位指同时符合下列条件的单位：</w:t>
      </w:r>
    </w:p>
    <w:p w14:paraId="62AD3819"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①安置的残疾人占本单位在职职工人数的比例不低于</w:t>
      </w:r>
      <w:r>
        <w:rPr>
          <w:rFonts w:ascii="宋体" w:eastAsia="宋体" w:hAnsi="宋体" w:cs="宋体" w:hint="eastAsia"/>
        </w:rPr>
        <w:t>25%</w:t>
      </w:r>
      <w:r>
        <w:rPr>
          <w:rFonts w:ascii="宋体" w:eastAsia="宋体" w:hAnsi="宋体" w:cs="宋体" w:hint="eastAsia"/>
        </w:rPr>
        <w:t>（含</w:t>
      </w:r>
      <w:r>
        <w:rPr>
          <w:rFonts w:ascii="宋体" w:eastAsia="宋体" w:hAnsi="宋体" w:cs="宋体" w:hint="eastAsia"/>
        </w:rPr>
        <w:t>25%</w:t>
      </w:r>
      <w:r>
        <w:rPr>
          <w:rFonts w:ascii="宋体" w:eastAsia="宋体" w:hAnsi="宋体" w:cs="宋体" w:hint="eastAsia"/>
        </w:rPr>
        <w:t>），并且安置的残疾人人数不少于</w:t>
      </w:r>
      <w:r>
        <w:rPr>
          <w:rFonts w:ascii="宋体" w:eastAsia="宋体" w:hAnsi="宋体" w:cs="宋体" w:hint="eastAsia"/>
        </w:rPr>
        <w:t>10</w:t>
      </w:r>
      <w:r>
        <w:rPr>
          <w:rFonts w:ascii="宋体" w:eastAsia="宋体" w:hAnsi="宋体" w:cs="宋体" w:hint="eastAsia"/>
        </w:rPr>
        <w:t>人（含</w:t>
      </w:r>
      <w:r>
        <w:rPr>
          <w:rFonts w:ascii="宋体" w:eastAsia="宋体" w:hAnsi="宋体" w:cs="宋体" w:hint="eastAsia"/>
        </w:rPr>
        <w:t>10</w:t>
      </w:r>
      <w:r>
        <w:rPr>
          <w:rFonts w:ascii="宋体" w:eastAsia="宋体" w:hAnsi="宋体" w:cs="宋体" w:hint="eastAsia"/>
        </w:rPr>
        <w:t>人）；</w:t>
      </w:r>
    </w:p>
    <w:p w14:paraId="2A4E133D"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②依法与安置的每位残疾人签订了一年以上（含一年）的劳动合同或服务协议；</w:t>
      </w:r>
    </w:p>
    <w:p w14:paraId="1044E42E"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③为安置的每位残疾人按月足额缴纳了基本养老保险、基本医疗保险、失业保险、工伤保险和生育保险等社会保险费；</w:t>
      </w:r>
    </w:p>
    <w:p w14:paraId="3DF2641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④通过银行等金融机构向安置的每位残疾人，按月支付了不低于单位所在区县适用的经省级人民政府批准的月最低工资标准的工资；</w:t>
      </w:r>
    </w:p>
    <w:p w14:paraId="16F6CD1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⑤提供本单位制造的货物、承担的工程或服务，或提供其他残疾人福利性单位制造的货物（不包括使用非残疾人福利性单位注册商标的货物）。</w:t>
      </w:r>
    </w:p>
    <w:p w14:paraId="1526425F"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前款所称残疾人指法</w:t>
      </w:r>
      <w:proofErr w:type="gramStart"/>
      <w:r>
        <w:rPr>
          <w:rFonts w:ascii="宋体" w:eastAsia="宋体" w:hAnsi="宋体" w:cs="宋体" w:hint="eastAsia"/>
        </w:rPr>
        <w:t>定劳动</w:t>
      </w:r>
      <w:proofErr w:type="gramEnd"/>
      <w:r>
        <w:rPr>
          <w:rFonts w:ascii="宋体" w:eastAsia="宋体" w:hAnsi="宋体" w:cs="宋体" w:hint="eastAsia"/>
        </w:rPr>
        <w:t>年龄内，持有《中华人民共和国残疾人证》或《中华人民共和国残疾军人证（</w:t>
      </w:r>
      <w:r>
        <w:rPr>
          <w:rFonts w:ascii="宋体" w:eastAsia="宋体" w:hAnsi="宋体" w:cs="宋体" w:hint="eastAsia"/>
        </w:rPr>
        <w:t>1</w:t>
      </w:r>
      <w:r>
        <w:rPr>
          <w:rFonts w:ascii="宋体" w:eastAsia="宋体" w:hAnsi="宋体" w:cs="宋体" w:hint="eastAsia"/>
        </w:rPr>
        <w:t>至</w:t>
      </w:r>
      <w:r>
        <w:rPr>
          <w:rFonts w:ascii="宋体" w:eastAsia="宋体" w:hAnsi="宋体" w:cs="宋体" w:hint="eastAsia"/>
        </w:rPr>
        <w:t>8</w:t>
      </w:r>
      <w:r>
        <w:rPr>
          <w:rFonts w:ascii="宋体" w:eastAsia="宋体" w:hAnsi="宋体" w:cs="宋体" w:hint="eastAsia"/>
        </w:rPr>
        <w:t>级）》的自然人，包括具有劳动条件和劳动意愿的精神残疾人。在职职</w:t>
      </w:r>
      <w:r>
        <w:rPr>
          <w:rFonts w:ascii="宋体" w:eastAsia="宋体" w:hAnsi="宋体" w:cs="宋体" w:hint="eastAsia"/>
        </w:rPr>
        <w:t>工人数是指与残疾人福利性单位建立劳动关系并依法签订劳动合同或服务协议的雇员人数。</w:t>
      </w:r>
    </w:p>
    <w:p w14:paraId="77CD02A3" w14:textId="77777777" w:rsidR="00B01A50" w:rsidRDefault="009E67B8">
      <w:pPr>
        <w:pStyle w:val="a6"/>
        <w:widowControl/>
        <w:spacing w:beforeAutospacing="0" w:afterAutospacing="0" w:line="400" w:lineRule="exact"/>
        <w:ind w:firstLine="480"/>
        <w:rPr>
          <w:rFonts w:ascii="宋体" w:eastAsia="宋体" w:hAnsi="宋体" w:cs="宋体"/>
        </w:rPr>
      </w:pPr>
      <w:r>
        <w:rPr>
          <w:rStyle w:val="a8"/>
          <w:rFonts w:ascii="宋体" w:eastAsia="宋体" w:hAnsi="宋体" w:cs="宋体" w:hint="eastAsia"/>
          <w:sz w:val="21"/>
          <w:szCs w:val="21"/>
        </w:rPr>
        <w:lastRenderedPageBreak/>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EEB160A"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16.5</w:t>
      </w:r>
      <w:r>
        <w:rPr>
          <w:rFonts w:ascii="宋体" w:eastAsia="宋体" w:hAnsi="宋体" w:cs="宋体" w:hint="eastAsia"/>
        </w:rPr>
        <w:t>信用记录指由财政部确定的有关网站提供的相关主体信用信息。信用记录的查询及使用应符合财政部文件（财库</w:t>
      </w:r>
      <w:r>
        <w:rPr>
          <w:rFonts w:ascii="宋体" w:eastAsia="宋体" w:hAnsi="宋体" w:cs="宋体" w:hint="eastAsia"/>
        </w:rPr>
        <w:t>[2016]125</w:t>
      </w:r>
      <w:r>
        <w:rPr>
          <w:rFonts w:ascii="宋体" w:eastAsia="宋体" w:hAnsi="宋体" w:cs="宋体" w:hint="eastAsia"/>
        </w:rPr>
        <w:t>号）规定。</w:t>
      </w:r>
    </w:p>
    <w:p w14:paraId="6BB9239E"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16.6</w:t>
      </w:r>
      <w:r>
        <w:rPr>
          <w:rFonts w:ascii="宋体" w:eastAsia="宋体" w:hAnsi="宋体" w:cs="宋体" w:hint="eastAsia"/>
        </w:rPr>
        <w:t>为落实政府采购政策需满足的要求：详见询价通知书第一章。</w:t>
      </w:r>
    </w:p>
    <w:p w14:paraId="38986820"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r>
        <w:rPr>
          <w:rStyle w:val="a8"/>
          <w:rFonts w:ascii="宋体" w:eastAsia="宋体" w:hAnsi="宋体" w:cs="宋体" w:hint="eastAsia"/>
        </w:rPr>
        <w:t>九、本项目的有关信息</w:t>
      </w:r>
    </w:p>
    <w:p w14:paraId="49DF53B0"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17</w:t>
      </w:r>
      <w:r>
        <w:rPr>
          <w:rFonts w:ascii="宋体" w:eastAsia="宋体" w:hAnsi="宋体" w:cs="宋体" w:hint="eastAsia"/>
        </w:rPr>
        <w:t>、本项</w:t>
      </w:r>
      <w:r>
        <w:rPr>
          <w:rFonts w:ascii="宋体" w:eastAsia="宋体" w:hAnsi="宋体" w:cs="宋体" w:hint="eastAsia"/>
        </w:rPr>
        <w:t>目的有关信息，包括但不限于询价公告、更正公告（若有）、询价通知书、询价通知书的澄清或修改（若有）、成交公告、终止公告（若有）、</w:t>
      </w:r>
      <w:proofErr w:type="gramStart"/>
      <w:r>
        <w:rPr>
          <w:rFonts w:ascii="宋体" w:eastAsia="宋体" w:hAnsi="宋体" w:cs="宋体" w:hint="eastAsia"/>
        </w:rPr>
        <w:t>废标公告</w:t>
      </w:r>
      <w:proofErr w:type="gramEnd"/>
      <w:r>
        <w:rPr>
          <w:rFonts w:ascii="宋体" w:eastAsia="宋体" w:hAnsi="宋体" w:cs="宋体" w:hint="eastAsia"/>
        </w:rPr>
        <w:t>（若有）等都将在询价通知书载明的指定媒体发布。潜在供应商或供应商务必随时关注，以免遗漏。</w:t>
      </w:r>
    </w:p>
    <w:p w14:paraId="179A6C65"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17.1</w:t>
      </w:r>
      <w:r>
        <w:rPr>
          <w:rFonts w:ascii="宋体" w:eastAsia="宋体" w:hAnsi="宋体" w:cs="宋体" w:hint="eastAsia"/>
        </w:rPr>
        <w:t>指定媒体：详见询价通知书第二章。</w:t>
      </w:r>
    </w:p>
    <w:p w14:paraId="1A3D0FEC"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p>
    <w:p w14:paraId="3398912C" w14:textId="77777777" w:rsidR="00B01A50" w:rsidRDefault="009E67B8">
      <w:pPr>
        <w:pStyle w:val="a6"/>
        <w:widowControl/>
        <w:spacing w:beforeAutospacing="0" w:afterAutospacing="0" w:line="400" w:lineRule="exact"/>
        <w:rPr>
          <w:rFonts w:ascii="宋体" w:eastAsia="宋体" w:hAnsi="宋体" w:cs="宋体"/>
        </w:rPr>
      </w:pPr>
      <w:r>
        <w:rPr>
          <w:rStyle w:val="a8"/>
          <w:rFonts w:ascii="宋体" w:eastAsia="宋体" w:hAnsi="宋体" w:cs="宋体" w:hint="eastAsia"/>
        </w:rPr>
        <w:t>十、其他事项</w:t>
      </w:r>
    </w:p>
    <w:p w14:paraId="7F0626EA"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18</w:t>
      </w:r>
      <w:r>
        <w:rPr>
          <w:rFonts w:ascii="宋体" w:eastAsia="宋体" w:hAnsi="宋体" w:cs="宋体" w:hint="eastAsia"/>
        </w:rPr>
        <w:t>、其他事项：详见询价通知书第二章。</w:t>
      </w:r>
    </w:p>
    <w:p w14:paraId="2A0FC85C"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r>
        <w:rPr>
          <w:rFonts w:ascii="宋体" w:eastAsia="宋体" w:hAnsi="宋体" w:cs="宋体" w:hint="eastAsia"/>
        </w:rPr>
        <w:br/>
      </w:r>
      <w:r>
        <w:rPr>
          <w:rStyle w:val="a8"/>
          <w:rFonts w:ascii="宋体" w:eastAsia="宋体" w:hAnsi="宋体" w:cs="宋体" w:hint="eastAsia"/>
          <w:sz w:val="36"/>
          <w:szCs w:val="36"/>
        </w:rPr>
        <w:t>第三章</w:t>
      </w:r>
      <w:r>
        <w:rPr>
          <w:rStyle w:val="a8"/>
          <w:rFonts w:ascii="宋体" w:eastAsia="宋体" w:hAnsi="宋体" w:cs="宋体" w:hint="eastAsia"/>
          <w:sz w:val="36"/>
          <w:szCs w:val="36"/>
        </w:rPr>
        <w:t>  </w:t>
      </w:r>
      <w:r>
        <w:rPr>
          <w:rStyle w:val="a8"/>
          <w:rFonts w:ascii="宋体" w:eastAsia="宋体" w:hAnsi="宋体" w:cs="宋体" w:hint="eastAsia"/>
          <w:sz w:val="36"/>
          <w:szCs w:val="36"/>
        </w:rPr>
        <w:t>评审</w:t>
      </w:r>
    </w:p>
    <w:p w14:paraId="3A8633E2"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r>
        <w:rPr>
          <w:rStyle w:val="a8"/>
          <w:rFonts w:ascii="宋体" w:eastAsia="宋体" w:hAnsi="宋体" w:cs="宋体" w:hint="eastAsia"/>
        </w:rPr>
        <w:t>一、询价小组</w:t>
      </w:r>
    </w:p>
    <w:p w14:paraId="4981435C"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w:t>
      </w:r>
      <w:r>
        <w:rPr>
          <w:rFonts w:ascii="宋体" w:eastAsia="宋体" w:hAnsi="宋体" w:cs="宋体" w:hint="eastAsia"/>
        </w:rPr>
        <w:t>、</w:t>
      </w:r>
      <w:r>
        <w:rPr>
          <w:rFonts w:ascii="宋体" w:eastAsia="宋体" w:hAnsi="宋体" w:cs="宋体" w:hint="eastAsia"/>
        </w:rPr>
        <w:t>采购人</w:t>
      </w:r>
      <w:r>
        <w:rPr>
          <w:rFonts w:ascii="宋体" w:eastAsia="宋体" w:hAnsi="宋体" w:cs="宋体" w:hint="eastAsia"/>
        </w:rPr>
        <w:t>负责依法组建询价小组及评审工作的组织。</w:t>
      </w:r>
    </w:p>
    <w:p w14:paraId="7F020D97"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1.2</w:t>
      </w:r>
      <w:r>
        <w:rPr>
          <w:rFonts w:ascii="宋体" w:eastAsia="宋体" w:hAnsi="宋体" w:cs="宋体" w:hint="eastAsia"/>
        </w:rPr>
        <w:t>、询价小组</w:t>
      </w:r>
    </w:p>
    <w:p w14:paraId="0CD04CA6"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1.2.1</w:t>
      </w:r>
      <w:r>
        <w:rPr>
          <w:rFonts w:ascii="宋体" w:eastAsia="宋体" w:hAnsi="宋体" w:cs="宋体" w:hint="eastAsia"/>
        </w:rPr>
        <w:t>询价小组由采购人代表和评审专家两部分（以下简称“评委”）共</w:t>
      </w:r>
      <w:r>
        <w:rPr>
          <w:rFonts w:ascii="宋体" w:eastAsia="宋体" w:hAnsi="宋体" w:cs="宋体" w:hint="eastAsia"/>
          <w:u w:val="single"/>
        </w:rPr>
        <w:t>3</w:t>
      </w:r>
      <w:r>
        <w:rPr>
          <w:rFonts w:ascii="宋体" w:eastAsia="宋体" w:hAnsi="宋体" w:cs="宋体" w:hint="eastAsia"/>
        </w:rPr>
        <w:t>人组成，其中：采购人代表</w:t>
      </w:r>
      <w:r>
        <w:rPr>
          <w:rFonts w:ascii="宋体" w:eastAsia="宋体" w:hAnsi="宋体" w:cs="宋体" w:hint="eastAsia"/>
          <w:u w:val="single"/>
        </w:rPr>
        <w:t>3</w:t>
      </w:r>
      <w:r>
        <w:rPr>
          <w:rFonts w:ascii="宋体" w:eastAsia="宋体" w:hAnsi="宋体" w:cs="宋体" w:hint="eastAsia"/>
        </w:rPr>
        <w:t>人由采购人派出，评审专家</w:t>
      </w:r>
      <w:r>
        <w:rPr>
          <w:rFonts w:ascii="宋体" w:eastAsia="宋体" w:hAnsi="宋体" w:cs="宋体" w:hint="eastAsia"/>
          <w:u w:val="single"/>
        </w:rPr>
        <w:t>0</w:t>
      </w:r>
      <w:r>
        <w:rPr>
          <w:rFonts w:ascii="宋体" w:eastAsia="宋体" w:hAnsi="宋体" w:cs="宋体" w:hint="eastAsia"/>
        </w:rPr>
        <w:t>人由福建省政府采购评审专家库产生。</w:t>
      </w:r>
    </w:p>
    <w:p w14:paraId="2E193A46"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1.2.2</w:t>
      </w:r>
      <w:r>
        <w:rPr>
          <w:rFonts w:ascii="宋体" w:eastAsia="宋体" w:hAnsi="宋体" w:cs="宋体" w:hint="eastAsia"/>
        </w:rPr>
        <w:t>询价小组负责具体评审事务，并按照下列原则依法独立履行有关职责：</w:t>
      </w:r>
    </w:p>
    <w:p w14:paraId="18DD4B3A"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）评审应保护国家利益、社会公共利益和各方当事人合法权益，提高采购效益，保证项目质量。</w:t>
      </w:r>
    </w:p>
    <w:p w14:paraId="7C9BA19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）评审应遵循公平、公正、科学、严谨和择优原则。</w:t>
      </w:r>
    </w:p>
    <w:p w14:paraId="799346E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）评审的依据是询价通知书和响应文件。</w:t>
      </w:r>
    </w:p>
    <w:p w14:paraId="221390A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）应按照询价通知书规定推荐成交候选人或确定成交人。</w:t>
      </w:r>
    </w:p>
    <w:p w14:paraId="63A0A823"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）评审应遵守下列评审纪律：</w:t>
      </w:r>
    </w:p>
    <w:p w14:paraId="255F2846"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①评审情况不得私自外泄，有关信息由</w:t>
      </w:r>
      <w:r>
        <w:rPr>
          <w:rFonts w:ascii="宋体" w:eastAsia="宋体" w:hAnsi="宋体" w:cs="宋体" w:hint="eastAsia"/>
        </w:rPr>
        <w:t>采购人</w:t>
      </w:r>
      <w:r>
        <w:rPr>
          <w:rFonts w:ascii="宋体" w:eastAsia="宋体" w:hAnsi="宋体" w:cs="宋体" w:hint="eastAsia"/>
        </w:rPr>
        <w:t>统一对外发布。</w:t>
      </w:r>
    </w:p>
    <w:p w14:paraId="4E98CBF0"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②对采购方或供应商提供的要求保密的资料，不得摘记翻印和外传。</w:t>
      </w:r>
    </w:p>
    <w:p w14:paraId="56D48D1A"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③不得收受供应商或有关人员的任何礼物，不得串联鼓动其他人袒护某供应商。若与供应</w:t>
      </w:r>
      <w:proofErr w:type="gramStart"/>
      <w:r>
        <w:rPr>
          <w:rFonts w:ascii="宋体" w:eastAsia="宋体" w:hAnsi="宋体" w:cs="宋体" w:hint="eastAsia"/>
        </w:rPr>
        <w:t>商存在</w:t>
      </w:r>
      <w:proofErr w:type="gramEnd"/>
      <w:r>
        <w:rPr>
          <w:rFonts w:ascii="宋体" w:eastAsia="宋体" w:hAnsi="宋体" w:cs="宋体" w:hint="eastAsia"/>
        </w:rPr>
        <w:t>利害关系，则应主动声明并回避。</w:t>
      </w:r>
    </w:p>
    <w:p w14:paraId="33361342"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lastRenderedPageBreak/>
        <w:t>④全体评委应按照询价通知书规定进行评审，一切认定事项应查有实据且不得弄虚作假。</w:t>
      </w:r>
    </w:p>
    <w:p w14:paraId="3C8DABA2"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⑤评审中应充分发扬民主，推荐成交候选人或确定成交人后要服从评审报告。</w:t>
      </w:r>
    </w:p>
    <w:p w14:paraId="21FE4BD5" w14:textId="77777777" w:rsidR="00B01A50" w:rsidRDefault="009E67B8">
      <w:pPr>
        <w:pStyle w:val="a6"/>
        <w:widowControl/>
        <w:spacing w:beforeAutospacing="0" w:afterAutospacing="0" w:line="400" w:lineRule="exact"/>
        <w:ind w:firstLine="480"/>
        <w:rPr>
          <w:rFonts w:ascii="宋体" w:eastAsia="宋体" w:hAnsi="宋体" w:cs="宋体"/>
        </w:rPr>
      </w:pPr>
      <w:r>
        <w:rPr>
          <w:rStyle w:val="a8"/>
          <w:rFonts w:ascii="宋体" w:eastAsia="宋体" w:hAnsi="宋体" w:cs="宋体" w:hint="eastAsia"/>
        </w:rPr>
        <w:t>※对违反评审纪律的评委，将取消其评委资格，对评审工作造成严重损失者将予以通报批评乃至追究法律责任</w:t>
      </w:r>
      <w:r>
        <w:rPr>
          <w:rStyle w:val="a8"/>
          <w:rFonts w:ascii="宋体" w:eastAsia="宋体" w:hAnsi="宋体" w:cs="宋体" w:hint="eastAsia"/>
        </w:rPr>
        <w:t>。</w:t>
      </w:r>
    </w:p>
    <w:p w14:paraId="33AFE606"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p>
    <w:p w14:paraId="7E183E21" w14:textId="77777777" w:rsidR="00B01A50" w:rsidRDefault="009E67B8">
      <w:pPr>
        <w:pStyle w:val="a6"/>
        <w:widowControl/>
        <w:spacing w:beforeAutospacing="0" w:afterAutospacing="0" w:line="400" w:lineRule="exact"/>
        <w:rPr>
          <w:rFonts w:ascii="宋体" w:eastAsia="宋体" w:hAnsi="宋体" w:cs="宋体"/>
        </w:rPr>
      </w:pPr>
      <w:r>
        <w:rPr>
          <w:rStyle w:val="a8"/>
          <w:rFonts w:ascii="宋体" w:eastAsia="宋体" w:hAnsi="宋体" w:cs="宋体" w:hint="eastAsia"/>
        </w:rPr>
        <w:t>二、评审</w:t>
      </w:r>
    </w:p>
    <w:p w14:paraId="031482E9"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2.1</w:t>
      </w:r>
      <w:r>
        <w:rPr>
          <w:rFonts w:ascii="宋体" w:eastAsia="宋体" w:hAnsi="宋体" w:cs="宋体" w:hint="eastAsia"/>
        </w:rPr>
        <w:t>、评审应遵守下列规定：</w:t>
      </w:r>
    </w:p>
    <w:p w14:paraId="44EECF21"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首先进行资格性与符合性审查，其次再进行技术商务及报价部分的评审，最终按照本章第</w:t>
      </w:r>
      <w:r>
        <w:rPr>
          <w:rFonts w:ascii="宋体" w:eastAsia="宋体" w:hAnsi="宋体" w:cs="宋体" w:hint="eastAsia"/>
        </w:rPr>
        <w:t>2.2.7</w:t>
      </w:r>
      <w:r>
        <w:rPr>
          <w:rFonts w:ascii="宋体" w:eastAsia="宋体" w:hAnsi="宋体" w:cs="宋体" w:hint="eastAsia"/>
        </w:rPr>
        <w:t>条规定的相应评审标准推荐成交候选人。</w:t>
      </w:r>
    </w:p>
    <w:p w14:paraId="188CFE75"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2.2</w:t>
      </w:r>
      <w:r>
        <w:rPr>
          <w:rFonts w:ascii="宋体" w:eastAsia="宋体" w:hAnsi="宋体" w:cs="宋体" w:hint="eastAsia"/>
        </w:rPr>
        <w:t>、评审程序</w:t>
      </w:r>
    </w:p>
    <w:p w14:paraId="740A9456"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2.2.1</w:t>
      </w:r>
      <w:r>
        <w:rPr>
          <w:rStyle w:val="a8"/>
          <w:rFonts w:ascii="宋体" w:eastAsia="宋体" w:hAnsi="宋体" w:cs="宋体" w:hint="eastAsia"/>
        </w:rPr>
        <w:t>评审前的准备工作</w:t>
      </w:r>
    </w:p>
    <w:p w14:paraId="54E98C2B"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）全体评委应认真审阅询价通知书，了解评委应履行或遵守的职责、义务和评审纪律，并对询价通知书进行确认。</w:t>
      </w:r>
    </w:p>
    <w:p w14:paraId="1EB3413D"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）参加询价小组的采购人代表可对本项目的背景和采购需求进行介绍，介绍材料应以书面形式提交（随采购文件一并存档），介绍内容不得含有歧视性、倾向性意见，不得超出询价通知书所述范围。</w:t>
      </w:r>
    </w:p>
    <w:p w14:paraId="5DDA7F0D"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2.2.2</w:t>
      </w:r>
      <w:r>
        <w:rPr>
          <w:rStyle w:val="a8"/>
          <w:rFonts w:ascii="宋体" w:eastAsia="宋体" w:hAnsi="宋体" w:cs="宋体" w:hint="eastAsia"/>
        </w:rPr>
        <w:t>资格性审查</w:t>
      </w:r>
    </w:p>
    <w:p w14:paraId="2248F0EA"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询价小组将根据询价通知书，对供应商提供的资格证明材料进行审查。有任一项资格证明材料不满足资格条件的，视为</w:t>
      </w:r>
      <w:r>
        <w:rPr>
          <w:rStyle w:val="a8"/>
          <w:rFonts w:ascii="宋体" w:eastAsia="宋体" w:hAnsi="宋体" w:cs="宋体" w:hint="eastAsia"/>
        </w:rPr>
        <w:t>无效响应</w:t>
      </w:r>
      <w:r>
        <w:rPr>
          <w:rFonts w:ascii="宋体" w:eastAsia="宋体" w:hAnsi="宋体" w:cs="宋体" w:hint="eastAsia"/>
        </w:rPr>
        <w:t>。若供应商为联合体的，询价小组对联合体各方资格证明文件及联合体协议进行审查，不满足资格条件的，视为</w:t>
      </w:r>
      <w:r>
        <w:rPr>
          <w:rStyle w:val="a8"/>
          <w:rFonts w:ascii="宋体" w:eastAsia="宋体" w:hAnsi="宋体" w:cs="宋体" w:hint="eastAsia"/>
        </w:rPr>
        <w:t>无效响应</w:t>
      </w:r>
      <w:r>
        <w:rPr>
          <w:rFonts w:ascii="宋体" w:eastAsia="宋体" w:hAnsi="宋体" w:cs="宋体" w:hint="eastAsia"/>
        </w:rPr>
        <w:t>。</w:t>
      </w:r>
    </w:p>
    <w:p w14:paraId="634EF6A8"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2.2.3</w:t>
      </w:r>
      <w:r>
        <w:rPr>
          <w:rStyle w:val="a8"/>
          <w:rFonts w:ascii="宋体" w:eastAsia="宋体" w:hAnsi="宋体" w:cs="宋体" w:hint="eastAsia"/>
        </w:rPr>
        <w:t>符合性审查</w:t>
      </w:r>
    </w:p>
    <w:p w14:paraId="675966F7" w14:textId="77777777" w:rsidR="00B01A50" w:rsidRDefault="009E67B8">
      <w:pPr>
        <w:pStyle w:val="a6"/>
        <w:widowControl/>
        <w:spacing w:beforeAutospacing="0" w:afterAutospacing="0" w:line="400" w:lineRule="exact"/>
        <w:ind w:firstLine="360"/>
        <w:rPr>
          <w:rFonts w:ascii="宋体" w:eastAsia="宋体" w:hAnsi="宋体" w:cs="宋体"/>
        </w:rPr>
      </w:pPr>
      <w:r>
        <w:rPr>
          <w:rFonts w:ascii="宋体" w:eastAsia="宋体" w:hAnsi="宋体" w:cs="宋体" w:hint="eastAsia"/>
        </w:rPr>
        <w:t>有效性、完整性审查。有下列情形之一的，符合性审查不合格，</w:t>
      </w:r>
      <w:r>
        <w:rPr>
          <w:rStyle w:val="a8"/>
          <w:rFonts w:ascii="宋体" w:eastAsia="宋体" w:hAnsi="宋体" w:cs="宋体" w:hint="eastAsia"/>
        </w:rPr>
        <w:t>响应文件无</w:t>
      </w:r>
      <w:r>
        <w:rPr>
          <w:rStyle w:val="a8"/>
          <w:rFonts w:ascii="宋体" w:eastAsia="宋体" w:hAnsi="宋体" w:cs="宋体" w:hint="eastAsia"/>
        </w:rPr>
        <w:t>效</w:t>
      </w:r>
      <w:r>
        <w:rPr>
          <w:rFonts w:ascii="宋体" w:eastAsia="宋体" w:hAnsi="宋体" w:cs="宋体" w:hint="eastAsia"/>
        </w:rPr>
        <w:t>：</w:t>
      </w:r>
    </w:p>
    <w:p w14:paraId="6BD00D0F"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）一般情形</w:t>
      </w:r>
    </w:p>
    <w:p w14:paraId="2791F7E7"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①未按照询价通知书规定提交询价响应声明的；</w:t>
      </w:r>
    </w:p>
    <w:p w14:paraId="25E031B6"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②未按照询价通知书规定提交询价保证金的；</w:t>
      </w:r>
    </w:p>
    <w:p w14:paraId="24DFCFF6"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③响应文件有效期不足的；</w:t>
      </w:r>
      <w:r>
        <w:rPr>
          <w:rFonts w:ascii="宋体" w:eastAsia="宋体" w:hAnsi="宋体" w:cs="宋体" w:hint="eastAsia"/>
        </w:rPr>
        <w:t> </w:t>
      </w:r>
    </w:p>
    <w:p w14:paraId="3939D6BA"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④本项目规定的其他情形：</w:t>
      </w:r>
    </w:p>
    <w:p w14:paraId="7AEF668C"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包：</w:t>
      </w:r>
      <w:r>
        <w:rPr>
          <w:rFonts w:ascii="宋体" w:eastAsia="宋体" w:hAnsi="宋体" w:cs="宋体" w:hint="eastAsia"/>
        </w:rPr>
        <w:t>1</w:t>
      </w:r>
      <w:r>
        <w:rPr>
          <w:rFonts w:ascii="宋体" w:eastAsia="宋体" w:hAnsi="宋体" w:cs="宋体" w:hint="eastAsia"/>
        </w:rPr>
        <w:br/>
      </w:r>
      <w:proofErr w:type="gramStart"/>
      <w:r>
        <w:rPr>
          <w:rFonts w:ascii="宋体" w:eastAsia="宋体" w:hAnsi="宋体" w:cs="宋体" w:hint="eastAsia"/>
        </w:rPr>
        <w:t>包一般</w:t>
      </w:r>
      <w:proofErr w:type="gramEnd"/>
      <w:r>
        <w:rPr>
          <w:rFonts w:ascii="宋体" w:eastAsia="宋体" w:hAnsi="宋体" w:cs="宋体" w:hint="eastAsia"/>
        </w:rPr>
        <w:t>情形</w:t>
      </w:r>
      <w:r>
        <w:rPr>
          <w:rFonts w:ascii="宋体" w:eastAsia="宋体" w:hAnsi="宋体" w:cs="宋体" w:hint="eastAsia"/>
        </w:rPr>
        <w:t>:</w:t>
      </w:r>
      <w:r>
        <w:rPr>
          <w:rStyle w:val="a8"/>
          <w:rFonts w:ascii="宋体" w:eastAsia="宋体" w:hAnsi="宋体" w:cs="宋体" w:hint="eastAsia"/>
        </w:rPr>
        <w:t>无</w:t>
      </w:r>
    </w:p>
    <w:p w14:paraId="4D3E05EA" w14:textId="77777777" w:rsidR="00B01A50" w:rsidRDefault="009E67B8">
      <w:pPr>
        <w:widowControl/>
        <w:spacing w:line="400" w:lineRule="exact"/>
        <w:jc w:val="left"/>
        <w:rPr>
          <w:rFonts w:ascii="宋体" w:eastAsia="宋体" w:hAnsi="宋体" w:cs="宋体"/>
        </w:rPr>
      </w:pPr>
      <w:r>
        <w:rPr>
          <w:rFonts w:ascii="宋体" w:eastAsia="宋体" w:hAnsi="宋体" w:cs="宋体" w:hint="eastAsia"/>
          <w:kern w:val="0"/>
          <w:sz w:val="24"/>
          <w:lang w:bidi="ar"/>
        </w:rPr>
        <w:t>技术符合性</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290"/>
      </w:tblGrid>
      <w:tr w:rsidR="00B01A50" w14:paraId="439FFAE6" w14:textId="77777777">
        <w:trPr>
          <w:tblHeade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14:paraId="5F75C1FD" w14:textId="77777777" w:rsidR="00B01A50" w:rsidRDefault="009E67B8">
            <w:pPr>
              <w:widowControl/>
              <w:spacing w:line="400" w:lineRule="exact"/>
              <w:jc w:val="left"/>
              <w:rPr>
                <w:rFonts w:ascii="宋体" w:eastAsia="宋体" w:hAnsi="宋体" w:cs="宋体"/>
                <w:b/>
                <w:bCs/>
              </w:rPr>
            </w:pPr>
            <w:r>
              <w:rPr>
                <w:rFonts w:ascii="宋体" w:eastAsia="宋体" w:hAnsi="宋体" w:cs="宋体" w:hint="eastAsia"/>
                <w:b/>
                <w:bCs/>
                <w:kern w:val="0"/>
                <w:sz w:val="24"/>
                <w:lang w:bidi="ar"/>
              </w:rPr>
              <w:lastRenderedPageBreak/>
              <w:t>明细</w:t>
            </w:r>
          </w:p>
        </w:tc>
      </w:tr>
      <w:tr w:rsidR="00B01A50" w14:paraId="3C881F77"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B692A49" w14:textId="77777777" w:rsidR="00B01A50" w:rsidRDefault="009E67B8">
            <w:pPr>
              <w:widowControl/>
              <w:spacing w:line="400" w:lineRule="exact"/>
              <w:jc w:val="left"/>
              <w:rPr>
                <w:rFonts w:ascii="宋体" w:eastAsia="宋体" w:hAnsi="宋体" w:cs="宋体"/>
              </w:rPr>
            </w:pPr>
            <w:r>
              <w:rPr>
                <w:rFonts w:ascii="宋体" w:eastAsia="宋体" w:hAnsi="宋体" w:cs="宋体" w:hint="eastAsia"/>
                <w:kern w:val="0"/>
                <w:sz w:val="24"/>
                <w:lang w:bidi="ar"/>
              </w:rPr>
              <w:t>详见询价通知书</w:t>
            </w:r>
          </w:p>
        </w:tc>
      </w:tr>
    </w:tbl>
    <w:p w14:paraId="4D2BF644" w14:textId="77777777" w:rsidR="00B01A50" w:rsidRDefault="009E67B8">
      <w:pPr>
        <w:widowControl/>
        <w:spacing w:line="400" w:lineRule="exact"/>
        <w:jc w:val="left"/>
        <w:rPr>
          <w:rFonts w:ascii="宋体" w:eastAsia="宋体" w:hAnsi="宋体" w:cs="宋体"/>
        </w:rPr>
      </w:pPr>
      <w:r>
        <w:rPr>
          <w:rFonts w:ascii="宋体" w:eastAsia="宋体" w:hAnsi="宋体" w:cs="宋体" w:hint="eastAsia"/>
          <w:kern w:val="0"/>
          <w:sz w:val="24"/>
          <w:lang w:bidi="ar"/>
        </w:rPr>
        <w:br/>
      </w:r>
      <w:r>
        <w:rPr>
          <w:rFonts w:ascii="宋体" w:eastAsia="宋体" w:hAnsi="宋体" w:cs="宋体" w:hint="eastAsia"/>
          <w:kern w:val="0"/>
          <w:sz w:val="24"/>
          <w:lang w:bidi="ar"/>
        </w:rPr>
        <w:t>商务符合性</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290"/>
      </w:tblGrid>
      <w:tr w:rsidR="00B01A50" w14:paraId="73E210E2" w14:textId="77777777">
        <w:trPr>
          <w:tblHeade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14:paraId="2A9366F8" w14:textId="77777777" w:rsidR="00B01A50" w:rsidRDefault="009E67B8">
            <w:pPr>
              <w:widowControl/>
              <w:spacing w:line="400" w:lineRule="exact"/>
              <w:jc w:val="left"/>
              <w:rPr>
                <w:rFonts w:ascii="宋体" w:eastAsia="宋体" w:hAnsi="宋体" w:cs="宋体"/>
                <w:b/>
                <w:bCs/>
              </w:rPr>
            </w:pPr>
            <w:r>
              <w:rPr>
                <w:rFonts w:ascii="宋体" w:eastAsia="宋体" w:hAnsi="宋体" w:cs="宋体" w:hint="eastAsia"/>
                <w:b/>
                <w:bCs/>
                <w:kern w:val="0"/>
                <w:sz w:val="24"/>
                <w:lang w:bidi="ar"/>
              </w:rPr>
              <w:t>明细</w:t>
            </w:r>
          </w:p>
        </w:tc>
      </w:tr>
      <w:tr w:rsidR="00B01A50" w14:paraId="3E094A0F"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2AE914F" w14:textId="77777777" w:rsidR="00B01A50" w:rsidRDefault="009E67B8">
            <w:pPr>
              <w:widowControl/>
              <w:spacing w:line="400" w:lineRule="exact"/>
              <w:jc w:val="left"/>
              <w:rPr>
                <w:rFonts w:ascii="宋体" w:eastAsia="宋体" w:hAnsi="宋体" w:cs="宋体"/>
              </w:rPr>
            </w:pPr>
            <w:r>
              <w:rPr>
                <w:rFonts w:ascii="宋体" w:eastAsia="宋体" w:hAnsi="宋体" w:cs="宋体" w:hint="eastAsia"/>
                <w:kern w:val="0"/>
                <w:sz w:val="24"/>
                <w:lang w:bidi="ar"/>
              </w:rPr>
              <w:t>详见询价通知书</w:t>
            </w:r>
          </w:p>
        </w:tc>
      </w:tr>
    </w:tbl>
    <w:p w14:paraId="056AEA6F" w14:textId="77777777" w:rsidR="00B01A50" w:rsidRDefault="009E67B8">
      <w:pPr>
        <w:widowControl/>
        <w:spacing w:line="400" w:lineRule="exact"/>
        <w:jc w:val="left"/>
        <w:rPr>
          <w:rFonts w:ascii="宋体" w:eastAsia="宋体" w:hAnsi="宋体" w:cs="宋体"/>
        </w:rPr>
      </w:pPr>
      <w:r>
        <w:rPr>
          <w:rFonts w:ascii="宋体" w:eastAsia="宋体" w:hAnsi="宋体" w:cs="宋体" w:hint="eastAsia"/>
          <w:kern w:val="0"/>
          <w:sz w:val="24"/>
          <w:lang w:bidi="ar"/>
        </w:rPr>
        <w:t>附加符合性</w:t>
      </w:r>
      <w:r>
        <w:rPr>
          <w:rFonts w:ascii="宋体" w:eastAsia="宋体" w:hAnsi="宋体" w:cs="宋体" w:hint="eastAsia"/>
          <w:kern w:val="0"/>
          <w:sz w:val="24"/>
          <w:lang w:bidi="ar"/>
        </w:rPr>
        <w:br/>
      </w:r>
      <w:r>
        <w:rPr>
          <w:rStyle w:val="a8"/>
          <w:rFonts w:ascii="宋体" w:eastAsia="宋体" w:hAnsi="宋体" w:cs="宋体" w:hint="eastAsia"/>
          <w:kern w:val="0"/>
          <w:sz w:val="24"/>
          <w:lang w:bidi="ar"/>
        </w:rPr>
        <w:t>         </w:t>
      </w:r>
      <w:r>
        <w:rPr>
          <w:rStyle w:val="a8"/>
          <w:rFonts w:ascii="宋体" w:eastAsia="宋体" w:hAnsi="宋体" w:cs="宋体" w:hint="eastAsia"/>
          <w:kern w:val="0"/>
          <w:sz w:val="24"/>
          <w:lang w:bidi="ar"/>
        </w:rPr>
        <w:t>无</w:t>
      </w:r>
      <w:r>
        <w:rPr>
          <w:rFonts w:ascii="宋体" w:eastAsia="宋体" w:hAnsi="宋体" w:cs="宋体" w:hint="eastAsia"/>
          <w:kern w:val="0"/>
          <w:sz w:val="24"/>
          <w:lang w:bidi="ar"/>
        </w:rPr>
        <w:br/>
      </w:r>
      <w:r>
        <w:rPr>
          <w:rFonts w:ascii="宋体" w:eastAsia="宋体" w:hAnsi="宋体" w:cs="宋体" w:hint="eastAsia"/>
          <w:kern w:val="0"/>
          <w:sz w:val="24"/>
          <w:lang w:bidi="ar"/>
        </w:rPr>
        <w:t>价格符合性</w:t>
      </w:r>
    </w:p>
    <w:p w14:paraId="71B054A6"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2.2.4</w:t>
      </w:r>
      <w:r>
        <w:rPr>
          <w:rStyle w:val="a8"/>
          <w:rFonts w:ascii="宋体" w:eastAsia="宋体" w:hAnsi="宋体" w:cs="宋体" w:hint="eastAsia"/>
        </w:rPr>
        <w:t>响应程度审查</w:t>
      </w:r>
    </w:p>
    <w:p w14:paraId="14AC6A9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）审查响应文件是否与询价通知书要求的实质性条款、条件和规格相符。</w:t>
      </w:r>
    </w:p>
    <w:p w14:paraId="3581766D"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）响应文件是否实质性响应询价通知书，由询价小组依据询价通知书规定和响应文件内容认定。有任一项实质性要求条款偏离的，视为</w:t>
      </w:r>
      <w:r>
        <w:rPr>
          <w:rStyle w:val="a8"/>
          <w:rFonts w:ascii="宋体" w:eastAsia="宋体" w:hAnsi="宋体" w:cs="宋体" w:hint="eastAsia"/>
        </w:rPr>
        <w:t>无效响应</w:t>
      </w:r>
      <w:r>
        <w:rPr>
          <w:rFonts w:ascii="宋体" w:eastAsia="宋体" w:hAnsi="宋体" w:cs="宋体" w:hint="eastAsia"/>
        </w:rPr>
        <w:t>。</w:t>
      </w:r>
    </w:p>
    <w:p w14:paraId="42A8F217"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2.2.5</w:t>
      </w:r>
      <w:r>
        <w:rPr>
          <w:rStyle w:val="a8"/>
          <w:rFonts w:ascii="宋体" w:eastAsia="宋体" w:hAnsi="宋体" w:cs="宋体" w:hint="eastAsia"/>
        </w:rPr>
        <w:t>澄清</w:t>
      </w:r>
    </w:p>
    <w:p w14:paraId="665C2290" w14:textId="77777777" w:rsidR="00B01A50" w:rsidRDefault="009E67B8">
      <w:pPr>
        <w:pStyle w:val="a6"/>
        <w:widowControl/>
        <w:spacing w:beforeAutospacing="0" w:afterAutospacing="0" w:line="400" w:lineRule="exact"/>
        <w:ind w:firstLine="42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）询价小组在对响应文件的有效性、完整性和对询价通知书的响应程度进行审查时，可以以书面形式要求供应商对响应文件中含义不明确、同类问题表述不一致或有明显文字和计算错误的内容，</w:t>
      </w:r>
      <w:proofErr w:type="gramStart"/>
      <w:r>
        <w:rPr>
          <w:rFonts w:ascii="宋体" w:eastAsia="宋体" w:hAnsi="宋体" w:cs="宋体" w:hint="eastAsia"/>
        </w:rPr>
        <w:t>作出</w:t>
      </w:r>
      <w:proofErr w:type="gramEnd"/>
      <w:r>
        <w:rPr>
          <w:rFonts w:ascii="宋体" w:eastAsia="宋体" w:hAnsi="宋体" w:cs="宋体" w:hint="eastAsia"/>
        </w:rPr>
        <w:t>必要的澄清、说明或更正。</w:t>
      </w:r>
    </w:p>
    <w:p w14:paraId="77A6CFB7" w14:textId="77777777" w:rsidR="00B01A50" w:rsidRDefault="009E67B8">
      <w:pPr>
        <w:pStyle w:val="a6"/>
        <w:widowControl/>
        <w:spacing w:beforeAutospacing="0" w:afterAutospacing="0" w:line="400" w:lineRule="exact"/>
        <w:ind w:firstLine="42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）供应商的澄清、说明或更正应当采用书面形式，由其单位负责人或其授权代表签字，前述澄清、说明或更正不得超出响应文件的范围或改变响应文件的实质性内容。若供应商</w:t>
      </w:r>
      <w:r>
        <w:rPr>
          <w:rFonts w:ascii="宋体" w:eastAsia="宋体" w:hAnsi="宋体" w:cs="宋体" w:hint="eastAsia"/>
        </w:rPr>
        <w:t>未按前述规定向询</w:t>
      </w:r>
      <w:proofErr w:type="gramStart"/>
      <w:r>
        <w:rPr>
          <w:rFonts w:ascii="宋体" w:eastAsia="宋体" w:hAnsi="宋体" w:cs="宋体" w:hint="eastAsia"/>
        </w:rPr>
        <w:t>价小组</w:t>
      </w:r>
      <w:proofErr w:type="gramEnd"/>
      <w:r>
        <w:rPr>
          <w:rFonts w:ascii="宋体" w:eastAsia="宋体" w:hAnsi="宋体" w:cs="宋体" w:hint="eastAsia"/>
        </w:rPr>
        <w:t>提交书面澄清、说明或更正，则询价小组将按照不利于供应商的内容进行认定。</w:t>
      </w:r>
    </w:p>
    <w:p w14:paraId="557BA4C7" w14:textId="77777777" w:rsidR="00B01A50" w:rsidRDefault="009E67B8">
      <w:pPr>
        <w:pStyle w:val="a6"/>
        <w:widowControl/>
        <w:spacing w:beforeAutospacing="0" w:afterAutospacing="0" w:line="400" w:lineRule="exact"/>
        <w:ind w:firstLine="42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）关于报价计算错误修正的原则</w:t>
      </w:r>
    </w:p>
    <w:p w14:paraId="036D458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①报价一览表内容与分项报价表内容不一致的，以报价一览表为准；</w:t>
      </w:r>
    </w:p>
    <w:p w14:paraId="121120B7"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②大写金额和小写金额不一致的，以大写金额为准；</w:t>
      </w:r>
    </w:p>
    <w:p w14:paraId="3620C9B3"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③单价金额小数点或百分比有明显错位的，以报价一览表的总价为准，并修改单价。</w:t>
      </w:r>
    </w:p>
    <w:p w14:paraId="22E69ADE"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④总价金额与按单价汇总金额不一致的，以单价金额计算结果为准；</w:t>
      </w:r>
    </w:p>
    <w:p w14:paraId="03CFEB07" w14:textId="77777777" w:rsidR="00B01A50" w:rsidRDefault="009E67B8">
      <w:pPr>
        <w:pStyle w:val="a6"/>
        <w:widowControl/>
        <w:spacing w:beforeAutospacing="0" w:afterAutospacing="0" w:line="400" w:lineRule="exact"/>
        <w:ind w:firstLine="480"/>
        <w:rPr>
          <w:rFonts w:ascii="宋体" w:eastAsia="宋体" w:hAnsi="宋体" w:cs="宋体"/>
        </w:rPr>
      </w:pPr>
      <w:r>
        <w:rPr>
          <w:rStyle w:val="a8"/>
          <w:rFonts w:ascii="宋体" w:eastAsia="宋体" w:hAnsi="宋体" w:cs="宋体" w:hint="eastAsia"/>
        </w:rPr>
        <w:t>※同时出现两种以上不一致的，按照前款规定的顺序修正。若询价小组按照上述规定修正，则相应供应商应予接受且修正后的报价对其起约束作用。若供应</w:t>
      </w:r>
      <w:r>
        <w:rPr>
          <w:rStyle w:val="a8"/>
          <w:rFonts w:ascii="宋体" w:eastAsia="宋体" w:hAnsi="宋体" w:cs="宋体" w:hint="eastAsia"/>
        </w:rPr>
        <w:t>商不接受修正或未按照询价小组的要求提交修正后的报价确认意见，则视为该供应商未实质性响应询价通知书要求，其符合性检查不合格且询价保证金将不予退还。</w:t>
      </w:r>
    </w:p>
    <w:p w14:paraId="5A781DBE"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）关于细微偏差</w:t>
      </w:r>
    </w:p>
    <w:p w14:paraId="4D19F6B0"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lastRenderedPageBreak/>
        <w:t>①细微偏差指响应文件实质性响应询价通知书要求，但在个别地方存在漏项或提供了不完整的技术信息和数据等情况，并且补正这些遗漏或不完整不会对其他供应</w:t>
      </w:r>
      <w:proofErr w:type="gramStart"/>
      <w:r>
        <w:rPr>
          <w:rFonts w:ascii="宋体" w:eastAsia="宋体" w:hAnsi="宋体" w:cs="宋体" w:hint="eastAsia"/>
        </w:rPr>
        <w:t>商造成</w:t>
      </w:r>
      <w:proofErr w:type="gramEnd"/>
      <w:r>
        <w:rPr>
          <w:rFonts w:ascii="宋体" w:eastAsia="宋体" w:hAnsi="宋体" w:cs="宋体" w:hint="eastAsia"/>
        </w:rPr>
        <w:t>不公平的结果。细微偏差不影响响应文件的有效性。</w:t>
      </w:r>
    </w:p>
    <w:p w14:paraId="781990A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②询价小组将以书面形式要求存在细微偏差的供应商在询</w:t>
      </w:r>
      <w:proofErr w:type="gramStart"/>
      <w:r>
        <w:rPr>
          <w:rFonts w:ascii="宋体" w:eastAsia="宋体" w:hAnsi="宋体" w:cs="宋体" w:hint="eastAsia"/>
        </w:rPr>
        <w:t>价小组</w:t>
      </w:r>
      <w:proofErr w:type="gramEnd"/>
      <w:r>
        <w:rPr>
          <w:rFonts w:ascii="宋体" w:eastAsia="宋体" w:hAnsi="宋体" w:cs="宋体" w:hint="eastAsia"/>
        </w:rPr>
        <w:t>规定的时间内予以补正。若无法补正，则询价小组将按照不利于供应商的内容进行认定。</w:t>
      </w:r>
    </w:p>
    <w:p w14:paraId="07CF6B41"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）关于响应</w:t>
      </w:r>
      <w:r>
        <w:rPr>
          <w:rFonts w:ascii="宋体" w:eastAsia="宋体" w:hAnsi="宋体" w:cs="宋体" w:hint="eastAsia"/>
        </w:rPr>
        <w:t>描述（即响应文件中描述的内容）</w:t>
      </w:r>
    </w:p>
    <w:p w14:paraId="3B525795"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①响应描述前后不一致且不涉及证明材料的：按照本章第</w:t>
      </w:r>
      <w:r>
        <w:rPr>
          <w:rFonts w:ascii="宋体" w:eastAsia="宋体" w:hAnsi="宋体" w:cs="宋体" w:hint="eastAsia"/>
        </w:rPr>
        <w:t>4.5</w:t>
      </w:r>
      <w:r>
        <w:rPr>
          <w:rFonts w:ascii="宋体" w:eastAsia="宋体" w:hAnsi="宋体" w:cs="宋体" w:hint="eastAsia"/>
        </w:rPr>
        <w:t>条第（</w:t>
      </w:r>
      <w:r>
        <w:rPr>
          <w:rFonts w:ascii="宋体" w:eastAsia="宋体" w:hAnsi="宋体" w:cs="宋体" w:hint="eastAsia"/>
        </w:rPr>
        <w:t>1</w:t>
      </w: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）款规定执行。</w:t>
      </w:r>
    </w:p>
    <w:p w14:paraId="60F6C71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②响应描述与证明材料不一致或多份证明材料之间不一致的：</w:t>
      </w:r>
    </w:p>
    <w:p w14:paraId="7640C6FF"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a.</w:t>
      </w:r>
      <w:r>
        <w:rPr>
          <w:rFonts w:ascii="宋体" w:eastAsia="宋体" w:hAnsi="宋体" w:cs="宋体" w:hint="eastAsia"/>
        </w:rPr>
        <w:t>询价小组将要求供应商进行书面澄清，并按照不利于供应商的内容进行评审。</w:t>
      </w:r>
    </w:p>
    <w:p w14:paraId="2E1F185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b.</w:t>
      </w:r>
      <w:r>
        <w:rPr>
          <w:rFonts w:ascii="宋体" w:eastAsia="宋体" w:hAnsi="宋体" w:cs="宋体" w:hint="eastAsia"/>
        </w:rPr>
        <w:t>供应商按要求进行澄清的，采购人以澄清内容为准进行验收；供应商未按要求进行澄清的，采购人以响应描述或证明材料中有利于采购人的内容进行验收。供应商应对证明材料的真实性、有效性承担责任。</w:t>
      </w:r>
    </w:p>
    <w:p w14:paraId="79F5135F"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14:paraId="49F520F1"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④响应文件提供的全部资料中，若原件属于非中文描述，但响应文件未提供中文译本或提供的中文译本不符合询价通知书第二章第</w:t>
      </w:r>
      <w:r>
        <w:rPr>
          <w:rFonts w:ascii="宋体" w:eastAsia="宋体" w:hAnsi="宋体" w:cs="宋体" w:hint="eastAsia"/>
        </w:rPr>
        <w:t>9.3</w:t>
      </w:r>
      <w:r>
        <w:rPr>
          <w:rFonts w:ascii="宋体" w:eastAsia="宋体" w:hAnsi="宋体" w:cs="宋体" w:hint="eastAsia"/>
        </w:rPr>
        <w:t>条</w:t>
      </w:r>
      <w:r>
        <w:rPr>
          <w:rFonts w:ascii="宋体" w:eastAsia="宋体" w:hAnsi="宋体" w:cs="宋体" w:hint="eastAsia"/>
        </w:rPr>
        <w:t>第（</w:t>
      </w:r>
      <w:r>
        <w:rPr>
          <w:rFonts w:ascii="宋体" w:eastAsia="宋体" w:hAnsi="宋体" w:cs="宋体" w:hint="eastAsia"/>
        </w:rPr>
        <w:t>2</w:t>
      </w:r>
      <w:r>
        <w:rPr>
          <w:rFonts w:ascii="宋体" w:eastAsia="宋体" w:hAnsi="宋体" w:cs="宋体" w:hint="eastAsia"/>
        </w:rPr>
        <w:t>）款规定，则该资料</w:t>
      </w:r>
      <w:r>
        <w:rPr>
          <w:rStyle w:val="a8"/>
          <w:rFonts w:ascii="宋体" w:eastAsia="宋体" w:hAnsi="宋体" w:cs="宋体" w:hint="eastAsia"/>
        </w:rPr>
        <w:t>视为无效。</w:t>
      </w:r>
    </w:p>
    <w:p w14:paraId="5BFD9A16"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2.2.6</w:t>
      </w:r>
      <w:r>
        <w:rPr>
          <w:rStyle w:val="a8"/>
          <w:rFonts w:ascii="宋体" w:eastAsia="宋体" w:hAnsi="宋体" w:cs="宋体" w:hint="eastAsia"/>
        </w:rPr>
        <w:t>询价</w:t>
      </w:r>
    </w:p>
    <w:p w14:paraId="2B0D2459"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）询价小组在询价过程中，不得改变询价通知书所确定的技术和服务等要求、评审程序、评定成交的标准和合同文本等事项。</w:t>
      </w:r>
    </w:p>
    <w:p w14:paraId="3238227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）关于同品牌同型号产品规定：对单一品目或报价核心产品多家供应商用同一品牌同一型号产品参加同一个项目报价的，应作为一家供应商计算。</w:t>
      </w:r>
    </w:p>
    <w:p w14:paraId="2E8E97DB"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）漏（缺）项</w:t>
      </w:r>
    </w:p>
    <w:p w14:paraId="2F646CA0"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①询价通知书中要求列入报价的费用（含配置、功能），漏（缺）项的报价视为已经包括在报价总价中。</w:t>
      </w:r>
    </w:p>
    <w:p w14:paraId="3AA7F537"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②对多报项及赠送项的价格评审时不予核减，全部进入评审价评议。</w:t>
      </w:r>
    </w:p>
    <w:p w14:paraId="58771692"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14:paraId="6BA9C5D7" w14:textId="77777777" w:rsidR="00B01A50" w:rsidRDefault="009E67B8">
      <w:pPr>
        <w:pStyle w:val="a6"/>
        <w:widowControl/>
        <w:spacing w:beforeAutospacing="0" w:afterAutospacing="0" w:line="400" w:lineRule="exact"/>
        <w:rPr>
          <w:rFonts w:ascii="宋体" w:eastAsia="宋体" w:hAnsi="宋体" w:cs="宋体"/>
          <w:color w:val="393939"/>
          <w:sz w:val="19"/>
          <w:szCs w:val="19"/>
        </w:rPr>
      </w:pPr>
      <w:r>
        <w:rPr>
          <w:rFonts w:ascii="宋体" w:eastAsia="宋体" w:hAnsi="宋体" w:cs="宋体" w:hint="eastAsia"/>
        </w:rPr>
        <w:lastRenderedPageBreak/>
        <w:t>2.2.7</w:t>
      </w:r>
      <w:r>
        <w:rPr>
          <w:rStyle w:val="a8"/>
          <w:rFonts w:ascii="宋体" w:eastAsia="宋体" w:hAnsi="宋体" w:cs="宋体" w:hint="eastAsia"/>
        </w:rPr>
        <w:t>推荐成交候选人</w:t>
      </w:r>
      <w:r>
        <w:rPr>
          <w:rFonts w:ascii="宋体" w:eastAsia="宋体" w:hAnsi="宋体" w:cs="宋体" w:hint="eastAsia"/>
        </w:rPr>
        <w:br/>
        <w:t>  </w:t>
      </w:r>
      <w:r>
        <w:rPr>
          <w:rStyle w:val="a8"/>
          <w:rFonts w:ascii="宋体" w:eastAsia="宋体" w:hAnsi="宋体" w:cs="宋体" w:hint="eastAsia"/>
          <w:color w:val="393939"/>
          <w:shd w:val="clear" w:color="auto" w:fill="FFFFFF"/>
        </w:rPr>
        <w:t>合同包</w:t>
      </w:r>
      <w:r>
        <w:rPr>
          <w:rStyle w:val="a8"/>
          <w:rFonts w:ascii="宋体" w:eastAsia="宋体" w:hAnsi="宋体" w:cs="宋体" w:hint="eastAsia"/>
          <w:color w:val="393939"/>
          <w:shd w:val="clear" w:color="auto" w:fill="FFFFFF"/>
        </w:rPr>
        <w:t>1</w:t>
      </w:r>
      <w:r>
        <w:rPr>
          <w:rStyle w:val="a8"/>
          <w:rFonts w:ascii="宋体" w:eastAsia="宋体" w:hAnsi="宋体" w:cs="宋体" w:hint="eastAsia"/>
          <w:color w:val="393939"/>
          <w:shd w:val="clear" w:color="auto" w:fill="FFFFFF"/>
        </w:rPr>
        <w:t>采用最低评标价法</w:t>
      </w:r>
      <w:r>
        <w:rPr>
          <w:rFonts w:ascii="宋体" w:eastAsia="宋体" w:hAnsi="宋体" w:cs="宋体" w:hint="eastAsia"/>
          <w:color w:val="393939"/>
          <w:shd w:val="clear" w:color="auto" w:fill="FFFFFF"/>
        </w:rPr>
        <w:t>：</w:t>
      </w:r>
    </w:p>
    <w:p w14:paraId="6B17AB09" w14:textId="77777777" w:rsidR="00B01A50" w:rsidRDefault="009E67B8">
      <w:pPr>
        <w:pStyle w:val="a6"/>
        <w:widowControl/>
        <w:shd w:val="clear" w:color="auto" w:fill="FFFFFF"/>
        <w:spacing w:beforeAutospacing="0" w:afterAutospacing="0" w:line="400" w:lineRule="exact"/>
        <w:ind w:firstLine="480"/>
        <w:rPr>
          <w:rFonts w:ascii="宋体" w:eastAsia="宋体" w:hAnsi="宋体" w:cs="宋体"/>
          <w:color w:val="393939"/>
          <w:sz w:val="19"/>
          <w:szCs w:val="19"/>
        </w:rPr>
      </w:pPr>
      <w:r>
        <w:rPr>
          <w:rFonts w:ascii="宋体" w:eastAsia="宋体" w:hAnsi="宋体" w:cs="宋体" w:hint="eastAsia"/>
          <w:color w:val="393939"/>
          <w:shd w:val="clear" w:color="auto" w:fill="FFFFFF"/>
        </w:rPr>
        <w:t>（</w:t>
      </w:r>
      <w:r>
        <w:rPr>
          <w:rFonts w:ascii="宋体" w:eastAsia="宋体" w:hAnsi="宋体" w:cs="宋体" w:hint="eastAsia"/>
          <w:color w:val="393939"/>
          <w:shd w:val="clear" w:color="auto" w:fill="FFFFFF"/>
        </w:rPr>
        <w:t>1</w:t>
      </w:r>
      <w:r>
        <w:rPr>
          <w:rFonts w:ascii="宋体" w:eastAsia="宋体" w:hAnsi="宋体" w:cs="宋体" w:hint="eastAsia"/>
          <w:color w:val="393939"/>
          <w:shd w:val="clear" w:color="auto" w:fill="FFFFFF"/>
        </w:rPr>
        <w:t>）在全部满足招标文件实质性要求前提下，按照统一的价格要素评定最低报价，以提出最低报价的投标人作为中标候选人。</w:t>
      </w:r>
    </w:p>
    <w:p w14:paraId="060961B3" w14:textId="77777777" w:rsidR="00B01A50" w:rsidRDefault="009E67B8">
      <w:pPr>
        <w:pStyle w:val="a6"/>
        <w:widowControl/>
        <w:shd w:val="clear" w:color="auto" w:fill="FFFFFF"/>
        <w:spacing w:beforeAutospacing="0" w:afterAutospacing="0" w:line="400" w:lineRule="exact"/>
        <w:ind w:firstLine="480"/>
        <w:rPr>
          <w:rFonts w:ascii="宋体" w:eastAsia="宋体" w:hAnsi="宋体" w:cs="宋体"/>
          <w:color w:val="393939"/>
          <w:sz w:val="19"/>
          <w:szCs w:val="19"/>
        </w:rPr>
      </w:pPr>
      <w:r>
        <w:rPr>
          <w:rFonts w:ascii="宋体" w:eastAsia="宋体" w:hAnsi="宋体" w:cs="宋体" w:hint="eastAsia"/>
          <w:color w:val="393939"/>
          <w:shd w:val="clear" w:color="auto" w:fill="FFFFFF"/>
        </w:rPr>
        <w:t>（</w:t>
      </w:r>
      <w:r>
        <w:rPr>
          <w:rFonts w:ascii="宋体" w:eastAsia="宋体" w:hAnsi="宋体" w:cs="宋体" w:hint="eastAsia"/>
          <w:color w:val="393939"/>
          <w:shd w:val="clear" w:color="auto" w:fill="FFFFFF"/>
        </w:rPr>
        <w:t>2</w:t>
      </w:r>
      <w:r>
        <w:rPr>
          <w:rFonts w:ascii="宋体" w:eastAsia="宋体" w:hAnsi="宋体" w:cs="宋体" w:hint="eastAsia"/>
          <w:color w:val="393939"/>
          <w:shd w:val="clear" w:color="auto" w:fill="FFFFFF"/>
        </w:rPr>
        <w:t>）价格扣除规则如下：</w:t>
      </w:r>
    </w:p>
    <w:p w14:paraId="30F5B305" w14:textId="77777777" w:rsidR="00B01A50" w:rsidRDefault="009E67B8">
      <w:pPr>
        <w:pStyle w:val="a6"/>
        <w:widowControl/>
        <w:shd w:val="clear" w:color="auto" w:fill="FFFFFF"/>
        <w:spacing w:beforeAutospacing="0" w:afterAutospacing="0" w:line="400" w:lineRule="exact"/>
        <w:ind w:firstLine="480"/>
        <w:rPr>
          <w:rFonts w:ascii="宋体" w:eastAsia="宋体" w:hAnsi="宋体" w:cs="宋体"/>
          <w:color w:val="393939"/>
          <w:sz w:val="19"/>
          <w:szCs w:val="19"/>
        </w:rPr>
      </w:pPr>
      <w:r>
        <w:rPr>
          <w:rFonts w:ascii="宋体" w:eastAsia="宋体" w:hAnsi="宋体" w:cs="宋体" w:hint="eastAsia"/>
          <w:color w:val="393939"/>
          <w:shd w:val="clear" w:color="auto" w:fill="FFFFFF"/>
        </w:rPr>
        <w:t>a.</w:t>
      </w:r>
      <w:r>
        <w:rPr>
          <w:rFonts w:ascii="宋体" w:eastAsia="宋体" w:hAnsi="宋体" w:cs="宋体" w:hint="eastAsia"/>
          <w:color w:val="393939"/>
          <w:shd w:val="clear" w:color="auto" w:fill="FFFFFF"/>
        </w:rPr>
        <w:t>小型、微型企业产品：</w:t>
      </w:r>
      <w:r>
        <w:rPr>
          <w:rFonts w:ascii="宋体" w:eastAsia="宋体" w:hAnsi="宋体" w:cs="宋体" w:hint="eastAsia"/>
          <w:color w:val="393939"/>
          <w:u w:val="single"/>
          <w:shd w:val="clear" w:color="auto" w:fill="FFFFFF"/>
        </w:rPr>
        <w:t> 1</w:t>
      </w:r>
      <w:r>
        <w:rPr>
          <w:rFonts w:ascii="宋体" w:eastAsia="宋体" w:hAnsi="宋体" w:cs="宋体" w:hint="eastAsia"/>
          <w:color w:val="393939"/>
          <w:u w:val="single"/>
          <w:shd w:val="clear" w:color="auto" w:fill="FFFFFF"/>
        </w:rPr>
        <w:t>、本项目为非专门面向中小企业采购；</w:t>
      </w:r>
      <w:r>
        <w:rPr>
          <w:rFonts w:ascii="宋体" w:eastAsia="宋体" w:hAnsi="宋体" w:cs="宋体" w:hint="eastAsia"/>
          <w:color w:val="393939"/>
          <w:u w:val="single"/>
          <w:shd w:val="clear" w:color="auto" w:fill="FFFFFF"/>
        </w:rPr>
        <w:t>2</w:t>
      </w:r>
      <w:r>
        <w:rPr>
          <w:rFonts w:ascii="宋体" w:eastAsia="宋体" w:hAnsi="宋体" w:cs="宋体" w:hint="eastAsia"/>
          <w:color w:val="393939"/>
          <w:u w:val="single"/>
          <w:shd w:val="clear" w:color="auto" w:fill="FFFFFF"/>
        </w:rPr>
        <w:t>、本项目采购标的属于工业行业；</w:t>
      </w:r>
      <w:r>
        <w:rPr>
          <w:rFonts w:ascii="宋体" w:eastAsia="宋体" w:hAnsi="宋体" w:cs="宋体" w:hint="eastAsia"/>
          <w:color w:val="393939"/>
          <w:u w:val="single"/>
          <w:shd w:val="clear" w:color="auto" w:fill="FFFFFF"/>
        </w:rPr>
        <w:t>3</w:t>
      </w:r>
      <w:r>
        <w:rPr>
          <w:rFonts w:ascii="宋体" w:eastAsia="宋体" w:hAnsi="宋体" w:cs="宋体" w:hint="eastAsia"/>
          <w:color w:val="393939"/>
          <w:u w:val="single"/>
          <w:shd w:val="clear" w:color="auto" w:fill="FFFFFF"/>
        </w:rPr>
        <w:t>、根据《政府采购促进中小企业发展管理办法》（财库（</w:t>
      </w:r>
      <w:r>
        <w:rPr>
          <w:rFonts w:ascii="宋体" w:eastAsia="宋体" w:hAnsi="宋体" w:cs="宋体" w:hint="eastAsia"/>
          <w:color w:val="393939"/>
          <w:u w:val="single"/>
          <w:shd w:val="clear" w:color="auto" w:fill="FFFFFF"/>
        </w:rPr>
        <w:t>2020</w:t>
      </w:r>
      <w:r>
        <w:rPr>
          <w:rFonts w:ascii="宋体" w:eastAsia="宋体" w:hAnsi="宋体" w:cs="宋体" w:hint="eastAsia"/>
          <w:color w:val="393939"/>
          <w:u w:val="single"/>
          <w:shd w:val="clear" w:color="auto" w:fill="FFFFFF"/>
        </w:rPr>
        <w:t>）</w:t>
      </w:r>
      <w:r>
        <w:rPr>
          <w:rFonts w:ascii="宋体" w:eastAsia="宋体" w:hAnsi="宋体" w:cs="宋体" w:hint="eastAsia"/>
          <w:color w:val="393939"/>
          <w:u w:val="single"/>
          <w:shd w:val="clear" w:color="auto" w:fill="FFFFFF"/>
        </w:rPr>
        <w:t>46</w:t>
      </w:r>
      <w:r>
        <w:rPr>
          <w:rFonts w:ascii="宋体" w:eastAsia="宋体" w:hAnsi="宋体" w:cs="宋体" w:hint="eastAsia"/>
          <w:color w:val="393939"/>
          <w:u w:val="single"/>
          <w:shd w:val="clear" w:color="auto" w:fill="FFFFFF"/>
        </w:rPr>
        <w:t>号）、《关于印发中小企业划型标准规定的通知》（工信部联企业〔</w:t>
      </w:r>
      <w:r>
        <w:rPr>
          <w:rFonts w:ascii="宋体" w:eastAsia="宋体" w:hAnsi="宋体" w:cs="宋体" w:hint="eastAsia"/>
          <w:color w:val="393939"/>
          <w:u w:val="single"/>
          <w:shd w:val="clear" w:color="auto" w:fill="FFFFFF"/>
        </w:rPr>
        <w:t>2011</w:t>
      </w:r>
      <w:r>
        <w:rPr>
          <w:rFonts w:ascii="宋体" w:eastAsia="宋体" w:hAnsi="宋体" w:cs="宋体" w:hint="eastAsia"/>
          <w:color w:val="393939"/>
          <w:u w:val="single"/>
          <w:shd w:val="clear" w:color="auto" w:fill="FFFFFF"/>
        </w:rPr>
        <w:t>〕</w:t>
      </w:r>
      <w:r>
        <w:rPr>
          <w:rFonts w:ascii="宋体" w:eastAsia="宋体" w:hAnsi="宋体" w:cs="宋体" w:hint="eastAsia"/>
          <w:color w:val="393939"/>
          <w:u w:val="single"/>
          <w:shd w:val="clear" w:color="auto" w:fill="FFFFFF"/>
        </w:rPr>
        <w:t>300</w:t>
      </w:r>
      <w:r>
        <w:rPr>
          <w:rFonts w:ascii="宋体" w:eastAsia="宋体" w:hAnsi="宋体" w:cs="宋体" w:hint="eastAsia"/>
          <w:color w:val="393939"/>
          <w:u w:val="single"/>
          <w:shd w:val="clear" w:color="auto" w:fill="FFFFFF"/>
        </w:rPr>
        <w:t>号），对符合上述规定的小</w:t>
      </w:r>
      <w:proofErr w:type="gramStart"/>
      <w:r>
        <w:rPr>
          <w:rFonts w:ascii="宋体" w:eastAsia="宋体" w:hAnsi="宋体" w:cs="宋体" w:hint="eastAsia"/>
          <w:color w:val="393939"/>
          <w:u w:val="single"/>
          <w:shd w:val="clear" w:color="auto" w:fill="FFFFFF"/>
        </w:rPr>
        <w:t>微企业</w:t>
      </w:r>
      <w:proofErr w:type="gramEnd"/>
      <w:r>
        <w:rPr>
          <w:rFonts w:ascii="宋体" w:eastAsia="宋体" w:hAnsi="宋体" w:cs="宋体" w:hint="eastAsia"/>
          <w:color w:val="393939"/>
          <w:u w:val="single"/>
          <w:shd w:val="clear" w:color="auto" w:fill="FFFFFF"/>
        </w:rPr>
        <w:t>报价给予</w:t>
      </w:r>
      <w:r>
        <w:rPr>
          <w:rFonts w:ascii="宋体" w:eastAsia="宋体" w:hAnsi="宋体" w:cs="宋体" w:hint="eastAsia"/>
          <w:color w:val="393939"/>
          <w:u w:val="single"/>
          <w:shd w:val="clear" w:color="auto" w:fill="FFFFFF"/>
        </w:rPr>
        <w:t>6%</w:t>
      </w:r>
      <w:r>
        <w:rPr>
          <w:rFonts w:ascii="宋体" w:eastAsia="宋体" w:hAnsi="宋体" w:cs="宋体" w:hint="eastAsia"/>
          <w:color w:val="393939"/>
          <w:u w:val="single"/>
          <w:shd w:val="clear" w:color="auto" w:fill="FFFFFF"/>
        </w:rPr>
        <w:t>的扣除，用扣除后的价格参加评审。</w:t>
      </w:r>
      <w:r>
        <w:rPr>
          <w:rFonts w:ascii="宋体" w:eastAsia="宋体" w:hAnsi="宋体" w:cs="宋体" w:hint="eastAsia"/>
          <w:color w:val="393939"/>
          <w:u w:val="single"/>
          <w:shd w:val="clear" w:color="auto" w:fill="FFFFFF"/>
        </w:rPr>
        <w:t>4</w:t>
      </w:r>
      <w:r>
        <w:rPr>
          <w:rFonts w:ascii="宋体" w:eastAsia="宋体" w:hAnsi="宋体" w:cs="宋体" w:hint="eastAsia"/>
          <w:color w:val="393939"/>
          <w:u w:val="single"/>
          <w:shd w:val="clear" w:color="auto" w:fill="FFFFFF"/>
        </w:rPr>
        <w:t>、根据财库</w:t>
      </w:r>
      <w:r>
        <w:rPr>
          <w:rFonts w:ascii="宋体" w:eastAsia="宋体" w:hAnsi="宋体" w:cs="宋体" w:hint="eastAsia"/>
          <w:color w:val="393939"/>
          <w:u w:val="single"/>
          <w:shd w:val="clear" w:color="auto" w:fill="FFFFFF"/>
        </w:rPr>
        <w:t>[2014]68</w:t>
      </w:r>
      <w:r>
        <w:rPr>
          <w:rFonts w:ascii="宋体" w:eastAsia="宋体" w:hAnsi="宋体" w:cs="宋体" w:hint="eastAsia"/>
          <w:color w:val="393939"/>
          <w:u w:val="single"/>
          <w:shd w:val="clear" w:color="auto" w:fill="FFFFFF"/>
        </w:rPr>
        <w:t>号文件精神，监狱企业视同小型、微型企业。若有监狱企业参加投标的其报价享受</w:t>
      </w:r>
      <w:r>
        <w:rPr>
          <w:rFonts w:ascii="宋体" w:eastAsia="宋体" w:hAnsi="宋体" w:cs="宋体" w:hint="eastAsia"/>
          <w:color w:val="393939"/>
          <w:u w:val="single"/>
          <w:shd w:val="clear" w:color="auto" w:fill="FFFFFF"/>
        </w:rPr>
        <w:t>6%</w:t>
      </w:r>
      <w:r>
        <w:rPr>
          <w:rFonts w:ascii="宋体" w:eastAsia="宋体" w:hAnsi="宋体" w:cs="宋体" w:hint="eastAsia"/>
          <w:color w:val="393939"/>
          <w:u w:val="single"/>
          <w:shd w:val="clear" w:color="auto" w:fill="FFFFFF"/>
        </w:rPr>
        <w:t>的价格扣除，但必须提供由省级以上监狱管理局出具的属于监狱企业的证明文件。</w:t>
      </w:r>
      <w:r>
        <w:rPr>
          <w:rFonts w:ascii="宋体" w:eastAsia="宋体" w:hAnsi="宋体" w:cs="宋体" w:hint="eastAsia"/>
          <w:color w:val="393939"/>
          <w:u w:val="single"/>
          <w:shd w:val="clear" w:color="auto" w:fill="FFFFFF"/>
        </w:rPr>
        <w:t>5</w:t>
      </w:r>
      <w:r>
        <w:rPr>
          <w:rFonts w:ascii="宋体" w:eastAsia="宋体" w:hAnsi="宋体" w:cs="宋体" w:hint="eastAsia"/>
          <w:color w:val="393939"/>
          <w:u w:val="single"/>
          <w:shd w:val="clear" w:color="auto" w:fill="FFFFFF"/>
        </w:rPr>
        <w:t>、残疾人福利性单位提供</w:t>
      </w:r>
      <w:r>
        <w:rPr>
          <w:rFonts w:ascii="宋体" w:eastAsia="宋体" w:hAnsi="宋体" w:cs="宋体" w:hint="eastAsia"/>
          <w:color w:val="393939"/>
          <w:u w:val="single"/>
          <w:shd w:val="clear" w:color="auto" w:fill="FFFFFF"/>
        </w:rPr>
        <w:t>本单位制造的货物、承担的工程或服务，或提供其他残疾人福利性单位制造的货物（不包括使用非残疾人福利性单位注册商标的货物），对相应货物、工程或服务的价格给予</w:t>
      </w:r>
      <w:r>
        <w:rPr>
          <w:rFonts w:ascii="宋体" w:eastAsia="宋体" w:hAnsi="宋体" w:cs="宋体" w:hint="eastAsia"/>
          <w:color w:val="393939"/>
          <w:u w:val="single"/>
          <w:shd w:val="clear" w:color="auto" w:fill="FFFFFF"/>
        </w:rPr>
        <w:t>10%</w:t>
      </w:r>
      <w:r>
        <w:rPr>
          <w:rFonts w:ascii="宋体" w:eastAsia="宋体" w:hAnsi="宋体" w:cs="宋体" w:hint="eastAsia"/>
          <w:color w:val="393939"/>
          <w:u w:val="single"/>
          <w:shd w:val="clear" w:color="auto" w:fill="FFFFFF"/>
        </w:rPr>
        <w:t>的扣除。须提供《残疾人福利性单位声明函》。残疾人福利性单位属于小型、微型企业的，不重复享受政策。</w:t>
      </w:r>
      <w:r>
        <w:rPr>
          <w:rFonts w:ascii="宋体" w:eastAsia="宋体" w:hAnsi="宋体" w:cs="宋体" w:hint="eastAsia"/>
          <w:color w:val="393939"/>
          <w:u w:val="single"/>
          <w:shd w:val="clear" w:color="auto" w:fill="FFFFFF"/>
        </w:rPr>
        <w:t> </w:t>
      </w:r>
      <w:r>
        <w:rPr>
          <w:rFonts w:ascii="宋体" w:eastAsia="宋体" w:hAnsi="宋体" w:cs="宋体" w:hint="eastAsia"/>
          <w:color w:val="393939"/>
          <w:shd w:val="clear" w:color="auto" w:fill="FFFFFF"/>
        </w:rPr>
        <w:t>。</w:t>
      </w:r>
    </w:p>
    <w:p w14:paraId="5CE199FC" w14:textId="77777777" w:rsidR="00B01A50" w:rsidRDefault="009E67B8">
      <w:pPr>
        <w:pStyle w:val="a6"/>
        <w:widowControl/>
        <w:shd w:val="clear" w:color="auto" w:fill="FFFFFF"/>
        <w:spacing w:beforeAutospacing="0" w:afterAutospacing="0" w:line="400" w:lineRule="exact"/>
        <w:ind w:firstLine="480"/>
        <w:rPr>
          <w:rFonts w:ascii="宋体" w:eastAsia="宋体" w:hAnsi="宋体" w:cs="宋体"/>
          <w:color w:val="393939"/>
          <w:sz w:val="19"/>
          <w:szCs w:val="19"/>
        </w:rPr>
      </w:pPr>
      <w:r>
        <w:rPr>
          <w:rFonts w:ascii="宋体" w:eastAsia="宋体" w:hAnsi="宋体" w:cs="宋体" w:hint="eastAsia"/>
          <w:color w:val="393939"/>
          <w:shd w:val="clear" w:color="auto" w:fill="FFFFFF"/>
        </w:rPr>
        <w:t>b.</w:t>
      </w:r>
      <w:r>
        <w:rPr>
          <w:rFonts w:ascii="宋体" w:eastAsia="宋体" w:hAnsi="宋体" w:cs="宋体" w:hint="eastAsia"/>
          <w:color w:val="393939"/>
          <w:shd w:val="clear" w:color="auto" w:fill="FFFFFF"/>
        </w:rPr>
        <w:t>优先类节能产品、环境标志产品：</w:t>
      </w:r>
      <w:r>
        <w:rPr>
          <w:rFonts w:ascii="宋体" w:eastAsia="宋体" w:hAnsi="宋体" w:cs="宋体" w:hint="eastAsia"/>
          <w:color w:val="393939"/>
          <w:u w:val="single"/>
          <w:shd w:val="clear" w:color="auto" w:fill="FFFFFF"/>
        </w:rPr>
        <w:t> 1</w:t>
      </w:r>
      <w:r>
        <w:rPr>
          <w:rFonts w:ascii="宋体" w:eastAsia="宋体" w:hAnsi="宋体" w:cs="宋体" w:hint="eastAsia"/>
          <w:color w:val="393939"/>
          <w:u w:val="single"/>
          <w:shd w:val="clear" w:color="auto" w:fill="FFFFFF"/>
        </w:rPr>
        <w:t>、依据《关于调整优化节能产品、环境标志产品政府采购执行机制的通知》（财库〔</w:t>
      </w:r>
      <w:r>
        <w:rPr>
          <w:rFonts w:ascii="宋体" w:eastAsia="宋体" w:hAnsi="宋体" w:cs="宋体" w:hint="eastAsia"/>
          <w:color w:val="393939"/>
          <w:u w:val="single"/>
          <w:shd w:val="clear" w:color="auto" w:fill="FFFFFF"/>
        </w:rPr>
        <w:t>2019</w:t>
      </w:r>
      <w:r>
        <w:rPr>
          <w:rFonts w:ascii="宋体" w:eastAsia="宋体" w:hAnsi="宋体" w:cs="宋体" w:hint="eastAsia"/>
          <w:color w:val="393939"/>
          <w:u w:val="single"/>
          <w:shd w:val="clear" w:color="auto" w:fill="FFFFFF"/>
        </w:rPr>
        <w:t>〕</w:t>
      </w:r>
      <w:r>
        <w:rPr>
          <w:rFonts w:ascii="宋体" w:eastAsia="宋体" w:hAnsi="宋体" w:cs="宋体" w:hint="eastAsia"/>
          <w:color w:val="393939"/>
          <w:u w:val="single"/>
          <w:shd w:val="clear" w:color="auto" w:fill="FFFFFF"/>
        </w:rPr>
        <w:t>9</w:t>
      </w:r>
      <w:r>
        <w:rPr>
          <w:rFonts w:ascii="宋体" w:eastAsia="宋体" w:hAnsi="宋体" w:cs="宋体" w:hint="eastAsia"/>
          <w:color w:val="393939"/>
          <w:u w:val="single"/>
          <w:shd w:val="clear" w:color="auto" w:fill="FFFFFF"/>
        </w:rPr>
        <w:t>号）、《关于印发环境标志产品政府采购品目清单的通知》（财库〔</w:t>
      </w:r>
      <w:r>
        <w:rPr>
          <w:rFonts w:ascii="宋体" w:eastAsia="宋体" w:hAnsi="宋体" w:cs="宋体" w:hint="eastAsia"/>
          <w:color w:val="393939"/>
          <w:u w:val="single"/>
          <w:shd w:val="clear" w:color="auto" w:fill="FFFFFF"/>
        </w:rPr>
        <w:t>2019</w:t>
      </w:r>
      <w:r>
        <w:rPr>
          <w:rFonts w:ascii="宋体" w:eastAsia="宋体" w:hAnsi="宋体" w:cs="宋体" w:hint="eastAsia"/>
          <w:color w:val="393939"/>
          <w:u w:val="single"/>
          <w:shd w:val="clear" w:color="auto" w:fill="FFFFFF"/>
        </w:rPr>
        <w:t>〕</w:t>
      </w:r>
      <w:r>
        <w:rPr>
          <w:rFonts w:ascii="宋体" w:eastAsia="宋体" w:hAnsi="宋体" w:cs="宋体" w:hint="eastAsia"/>
          <w:color w:val="393939"/>
          <w:u w:val="single"/>
          <w:shd w:val="clear" w:color="auto" w:fill="FFFFFF"/>
        </w:rPr>
        <w:t>18</w:t>
      </w:r>
      <w:r>
        <w:rPr>
          <w:rFonts w:ascii="宋体" w:eastAsia="宋体" w:hAnsi="宋体" w:cs="宋体" w:hint="eastAsia"/>
          <w:color w:val="393939"/>
          <w:u w:val="single"/>
          <w:shd w:val="clear" w:color="auto" w:fill="FFFFFF"/>
        </w:rPr>
        <w:t>号）和《关于印发节能产品政府采购品目清单的通知》（财库</w:t>
      </w:r>
      <w:r>
        <w:rPr>
          <w:rFonts w:ascii="宋体" w:eastAsia="宋体" w:hAnsi="宋体" w:cs="宋体" w:hint="eastAsia"/>
          <w:color w:val="393939"/>
          <w:u w:val="single"/>
          <w:shd w:val="clear" w:color="auto" w:fill="FFFFFF"/>
        </w:rPr>
        <w:t>〔</w:t>
      </w:r>
      <w:r>
        <w:rPr>
          <w:rFonts w:ascii="宋体" w:eastAsia="宋体" w:hAnsi="宋体" w:cs="宋体" w:hint="eastAsia"/>
          <w:color w:val="393939"/>
          <w:u w:val="single"/>
          <w:shd w:val="clear" w:color="auto" w:fill="FFFFFF"/>
        </w:rPr>
        <w:t>2019</w:t>
      </w:r>
      <w:r>
        <w:rPr>
          <w:rFonts w:ascii="宋体" w:eastAsia="宋体" w:hAnsi="宋体" w:cs="宋体" w:hint="eastAsia"/>
          <w:color w:val="393939"/>
          <w:u w:val="single"/>
          <w:shd w:val="clear" w:color="auto" w:fill="FFFFFF"/>
        </w:rPr>
        <w:t>〕</w:t>
      </w:r>
      <w:r>
        <w:rPr>
          <w:rFonts w:ascii="宋体" w:eastAsia="宋体" w:hAnsi="宋体" w:cs="宋体" w:hint="eastAsia"/>
          <w:color w:val="393939"/>
          <w:u w:val="single"/>
          <w:shd w:val="clear" w:color="auto" w:fill="FFFFFF"/>
        </w:rPr>
        <w:t>19</w:t>
      </w:r>
      <w:r>
        <w:rPr>
          <w:rFonts w:ascii="宋体" w:eastAsia="宋体" w:hAnsi="宋体" w:cs="宋体" w:hint="eastAsia"/>
          <w:color w:val="393939"/>
          <w:u w:val="single"/>
          <w:shd w:val="clear" w:color="auto" w:fill="FFFFFF"/>
        </w:rPr>
        <w:t>号）的规定，若供应商所投产</w:t>
      </w:r>
      <w:proofErr w:type="gramStart"/>
      <w:r>
        <w:rPr>
          <w:rFonts w:ascii="宋体" w:eastAsia="宋体" w:hAnsi="宋体" w:cs="宋体" w:hint="eastAsia"/>
          <w:color w:val="393939"/>
          <w:u w:val="single"/>
          <w:shd w:val="clear" w:color="auto" w:fill="FFFFFF"/>
        </w:rPr>
        <w:t>品属于</w:t>
      </w:r>
      <w:proofErr w:type="gramEnd"/>
      <w:r>
        <w:rPr>
          <w:rFonts w:ascii="宋体" w:eastAsia="宋体" w:hAnsi="宋体" w:cs="宋体" w:hint="eastAsia"/>
          <w:color w:val="393939"/>
          <w:u w:val="single"/>
          <w:shd w:val="clear" w:color="auto" w:fill="FFFFFF"/>
        </w:rPr>
        <w:t>品目清单范围的，实施政府优先采购，将享受价格扣除鼓励优惠政策。响应文件中须提供投标产品有效的节能产品认证证书（或环境标志产品认证证书）复印件证明，否则不予认可。强制类节能产品不享受价格扣除。</w:t>
      </w:r>
      <w:r>
        <w:rPr>
          <w:rFonts w:ascii="宋体" w:eastAsia="宋体" w:hAnsi="宋体" w:cs="宋体" w:hint="eastAsia"/>
          <w:color w:val="393939"/>
          <w:u w:val="single"/>
          <w:shd w:val="clear" w:color="auto" w:fill="FFFFFF"/>
        </w:rPr>
        <w:t>2</w:t>
      </w:r>
      <w:r>
        <w:rPr>
          <w:rFonts w:ascii="宋体" w:eastAsia="宋体" w:hAnsi="宋体" w:cs="宋体" w:hint="eastAsia"/>
          <w:color w:val="393939"/>
          <w:u w:val="single"/>
          <w:shd w:val="clear" w:color="auto" w:fill="FFFFFF"/>
        </w:rPr>
        <w:t>、价格扣除规则：若同一合同包内节能、环境标志产品报价总金额低于该合同包报价总金额</w:t>
      </w:r>
      <w:r>
        <w:rPr>
          <w:rFonts w:ascii="宋体" w:eastAsia="宋体" w:hAnsi="宋体" w:cs="宋体" w:hint="eastAsia"/>
          <w:color w:val="393939"/>
          <w:u w:val="single"/>
          <w:shd w:val="clear" w:color="auto" w:fill="FFFFFF"/>
        </w:rPr>
        <w:t>10%</w:t>
      </w:r>
      <w:r>
        <w:rPr>
          <w:rFonts w:ascii="宋体" w:eastAsia="宋体" w:hAnsi="宋体" w:cs="宋体" w:hint="eastAsia"/>
          <w:color w:val="393939"/>
          <w:u w:val="single"/>
          <w:shd w:val="clear" w:color="auto" w:fill="FFFFFF"/>
        </w:rPr>
        <w:t>（含</w:t>
      </w:r>
      <w:r>
        <w:rPr>
          <w:rFonts w:ascii="宋体" w:eastAsia="宋体" w:hAnsi="宋体" w:cs="宋体" w:hint="eastAsia"/>
          <w:color w:val="393939"/>
          <w:u w:val="single"/>
          <w:shd w:val="clear" w:color="auto" w:fill="FFFFFF"/>
        </w:rPr>
        <w:t>10%</w:t>
      </w:r>
      <w:r>
        <w:rPr>
          <w:rFonts w:ascii="宋体" w:eastAsia="宋体" w:hAnsi="宋体" w:cs="宋体" w:hint="eastAsia"/>
          <w:color w:val="393939"/>
          <w:u w:val="single"/>
          <w:shd w:val="clear" w:color="auto" w:fill="FFFFFF"/>
        </w:rPr>
        <w:t>）以下，将给予节能、环境标志产品每个单项报价</w:t>
      </w:r>
      <w:r>
        <w:rPr>
          <w:rFonts w:ascii="宋体" w:eastAsia="宋体" w:hAnsi="宋体" w:cs="宋体" w:hint="eastAsia"/>
          <w:color w:val="393939"/>
          <w:u w:val="single"/>
          <w:shd w:val="clear" w:color="auto" w:fill="FFFFFF"/>
        </w:rPr>
        <w:t>3%</w:t>
      </w:r>
      <w:r>
        <w:rPr>
          <w:rFonts w:ascii="宋体" w:eastAsia="宋体" w:hAnsi="宋体" w:cs="宋体" w:hint="eastAsia"/>
          <w:color w:val="393939"/>
          <w:u w:val="single"/>
          <w:shd w:val="clear" w:color="auto" w:fill="FFFFFF"/>
        </w:rPr>
        <w:t>的价格扣除；若同一合同包内节能、环境标志产品报价总金额占该合同包报价总金额</w:t>
      </w:r>
      <w:r>
        <w:rPr>
          <w:rFonts w:ascii="宋体" w:eastAsia="宋体" w:hAnsi="宋体" w:cs="宋体" w:hint="eastAsia"/>
          <w:color w:val="393939"/>
          <w:u w:val="single"/>
          <w:shd w:val="clear" w:color="auto" w:fill="FFFFFF"/>
        </w:rPr>
        <w:t>10%-30%</w:t>
      </w:r>
      <w:r>
        <w:rPr>
          <w:rFonts w:ascii="宋体" w:eastAsia="宋体" w:hAnsi="宋体" w:cs="宋体" w:hint="eastAsia"/>
          <w:color w:val="393939"/>
          <w:u w:val="single"/>
          <w:shd w:val="clear" w:color="auto" w:fill="FFFFFF"/>
        </w:rPr>
        <w:t>（含</w:t>
      </w:r>
      <w:r>
        <w:rPr>
          <w:rFonts w:ascii="宋体" w:eastAsia="宋体" w:hAnsi="宋体" w:cs="宋体" w:hint="eastAsia"/>
          <w:color w:val="393939"/>
          <w:u w:val="single"/>
          <w:shd w:val="clear" w:color="auto" w:fill="FFFFFF"/>
        </w:rPr>
        <w:t>30%</w:t>
      </w:r>
      <w:r>
        <w:rPr>
          <w:rFonts w:ascii="宋体" w:eastAsia="宋体" w:hAnsi="宋体" w:cs="宋体" w:hint="eastAsia"/>
          <w:color w:val="393939"/>
          <w:u w:val="single"/>
          <w:shd w:val="clear" w:color="auto" w:fill="FFFFFF"/>
        </w:rPr>
        <w:t>），将给予节能、环境标志产品每</w:t>
      </w:r>
      <w:r>
        <w:rPr>
          <w:rFonts w:ascii="宋体" w:eastAsia="宋体" w:hAnsi="宋体" w:cs="宋体" w:hint="eastAsia"/>
          <w:color w:val="393939"/>
          <w:u w:val="single"/>
          <w:shd w:val="clear" w:color="auto" w:fill="FFFFFF"/>
        </w:rPr>
        <w:t>个单项报价</w:t>
      </w:r>
      <w:r>
        <w:rPr>
          <w:rFonts w:ascii="宋体" w:eastAsia="宋体" w:hAnsi="宋体" w:cs="宋体" w:hint="eastAsia"/>
          <w:color w:val="393939"/>
          <w:u w:val="single"/>
          <w:shd w:val="clear" w:color="auto" w:fill="FFFFFF"/>
        </w:rPr>
        <w:t>6%</w:t>
      </w:r>
      <w:r>
        <w:rPr>
          <w:rFonts w:ascii="宋体" w:eastAsia="宋体" w:hAnsi="宋体" w:cs="宋体" w:hint="eastAsia"/>
          <w:color w:val="393939"/>
          <w:u w:val="single"/>
          <w:shd w:val="clear" w:color="auto" w:fill="FFFFFF"/>
        </w:rPr>
        <w:t>的价格扣除；若同一合同包内节能、环境标志产品报价总金额占该合同包报价总金额</w:t>
      </w:r>
      <w:r>
        <w:rPr>
          <w:rFonts w:ascii="宋体" w:eastAsia="宋体" w:hAnsi="宋体" w:cs="宋体" w:hint="eastAsia"/>
          <w:color w:val="393939"/>
          <w:u w:val="single"/>
          <w:shd w:val="clear" w:color="auto" w:fill="FFFFFF"/>
        </w:rPr>
        <w:t>30%-50%</w:t>
      </w:r>
      <w:r>
        <w:rPr>
          <w:rFonts w:ascii="宋体" w:eastAsia="宋体" w:hAnsi="宋体" w:cs="宋体" w:hint="eastAsia"/>
          <w:color w:val="393939"/>
          <w:u w:val="single"/>
          <w:shd w:val="clear" w:color="auto" w:fill="FFFFFF"/>
        </w:rPr>
        <w:t>（含</w:t>
      </w:r>
      <w:r>
        <w:rPr>
          <w:rFonts w:ascii="宋体" w:eastAsia="宋体" w:hAnsi="宋体" w:cs="宋体" w:hint="eastAsia"/>
          <w:color w:val="393939"/>
          <w:u w:val="single"/>
          <w:shd w:val="clear" w:color="auto" w:fill="FFFFFF"/>
        </w:rPr>
        <w:t>50%</w:t>
      </w:r>
      <w:r>
        <w:rPr>
          <w:rFonts w:ascii="宋体" w:eastAsia="宋体" w:hAnsi="宋体" w:cs="宋体" w:hint="eastAsia"/>
          <w:color w:val="393939"/>
          <w:u w:val="single"/>
          <w:shd w:val="clear" w:color="auto" w:fill="FFFFFF"/>
        </w:rPr>
        <w:t>），将给予节能、环境标志产品每个单项报价</w:t>
      </w:r>
      <w:r>
        <w:rPr>
          <w:rFonts w:ascii="宋体" w:eastAsia="宋体" w:hAnsi="宋体" w:cs="宋体" w:hint="eastAsia"/>
          <w:color w:val="393939"/>
          <w:u w:val="single"/>
          <w:shd w:val="clear" w:color="auto" w:fill="FFFFFF"/>
        </w:rPr>
        <w:t>8%</w:t>
      </w:r>
      <w:r>
        <w:rPr>
          <w:rFonts w:ascii="宋体" w:eastAsia="宋体" w:hAnsi="宋体" w:cs="宋体" w:hint="eastAsia"/>
          <w:color w:val="393939"/>
          <w:u w:val="single"/>
          <w:shd w:val="clear" w:color="auto" w:fill="FFFFFF"/>
        </w:rPr>
        <w:t>的价格扣除；若同一合同包内节能、环境标志产品报价总金额超过该合同包报价总金额</w:t>
      </w:r>
      <w:r>
        <w:rPr>
          <w:rFonts w:ascii="宋体" w:eastAsia="宋体" w:hAnsi="宋体" w:cs="宋体" w:hint="eastAsia"/>
          <w:color w:val="393939"/>
          <w:u w:val="single"/>
          <w:shd w:val="clear" w:color="auto" w:fill="FFFFFF"/>
        </w:rPr>
        <w:t>50%</w:t>
      </w:r>
      <w:r>
        <w:rPr>
          <w:rFonts w:ascii="宋体" w:eastAsia="宋体" w:hAnsi="宋体" w:cs="宋体" w:hint="eastAsia"/>
          <w:color w:val="393939"/>
          <w:u w:val="single"/>
          <w:shd w:val="clear" w:color="auto" w:fill="FFFFFF"/>
        </w:rPr>
        <w:t>以上，将给予节能、环境标志产品每个单项报价</w:t>
      </w:r>
      <w:r>
        <w:rPr>
          <w:rFonts w:ascii="宋体" w:eastAsia="宋体" w:hAnsi="宋体" w:cs="宋体" w:hint="eastAsia"/>
          <w:color w:val="393939"/>
          <w:u w:val="single"/>
          <w:shd w:val="clear" w:color="auto" w:fill="FFFFFF"/>
        </w:rPr>
        <w:t>10%</w:t>
      </w:r>
      <w:r>
        <w:rPr>
          <w:rFonts w:ascii="宋体" w:eastAsia="宋体" w:hAnsi="宋体" w:cs="宋体" w:hint="eastAsia"/>
          <w:color w:val="393939"/>
          <w:u w:val="single"/>
          <w:shd w:val="clear" w:color="auto" w:fill="FFFFFF"/>
        </w:rPr>
        <w:t>的价格扣除。说明：填报的品牌型号须与产品认证证书中体现的品牌型号一致，认证机构须在《参与实施政府采购节能产品认证机构名录》和《参与实施政府采购环境标志产品认证机构名录》内。</w:t>
      </w:r>
      <w:r>
        <w:rPr>
          <w:rFonts w:ascii="宋体" w:eastAsia="宋体" w:hAnsi="宋体" w:cs="宋体" w:hint="eastAsia"/>
          <w:color w:val="393939"/>
          <w:u w:val="single"/>
          <w:shd w:val="clear" w:color="auto" w:fill="FFFFFF"/>
        </w:rPr>
        <w:t> </w:t>
      </w:r>
      <w:r>
        <w:rPr>
          <w:rFonts w:ascii="宋体" w:eastAsia="宋体" w:hAnsi="宋体" w:cs="宋体" w:hint="eastAsia"/>
          <w:color w:val="393939"/>
          <w:shd w:val="clear" w:color="auto" w:fill="FFFFFF"/>
        </w:rPr>
        <w:t>。</w:t>
      </w:r>
    </w:p>
    <w:p w14:paraId="55DD4A36" w14:textId="77777777" w:rsidR="00B01A50" w:rsidRDefault="009E67B8">
      <w:pPr>
        <w:pStyle w:val="a6"/>
        <w:widowControl/>
        <w:shd w:val="clear" w:color="auto" w:fill="FFFFFF"/>
        <w:spacing w:beforeAutospacing="0" w:afterAutospacing="0" w:line="400" w:lineRule="exact"/>
        <w:ind w:firstLine="480"/>
        <w:rPr>
          <w:rFonts w:ascii="宋体" w:eastAsia="宋体" w:hAnsi="宋体" w:cs="宋体"/>
          <w:color w:val="393939"/>
          <w:sz w:val="19"/>
          <w:szCs w:val="19"/>
        </w:rPr>
      </w:pPr>
      <w:r>
        <w:rPr>
          <w:rFonts w:ascii="宋体" w:eastAsia="宋体" w:hAnsi="宋体" w:cs="宋体" w:hint="eastAsia"/>
          <w:color w:val="393939"/>
          <w:shd w:val="clear" w:color="auto" w:fill="FFFFFF"/>
        </w:rPr>
        <w:lastRenderedPageBreak/>
        <w:t>c.</w:t>
      </w:r>
      <w:r>
        <w:rPr>
          <w:rFonts w:ascii="宋体" w:eastAsia="宋体" w:hAnsi="宋体" w:cs="宋体" w:hint="eastAsia"/>
          <w:color w:val="393939"/>
          <w:shd w:val="clear" w:color="auto" w:fill="FFFFFF"/>
        </w:rPr>
        <w:t>若节能、环境标志产品仅是构成投标产品的部件、</w:t>
      </w:r>
      <w:r>
        <w:rPr>
          <w:rFonts w:ascii="宋体" w:eastAsia="宋体" w:hAnsi="宋体" w:cs="宋体" w:hint="eastAsia"/>
          <w:color w:val="393939"/>
          <w:shd w:val="clear" w:color="auto" w:fill="FFFFFF"/>
        </w:rPr>
        <w:t>组件或零件，则该投标产品不享受鼓励优惠政策。同一品目中各认证证书不重复计算价格扣除。强制类节能产品不享受价格扣除。</w:t>
      </w:r>
    </w:p>
    <w:p w14:paraId="2574E883" w14:textId="77777777" w:rsidR="00B01A50" w:rsidRDefault="009E67B8">
      <w:pPr>
        <w:pStyle w:val="a6"/>
        <w:widowControl/>
        <w:shd w:val="clear" w:color="auto" w:fill="FFFFFF"/>
        <w:spacing w:beforeAutospacing="0" w:afterAutospacing="0" w:line="400" w:lineRule="exact"/>
        <w:ind w:firstLine="480"/>
        <w:rPr>
          <w:rFonts w:ascii="宋体" w:eastAsia="宋体" w:hAnsi="宋体" w:cs="宋体"/>
          <w:color w:val="393939"/>
          <w:sz w:val="19"/>
          <w:szCs w:val="19"/>
        </w:rPr>
      </w:pPr>
      <w:r>
        <w:rPr>
          <w:rFonts w:ascii="宋体" w:eastAsia="宋体" w:hAnsi="宋体" w:cs="宋体" w:hint="eastAsia"/>
          <w:color w:val="393939"/>
          <w:shd w:val="clear" w:color="auto" w:fill="FFFFFF"/>
        </w:rPr>
        <w:t>d.</w:t>
      </w:r>
      <w:r>
        <w:rPr>
          <w:rFonts w:ascii="宋体" w:eastAsia="宋体" w:hAnsi="宋体" w:cs="宋体" w:hint="eastAsia"/>
          <w:color w:val="393939"/>
          <w:shd w:val="clear" w:color="auto" w:fill="FFFFFF"/>
        </w:rPr>
        <w:t>其他：无。</w:t>
      </w:r>
    </w:p>
    <w:p w14:paraId="1108BCD7" w14:textId="77777777" w:rsidR="00B01A50" w:rsidRDefault="009E67B8">
      <w:pPr>
        <w:pStyle w:val="a6"/>
        <w:widowControl/>
        <w:shd w:val="clear" w:color="auto" w:fill="FFFFFF"/>
        <w:spacing w:beforeAutospacing="0" w:afterAutospacing="0" w:line="400" w:lineRule="exact"/>
        <w:ind w:firstLine="480"/>
        <w:rPr>
          <w:rFonts w:ascii="宋体" w:eastAsia="宋体" w:hAnsi="宋体" w:cs="宋体"/>
          <w:color w:val="393939"/>
          <w:sz w:val="19"/>
          <w:szCs w:val="19"/>
        </w:rPr>
      </w:pPr>
      <w:r>
        <w:rPr>
          <w:rStyle w:val="a8"/>
          <w:rFonts w:ascii="宋体" w:eastAsia="宋体" w:hAnsi="宋体" w:cs="宋体" w:hint="eastAsia"/>
          <w:color w:val="393939"/>
          <w:shd w:val="clear" w:color="auto" w:fill="FFFFFF"/>
        </w:rPr>
        <w:t>※除本章第</w:t>
      </w:r>
      <w:r>
        <w:rPr>
          <w:rStyle w:val="a8"/>
          <w:rFonts w:ascii="宋体" w:eastAsia="宋体" w:hAnsi="宋体" w:cs="宋体" w:hint="eastAsia"/>
          <w:color w:val="393939"/>
          <w:shd w:val="clear" w:color="auto" w:fill="FFFFFF"/>
        </w:rPr>
        <w:t>4.3</w:t>
      </w:r>
      <w:r>
        <w:rPr>
          <w:rStyle w:val="a8"/>
          <w:rFonts w:ascii="宋体" w:eastAsia="宋体" w:hAnsi="宋体" w:cs="宋体" w:hint="eastAsia"/>
          <w:color w:val="393939"/>
          <w:shd w:val="clear" w:color="auto" w:fill="FFFFFF"/>
        </w:rPr>
        <w:t>条第（</w:t>
      </w:r>
      <w:r>
        <w:rPr>
          <w:rStyle w:val="a8"/>
          <w:rFonts w:ascii="宋体" w:eastAsia="宋体" w:hAnsi="宋体" w:cs="宋体" w:hint="eastAsia"/>
          <w:color w:val="393939"/>
          <w:shd w:val="clear" w:color="auto" w:fill="FFFFFF"/>
        </w:rPr>
        <w:t>3</w:t>
      </w:r>
      <w:r>
        <w:rPr>
          <w:rStyle w:val="a8"/>
          <w:rFonts w:ascii="宋体" w:eastAsia="宋体" w:hAnsi="宋体" w:cs="宋体" w:hint="eastAsia"/>
          <w:color w:val="393939"/>
          <w:shd w:val="clear" w:color="auto" w:fill="FFFFFF"/>
        </w:rPr>
        <w:t>）款规定情形和根据政府采购政策应进行价格扣除的情形外，不能对投标人的投标报价进行任何调整。</w:t>
      </w:r>
    </w:p>
    <w:p w14:paraId="17413004" w14:textId="77777777" w:rsidR="00B01A50" w:rsidRDefault="009E67B8">
      <w:pPr>
        <w:pStyle w:val="a6"/>
        <w:widowControl/>
        <w:shd w:val="clear" w:color="auto" w:fill="FFFFFF"/>
        <w:spacing w:beforeAutospacing="0" w:afterAutospacing="0" w:line="400" w:lineRule="exact"/>
        <w:ind w:firstLine="480"/>
        <w:rPr>
          <w:rFonts w:ascii="宋体" w:eastAsia="宋体" w:hAnsi="宋体" w:cs="宋体"/>
          <w:color w:val="393939"/>
          <w:sz w:val="19"/>
          <w:szCs w:val="19"/>
        </w:rPr>
      </w:pPr>
      <w:r>
        <w:rPr>
          <w:rFonts w:ascii="宋体" w:eastAsia="宋体" w:hAnsi="宋体" w:cs="宋体" w:hint="eastAsia"/>
          <w:color w:val="393939"/>
          <w:shd w:val="clear" w:color="auto" w:fill="FFFFFF"/>
        </w:rPr>
        <w:t>（</w:t>
      </w:r>
      <w:r>
        <w:rPr>
          <w:rFonts w:ascii="宋体" w:eastAsia="宋体" w:hAnsi="宋体" w:cs="宋体" w:hint="eastAsia"/>
          <w:color w:val="393939"/>
          <w:shd w:val="clear" w:color="auto" w:fill="FFFFFF"/>
        </w:rPr>
        <w:t>3</w:t>
      </w:r>
      <w:r>
        <w:rPr>
          <w:rFonts w:ascii="宋体" w:eastAsia="宋体" w:hAnsi="宋体" w:cs="宋体" w:hint="eastAsia"/>
          <w:color w:val="393939"/>
          <w:shd w:val="clear" w:color="auto" w:fill="FFFFFF"/>
        </w:rPr>
        <w:t>）中标候选人排列规则顺序如下：</w:t>
      </w:r>
    </w:p>
    <w:p w14:paraId="3ADBCDDD" w14:textId="77777777" w:rsidR="00B01A50" w:rsidRDefault="009E67B8">
      <w:pPr>
        <w:pStyle w:val="a6"/>
        <w:widowControl/>
        <w:shd w:val="clear" w:color="auto" w:fill="FFFFFF"/>
        <w:spacing w:beforeAutospacing="0" w:afterAutospacing="0" w:line="400" w:lineRule="exact"/>
        <w:ind w:firstLine="480"/>
        <w:rPr>
          <w:rFonts w:ascii="宋体" w:eastAsia="宋体" w:hAnsi="宋体" w:cs="宋体"/>
          <w:color w:val="393939"/>
          <w:sz w:val="19"/>
          <w:szCs w:val="19"/>
        </w:rPr>
      </w:pPr>
      <w:r>
        <w:rPr>
          <w:rFonts w:ascii="宋体" w:eastAsia="宋体" w:hAnsi="宋体" w:cs="宋体" w:hint="eastAsia"/>
          <w:color w:val="393939"/>
          <w:shd w:val="clear" w:color="auto" w:fill="FFFFFF"/>
        </w:rPr>
        <w:t>a.</w:t>
      </w:r>
      <w:r>
        <w:rPr>
          <w:rFonts w:ascii="宋体" w:eastAsia="宋体" w:hAnsi="宋体" w:cs="宋体" w:hint="eastAsia"/>
          <w:color w:val="393939"/>
          <w:shd w:val="clear" w:color="auto" w:fill="FFFFFF"/>
        </w:rPr>
        <w:t>按照评标价（即价格扣除后的投标报价）由低到高顺序排列。</w:t>
      </w:r>
    </w:p>
    <w:p w14:paraId="1D756AE8" w14:textId="77777777" w:rsidR="00B01A50" w:rsidRDefault="009E67B8">
      <w:pPr>
        <w:pStyle w:val="a6"/>
        <w:widowControl/>
        <w:shd w:val="clear" w:color="auto" w:fill="FFFFFF"/>
        <w:spacing w:beforeAutospacing="0" w:afterAutospacing="0" w:line="400" w:lineRule="exact"/>
        <w:ind w:firstLine="480"/>
        <w:rPr>
          <w:rFonts w:ascii="宋体" w:eastAsia="宋体" w:hAnsi="宋体" w:cs="宋体"/>
          <w:color w:val="393939"/>
          <w:sz w:val="19"/>
          <w:szCs w:val="19"/>
        </w:rPr>
      </w:pPr>
      <w:r>
        <w:rPr>
          <w:rFonts w:ascii="宋体" w:eastAsia="宋体" w:hAnsi="宋体" w:cs="宋体" w:hint="eastAsia"/>
          <w:color w:val="393939"/>
          <w:shd w:val="clear" w:color="auto" w:fill="FFFFFF"/>
        </w:rPr>
        <w:t>b.</w:t>
      </w:r>
      <w:r>
        <w:rPr>
          <w:rFonts w:ascii="宋体" w:eastAsia="宋体" w:hAnsi="宋体" w:cs="宋体" w:hint="eastAsia"/>
          <w:color w:val="393939"/>
          <w:shd w:val="clear" w:color="auto" w:fill="FFFFFF"/>
        </w:rPr>
        <w:t>评标价相同的，按照投标报价由低到高顺序排列。</w:t>
      </w:r>
    </w:p>
    <w:p w14:paraId="3C931508" w14:textId="77777777" w:rsidR="00B01A50" w:rsidRDefault="009E67B8">
      <w:pPr>
        <w:pStyle w:val="a6"/>
        <w:widowControl/>
        <w:shd w:val="clear" w:color="auto" w:fill="FFFFFF"/>
        <w:spacing w:beforeAutospacing="0" w:afterAutospacing="0" w:line="400" w:lineRule="exact"/>
        <w:ind w:firstLine="480"/>
        <w:rPr>
          <w:rFonts w:ascii="宋体" w:eastAsia="宋体" w:hAnsi="宋体" w:cs="宋体"/>
          <w:color w:val="393939"/>
          <w:sz w:val="19"/>
          <w:szCs w:val="19"/>
        </w:rPr>
      </w:pPr>
      <w:r>
        <w:rPr>
          <w:rFonts w:ascii="宋体" w:eastAsia="宋体" w:hAnsi="宋体" w:cs="宋体" w:hint="eastAsia"/>
          <w:color w:val="393939"/>
          <w:shd w:val="clear" w:color="auto" w:fill="FFFFFF"/>
        </w:rPr>
        <w:t>c.</w:t>
      </w:r>
      <w:r>
        <w:rPr>
          <w:rFonts w:ascii="宋体" w:eastAsia="宋体" w:hAnsi="宋体" w:cs="宋体" w:hint="eastAsia"/>
          <w:color w:val="393939"/>
          <w:shd w:val="clear" w:color="auto" w:fill="FFFFFF"/>
        </w:rPr>
        <w:t>投标报价相同的，按照技术指标优劣顺序排列。</w:t>
      </w:r>
    </w:p>
    <w:p w14:paraId="719AAA12" w14:textId="77777777" w:rsidR="00B01A50" w:rsidRDefault="009E67B8">
      <w:pPr>
        <w:pStyle w:val="a6"/>
        <w:widowControl/>
        <w:shd w:val="clear" w:color="auto" w:fill="FFFFFF"/>
        <w:spacing w:beforeAutospacing="0" w:afterAutospacing="0" w:line="400" w:lineRule="exact"/>
        <w:ind w:firstLine="480"/>
        <w:rPr>
          <w:rFonts w:ascii="宋体" w:eastAsia="宋体" w:hAnsi="宋体" w:cs="宋体"/>
          <w:color w:val="393939"/>
          <w:sz w:val="19"/>
          <w:szCs w:val="19"/>
        </w:rPr>
      </w:pPr>
      <w:r>
        <w:rPr>
          <w:rFonts w:ascii="宋体" w:eastAsia="宋体" w:hAnsi="宋体" w:cs="宋体" w:hint="eastAsia"/>
          <w:color w:val="393939"/>
          <w:shd w:val="clear" w:color="auto" w:fill="FFFFFF"/>
        </w:rPr>
        <w:t>d.</w:t>
      </w:r>
      <w:r>
        <w:rPr>
          <w:rFonts w:ascii="宋体" w:eastAsia="宋体" w:hAnsi="宋体" w:cs="宋体" w:hint="eastAsia"/>
          <w:color w:val="393939"/>
          <w:shd w:val="clear" w:color="auto" w:fill="FFFFFF"/>
        </w:rPr>
        <w:t>其他：无。</w:t>
      </w:r>
    </w:p>
    <w:p w14:paraId="557B7065" w14:textId="77777777" w:rsidR="00B01A50" w:rsidRDefault="009E67B8">
      <w:pPr>
        <w:pStyle w:val="a6"/>
        <w:widowControl/>
        <w:spacing w:beforeAutospacing="0" w:afterAutospacing="0" w:line="400" w:lineRule="exact"/>
        <w:rPr>
          <w:rFonts w:ascii="宋体" w:eastAsia="宋体" w:hAnsi="宋体" w:cs="宋体"/>
        </w:rPr>
      </w:pPr>
      <w:r>
        <w:rPr>
          <w:rStyle w:val="a8"/>
          <w:rFonts w:ascii="宋体" w:eastAsia="宋体" w:hAnsi="宋体" w:cs="宋体" w:hint="eastAsia"/>
          <w:color w:val="393939"/>
        </w:rPr>
        <w:t>   </w:t>
      </w:r>
      <w:r>
        <w:rPr>
          <w:rStyle w:val="a8"/>
          <w:rFonts w:ascii="宋体" w:eastAsia="宋体" w:hAnsi="宋体" w:cs="宋体" w:hint="eastAsia"/>
          <w:color w:val="393939"/>
        </w:rPr>
        <w:t>※除本章第</w:t>
      </w:r>
      <w:r>
        <w:rPr>
          <w:rStyle w:val="a8"/>
          <w:rFonts w:ascii="宋体" w:eastAsia="宋体" w:hAnsi="宋体" w:cs="宋体" w:hint="eastAsia"/>
          <w:color w:val="393939"/>
        </w:rPr>
        <w:t>2.2.5</w:t>
      </w:r>
      <w:r>
        <w:rPr>
          <w:rStyle w:val="a8"/>
          <w:rFonts w:ascii="宋体" w:eastAsia="宋体" w:hAnsi="宋体" w:cs="宋体" w:hint="eastAsia"/>
          <w:color w:val="393939"/>
        </w:rPr>
        <w:t>条第（</w:t>
      </w:r>
      <w:r>
        <w:rPr>
          <w:rStyle w:val="a8"/>
          <w:rFonts w:ascii="宋体" w:eastAsia="宋体" w:hAnsi="宋体" w:cs="宋体" w:hint="eastAsia"/>
          <w:color w:val="393939"/>
        </w:rPr>
        <w:t>3</w:t>
      </w:r>
      <w:r>
        <w:rPr>
          <w:rStyle w:val="a8"/>
          <w:rFonts w:ascii="宋体" w:eastAsia="宋体" w:hAnsi="宋体" w:cs="宋体" w:hint="eastAsia"/>
          <w:color w:val="393939"/>
        </w:rPr>
        <w:t>）款规定情形和根据政府采购政策应进行价格扣除的情形外，不能对供应商的报价进行任何调整。</w:t>
      </w:r>
    </w:p>
    <w:p w14:paraId="7B93B645"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r>
        <w:rPr>
          <w:rStyle w:val="a8"/>
          <w:rFonts w:ascii="宋体" w:eastAsia="宋体" w:hAnsi="宋体" w:cs="宋体" w:hint="eastAsia"/>
          <w:color w:val="393939"/>
        </w:rPr>
        <w:t> </w:t>
      </w:r>
    </w:p>
    <w:p w14:paraId="6CC45E43" w14:textId="77777777" w:rsidR="00B01A50" w:rsidRDefault="009E67B8">
      <w:pPr>
        <w:pStyle w:val="a6"/>
        <w:widowControl/>
        <w:spacing w:beforeAutospacing="0" w:afterAutospacing="0" w:line="400" w:lineRule="exact"/>
        <w:rPr>
          <w:rFonts w:ascii="宋体" w:eastAsia="宋体" w:hAnsi="宋体" w:cs="宋体"/>
        </w:rPr>
      </w:pPr>
      <w:r>
        <w:rPr>
          <w:rStyle w:val="a8"/>
          <w:rFonts w:ascii="宋体" w:eastAsia="宋体" w:hAnsi="宋体" w:cs="宋体" w:hint="eastAsia"/>
          <w:color w:val="393939"/>
        </w:rPr>
        <w:t>三、评审报告</w:t>
      </w:r>
    </w:p>
    <w:p w14:paraId="44613171"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p>
    <w:p w14:paraId="5FB294B0" w14:textId="77777777" w:rsidR="00B01A50" w:rsidRDefault="009E67B8">
      <w:pPr>
        <w:pStyle w:val="a6"/>
        <w:widowControl/>
        <w:spacing w:beforeAutospacing="0" w:afterAutospacing="0" w:line="400" w:lineRule="exact"/>
        <w:ind w:firstLine="240"/>
        <w:rPr>
          <w:rFonts w:ascii="宋体" w:eastAsia="宋体" w:hAnsi="宋体" w:cs="宋体"/>
        </w:rPr>
      </w:pPr>
      <w:r>
        <w:rPr>
          <w:rFonts w:ascii="宋体" w:eastAsia="宋体" w:hAnsi="宋体" w:cs="宋体" w:hint="eastAsia"/>
        </w:rPr>
        <w:t>3.1</w:t>
      </w:r>
      <w:r>
        <w:rPr>
          <w:rFonts w:ascii="宋体" w:eastAsia="宋体" w:hAnsi="宋体" w:cs="宋体" w:hint="eastAsia"/>
        </w:rPr>
        <w:t>询价小组完成评审后，应当编写评审报告并提交给</w:t>
      </w:r>
      <w:r>
        <w:rPr>
          <w:rFonts w:ascii="宋体" w:eastAsia="宋体" w:hAnsi="宋体" w:cs="宋体" w:hint="eastAsia"/>
        </w:rPr>
        <w:t>采购人</w:t>
      </w:r>
      <w:r>
        <w:rPr>
          <w:rFonts w:ascii="宋体" w:eastAsia="宋体" w:hAnsi="宋体" w:cs="宋体" w:hint="eastAsia"/>
        </w:rPr>
        <w:t>，</w:t>
      </w:r>
      <w:r>
        <w:rPr>
          <w:rFonts w:ascii="宋体" w:eastAsia="宋体" w:hAnsi="宋体" w:cs="宋体" w:hint="eastAsia"/>
        </w:rPr>
        <w:t>采购人</w:t>
      </w:r>
      <w:r>
        <w:rPr>
          <w:rFonts w:ascii="宋体" w:eastAsia="宋体" w:hAnsi="宋体" w:cs="宋体" w:hint="eastAsia"/>
        </w:rPr>
        <w:t>应当在评审结束后</w:t>
      </w:r>
      <w:r>
        <w:rPr>
          <w:rFonts w:ascii="宋体" w:eastAsia="宋体" w:hAnsi="宋体" w:cs="宋体" w:hint="eastAsia"/>
        </w:rPr>
        <w:t>2</w:t>
      </w:r>
      <w:r>
        <w:rPr>
          <w:rFonts w:ascii="宋体" w:eastAsia="宋体" w:hAnsi="宋体" w:cs="宋体" w:hint="eastAsia"/>
        </w:rPr>
        <w:t>个工作日内将评审报告送采购人确认。</w:t>
      </w:r>
    </w:p>
    <w:p w14:paraId="60FF1F91" w14:textId="77777777" w:rsidR="00B01A50" w:rsidRDefault="009E67B8">
      <w:pPr>
        <w:pStyle w:val="a6"/>
        <w:widowControl/>
        <w:spacing w:beforeAutospacing="0" w:afterAutospacing="0" w:line="400" w:lineRule="exact"/>
        <w:ind w:firstLine="240"/>
        <w:rPr>
          <w:rFonts w:ascii="宋体" w:eastAsia="宋体" w:hAnsi="宋体" w:cs="宋体"/>
        </w:rPr>
      </w:pPr>
      <w:r>
        <w:rPr>
          <w:rFonts w:ascii="宋体" w:eastAsia="宋体" w:hAnsi="宋体" w:cs="宋体" w:hint="eastAsia"/>
        </w:rPr>
        <w:t>3.2</w:t>
      </w:r>
      <w:r>
        <w:rPr>
          <w:rFonts w:ascii="宋体" w:eastAsia="宋体" w:hAnsi="宋体" w:cs="宋体" w:hint="eastAsia"/>
        </w:rPr>
        <w:t>评审报告应当包括以下主要内容：</w:t>
      </w:r>
    </w:p>
    <w:p w14:paraId="366AF2A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（一）邀请供应商参加采购活动的具体方式和相关情况，以及参加采购活动的供应商名单；</w:t>
      </w:r>
    </w:p>
    <w:p w14:paraId="3FEB45CF"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（二）评审日期和地点，询价小组成员名单；</w:t>
      </w:r>
    </w:p>
    <w:p w14:paraId="3FE1F3EF"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（三）评审情况记录和说明，包括对供应商的资格审查情况、供应商响应文件评审情况、报价情况等；</w:t>
      </w:r>
    </w:p>
    <w:p w14:paraId="5A57FA9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（四）提出的成交候选人的名单及理由。</w:t>
      </w:r>
    </w:p>
    <w:p w14:paraId="7C34E909" w14:textId="77777777" w:rsidR="00B01A50" w:rsidRDefault="009E67B8">
      <w:pPr>
        <w:pStyle w:val="a6"/>
        <w:widowControl/>
        <w:spacing w:beforeAutospacing="0" w:afterAutospacing="0" w:line="400" w:lineRule="exact"/>
        <w:ind w:firstLine="240"/>
        <w:rPr>
          <w:rFonts w:ascii="宋体" w:eastAsia="宋体" w:hAnsi="宋体" w:cs="宋体"/>
        </w:rPr>
      </w:pPr>
      <w:r>
        <w:rPr>
          <w:rFonts w:ascii="宋体" w:eastAsia="宋体" w:hAnsi="宋体" w:cs="宋体" w:hint="eastAsia"/>
        </w:rPr>
        <w:t>3.3</w:t>
      </w:r>
      <w:r>
        <w:rPr>
          <w:rFonts w:ascii="宋体" w:eastAsia="宋体" w:hAnsi="宋体" w:cs="宋体" w:hint="eastAsia"/>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14DD0658"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p>
    <w:p w14:paraId="7E490C0C"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p>
    <w:p w14:paraId="53601D66" w14:textId="77777777" w:rsidR="00B01A50" w:rsidRDefault="009E67B8">
      <w:pPr>
        <w:pStyle w:val="a6"/>
        <w:widowControl/>
        <w:spacing w:beforeAutospacing="0" w:afterAutospacing="0" w:line="400" w:lineRule="exact"/>
        <w:rPr>
          <w:rFonts w:ascii="宋体" w:eastAsia="宋体" w:hAnsi="宋体" w:cs="宋体"/>
        </w:rPr>
      </w:pPr>
      <w:r>
        <w:rPr>
          <w:rStyle w:val="a8"/>
          <w:rFonts w:ascii="宋体" w:eastAsia="宋体" w:hAnsi="宋体" w:cs="宋体" w:hint="eastAsia"/>
        </w:rPr>
        <w:t>四、其他规定</w:t>
      </w:r>
    </w:p>
    <w:p w14:paraId="2954A168"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4</w:t>
      </w:r>
      <w:r>
        <w:rPr>
          <w:rFonts w:ascii="宋体" w:eastAsia="宋体" w:hAnsi="宋体" w:cs="宋体" w:hint="eastAsia"/>
        </w:rPr>
        <w:t>、其他规定</w:t>
      </w:r>
    </w:p>
    <w:p w14:paraId="2EC0D3F8"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lastRenderedPageBreak/>
        <w:t>4.1</w:t>
      </w:r>
      <w:r>
        <w:rPr>
          <w:rFonts w:ascii="宋体" w:eastAsia="宋体" w:hAnsi="宋体" w:cs="宋体" w:hint="eastAsia"/>
        </w:rPr>
        <w:t>评审应全程保密且不得透露给任</w:t>
      </w:r>
      <w:proofErr w:type="gramStart"/>
      <w:r>
        <w:rPr>
          <w:rFonts w:ascii="宋体" w:eastAsia="宋体" w:hAnsi="宋体" w:cs="宋体" w:hint="eastAsia"/>
        </w:rPr>
        <w:t>一</w:t>
      </w:r>
      <w:proofErr w:type="gramEnd"/>
      <w:r>
        <w:rPr>
          <w:rFonts w:ascii="宋体" w:eastAsia="宋体" w:hAnsi="宋体" w:cs="宋体" w:hint="eastAsia"/>
        </w:rPr>
        <w:t>供应商或与评审工作无关的人员。</w:t>
      </w:r>
    </w:p>
    <w:p w14:paraId="3690ABFC"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4.2</w:t>
      </w:r>
      <w:r>
        <w:rPr>
          <w:rFonts w:ascii="宋体" w:eastAsia="宋体" w:hAnsi="宋体" w:cs="宋体" w:hint="eastAsia"/>
        </w:rPr>
        <w:t>评审将进行全程实时录音录像，录音录像资料随采购文件一并存档。</w:t>
      </w:r>
    </w:p>
    <w:p w14:paraId="6722A2AF"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4.3</w:t>
      </w:r>
      <w:r>
        <w:rPr>
          <w:rFonts w:ascii="宋体" w:eastAsia="宋体" w:hAnsi="宋体" w:cs="宋体" w:hint="eastAsia"/>
        </w:rPr>
        <w:t>若供应商有任何试图干扰具体评审事务，影响询价小组独立履行职责的行为，</w:t>
      </w:r>
      <w:r>
        <w:rPr>
          <w:rStyle w:val="a8"/>
          <w:rFonts w:ascii="宋体" w:eastAsia="宋体" w:hAnsi="宋体" w:cs="宋体" w:hint="eastAsia"/>
        </w:rPr>
        <w:t>其报价无效且不予退还报价保证金</w:t>
      </w:r>
      <w:r>
        <w:rPr>
          <w:rFonts w:ascii="宋体" w:eastAsia="宋体" w:hAnsi="宋体" w:cs="宋体" w:hint="eastAsia"/>
        </w:rPr>
        <w:t>。情节严重的，由财政部门列入不良行为记录。</w:t>
      </w:r>
    </w:p>
    <w:p w14:paraId="36C7FFFF"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4.4</w:t>
      </w:r>
      <w:r>
        <w:rPr>
          <w:rFonts w:ascii="宋体" w:eastAsia="宋体" w:hAnsi="宋体" w:cs="宋体" w:hint="eastAsia"/>
        </w:rPr>
        <w:t>其他：无。</w:t>
      </w:r>
    </w:p>
    <w:p w14:paraId="31B4AD1C"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p>
    <w:p w14:paraId="7B61CBFB" w14:textId="77777777" w:rsidR="00B01A50" w:rsidRDefault="00B01A50">
      <w:pPr>
        <w:pStyle w:val="a6"/>
        <w:widowControl/>
        <w:jc w:val="center"/>
        <w:rPr>
          <w:rFonts w:ascii="宋体" w:eastAsia="宋体" w:hAnsi="宋体" w:cs="宋体"/>
        </w:rPr>
      </w:pPr>
    </w:p>
    <w:p w14:paraId="71DB60F4" w14:textId="77777777" w:rsidR="00B01A50" w:rsidRDefault="00B01A50">
      <w:pPr>
        <w:pStyle w:val="a6"/>
        <w:widowControl/>
        <w:jc w:val="center"/>
        <w:rPr>
          <w:rFonts w:ascii="宋体" w:eastAsia="宋体" w:hAnsi="宋体" w:cs="宋体"/>
        </w:rPr>
      </w:pPr>
    </w:p>
    <w:p w14:paraId="08236BC0" w14:textId="77777777" w:rsidR="00B01A50" w:rsidRDefault="009E67B8">
      <w:pPr>
        <w:pStyle w:val="a6"/>
        <w:widowControl/>
        <w:jc w:val="center"/>
        <w:rPr>
          <w:rFonts w:ascii="宋体" w:eastAsia="宋体" w:hAnsi="宋体" w:cs="宋体"/>
        </w:rPr>
      </w:pPr>
      <w:r>
        <w:rPr>
          <w:rStyle w:val="a8"/>
          <w:rFonts w:ascii="宋体" w:eastAsia="宋体" w:hAnsi="宋体" w:cs="宋体" w:hint="eastAsia"/>
          <w:sz w:val="31"/>
          <w:szCs w:val="31"/>
        </w:rPr>
        <w:t>第四章</w:t>
      </w:r>
      <w:r>
        <w:rPr>
          <w:rStyle w:val="a8"/>
          <w:rFonts w:ascii="宋体" w:eastAsia="宋体" w:hAnsi="宋体" w:cs="宋体" w:hint="eastAsia"/>
        </w:rPr>
        <w:t>   </w:t>
      </w:r>
      <w:r>
        <w:rPr>
          <w:rStyle w:val="a8"/>
          <w:rFonts w:ascii="宋体" w:eastAsia="宋体" w:hAnsi="宋体" w:cs="宋体" w:hint="eastAsia"/>
        </w:rPr>
        <w:t>询价内容及要求</w:t>
      </w:r>
    </w:p>
    <w:p w14:paraId="51E96902" w14:textId="5084C5C2"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一、（根据本项目实际情况，填写“采购标的”或“项目概况”）</w:t>
      </w:r>
    </w:p>
    <w:p w14:paraId="5F104BEB" w14:textId="1AF1682A" w:rsidR="00B01A50" w:rsidRDefault="00FC2251">
      <w:pPr>
        <w:pStyle w:val="a6"/>
        <w:widowControl/>
        <w:spacing w:beforeAutospacing="0" w:afterAutospacing="0" w:line="400" w:lineRule="exact"/>
        <w:rPr>
          <w:rFonts w:ascii="宋体" w:eastAsia="宋体" w:hAnsi="宋体" w:cs="宋体" w:hint="eastAsia"/>
        </w:rPr>
      </w:pPr>
      <w:r w:rsidRPr="00FC2251">
        <w:rPr>
          <w:rFonts w:ascii="宋体" w:eastAsia="宋体" w:hAnsi="宋体" w:cs="宋体" w:hint="eastAsia"/>
        </w:rPr>
        <w:t>清源创新实验室（</w:t>
      </w:r>
      <w:r w:rsidRPr="00FC2251">
        <w:rPr>
          <w:rFonts w:ascii="宋体" w:eastAsia="宋体" w:hAnsi="宋体" w:cs="宋体" w:hint="eastAsia"/>
        </w:rPr>
        <w:t>天然产物高效定向转化实验室</w:t>
      </w:r>
      <w:r w:rsidRPr="00FC2251">
        <w:rPr>
          <w:rFonts w:ascii="宋体" w:eastAsia="宋体" w:hAnsi="宋体" w:cs="宋体" w:hint="eastAsia"/>
        </w:rPr>
        <w:t>）</w:t>
      </w:r>
      <w:r w:rsidRPr="00FC2251">
        <w:rPr>
          <w:rFonts w:ascii="宋体" w:eastAsia="宋体" w:hAnsi="宋体" w:cs="宋体" w:hint="eastAsia"/>
        </w:rPr>
        <w:t>离子色谱设备采购</w:t>
      </w:r>
      <w:r w:rsidRPr="00FC2251">
        <w:rPr>
          <w:rFonts w:ascii="宋体" w:eastAsia="宋体" w:hAnsi="宋体" w:cs="宋体" w:hint="eastAsia"/>
        </w:rPr>
        <w:t>。</w:t>
      </w:r>
    </w:p>
    <w:p w14:paraId="0F3D7229"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二、技术要求</w:t>
      </w:r>
      <w:r>
        <w:rPr>
          <w:rStyle w:val="a8"/>
          <w:rFonts w:ascii="宋体" w:eastAsia="宋体" w:hAnsi="宋体" w:cs="宋体" w:hint="eastAsia"/>
        </w:rPr>
        <w:t>（以下内容</w:t>
      </w:r>
      <w:r>
        <w:rPr>
          <w:rStyle w:val="a8"/>
          <w:rFonts w:ascii="宋体" w:eastAsia="宋体" w:hAnsi="宋体" w:cs="宋体" w:hint="eastAsia"/>
        </w:rPr>
        <w:t>不允许负偏离）</w:t>
      </w:r>
    </w:p>
    <w:p w14:paraId="435135B5" w14:textId="77777777" w:rsidR="00B01A50" w:rsidRDefault="009E67B8">
      <w:pPr>
        <w:numPr>
          <w:ilvl w:val="0"/>
          <w:numId w:val="6"/>
        </w:numPr>
        <w:rPr>
          <w:rFonts w:ascii="Times New Roman" w:eastAsia="宋体" w:hAnsi="Times New Roman" w:cs="Times New Roman"/>
          <w:b/>
          <w:bCs/>
          <w:szCs w:val="18"/>
        </w:rPr>
      </w:pPr>
      <w:r>
        <w:rPr>
          <w:rFonts w:ascii="Times New Roman" w:eastAsia="宋体" w:hAnsi="Times New Roman" w:cs="Times New Roman"/>
          <w:b/>
          <w:bCs/>
          <w:szCs w:val="18"/>
        </w:rPr>
        <w:t>采购清单</w:t>
      </w:r>
    </w:p>
    <w:tbl>
      <w:tblPr>
        <w:tblStyle w:val="a7"/>
        <w:tblW w:w="88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62"/>
        <w:gridCol w:w="1798"/>
        <w:gridCol w:w="4345"/>
        <w:gridCol w:w="987"/>
        <w:gridCol w:w="894"/>
      </w:tblGrid>
      <w:tr w:rsidR="00B01A50" w14:paraId="4C63FFC4" w14:textId="77777777">
        <w:tc>
          <w:tcPr>
            <w:tcW w:w="862" w:type="dxa"/>
            <w:tcBorders>
              <w:tl2br w:val="nil"/>
              <w:tr2bl w:val="nil"/>
            </w:tcBorders>
            <w:vAlign w:val="center"/>
          </w:tcPr>
          <w:p w14:paraId="1D863E0B"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序号</w:t>
            </w:r>
          </w:p>
        </w:tc>
        <w:tc>
          <w:tcPr>
            <w:tcW w:w="6143" w:type="dxa"/>
            <w:gridSpan w:val="2"/>
            <w:tcBorders>
              <w:tl2br w:val="nil"/>
              <w:tr2bl w:val="nil"/>
            </w:tcBorders>
            <w:vAlign w:val="center"/>
          </w:tcPr>
          <w:p w14:paraId="4206E4F1"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离子色谱仪</w:t>
            </w:r>
          </w:p>
        </w:tc>
        <w:tc>
          <w:tcPr>
            <w:tcW w:w="987" w:type="dxa"/>
            <w:tcBorders>
              <w:tl2br w:val="nil"/>
              <w:tr2bl w:val="nil"/>
            </w:tcBorders>
            <w:vAlign w:val="center"/>
          </w:tcPr>
          <w:p w14:paraId="1D89CD31"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数量</w:t>
            </w:r>
          </w:p>
        </w:tc>
        <w:tc>
          <w:tcPr>
            <w:tcW w:w="894" w:type="dxa"/>
            <w:tcBorders>
              <w:tl2br w:val="nil"/>
              <w:tr2bl w:val="nil"/>
            </w:tcBorders>
            <w:vAlign w:val="center"/>
          </w:tcPr>
          <w:p w14:paraId="4A9189E5"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单位</w:t>
            </w:r>
          </w:p>
        </w:tc>
      </w:tr>
      <w:tr w:rsidR="00B01A50" w14:paraId="5FC99976" w14:textId="77777777">
        <w:tc>
          <w:tcPr>
            <w:tcW w:w="862" w:type="dxa"/>
            <w:tcBorders>
              <w:tl2br w:val="nil"/>
              <w:tr2bl w:val="nil"/>
            </w:tcBorders>
            <w:vAlign w:val="center"/>
          </w:tcPr>
          <w:p w14:paraId="3357D96C"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1798" w:type="dxa"/>
            <w:vMerge w:val="restart"/>
            <w:tcBorders>
              <w:tl2br w:val="nil"/>
              <w:tr2bl w:val="nil"/>
            </w:tcBorders>
            <w:textDirection w:val="tbRlV"/>
            <w:vAlign w:val="center"/>
          </w:tcPr>
          <w:p w14:paraId="4C3CC832" w14:textId="77777777" w:rsidR="00B01A50" w:rsidRDefault="009E67B8">
            <w:pPr>
              <w:ind w:left="113" w:right="113" w:firstLine="271"/>
              <w:jc w:val="center"/>
              <w:rPr>
                <w:rFonts w:ascii="Times New Roman" w:eastAsia="宋体" w:hAnsi="Times New Roman" w:cs="Times New Roman"/>
                <w:szCs w:val="18"/>
              </w:rPr>
            </w:pPr>
            <w:r>
              <w:rPr>
                <w:rFonts w:ascii="Times New Roman" w:eastAsia="宋体" w:hAnsi="Times New Roman" w:cs="Times New Roman"/>
                <w:szCs w:val="18"/>
              </w:rPr>
              <w:t>阴离子系统配置</w:t>
            </w:r>
          </w:p>
        </w:tc>
        <w:tc>
          <w:tcPr>
            <w:tcW w:w="4345" w:type="dxa"/>
            <w:tcBorders>
              <w:tl2br w:val="nil"/>
              <w:tr2bl w:val="nil"/>
            </w:tcBorders>
            <w:vAlign w:val="center"/>
          </w:tcPr>
          <w:p w14:paraId="52D8F656"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离子色谱仪主机</w:t>
            </w:r>
          </w:p>
        </w:tc>
        <w:tc>
          <w:tcPr>
            <w:tcW w:w="987" w:type="dxa"/>
            <w:tcBorders>
              <w:tl2br w:val="nil"/>
              <w:tr2bl w:val="nil"/>
            </w:tcBorders>
            <w:vAlign w:val="center"/>
          </w:tcPr>
          <w:p w14:paraId="686F28B7"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894" w:type="dxa"/>
            <w:tcBorders>
              <w:tl2br w:val="nil"/>
              <w:tr2bl w:val="nil"/>
            </w:tcBorders>
            <w:vAlign w:val="center"/>
          </w:tcPr>
          <w:p w14:paraId="0B79EEC4"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台</w:t>
            </w:r>
          </w:p>
        </w:tc>
      </w:tr>
      <w:tr w:rsidR="00B01A50" w14:paraId="221CE3FD" w14:textId="77777777">
        <w:tc>
          <w:tcPr>
            <w:tcW w:w="862" w:type="dxa"/>
            <w:tcBorders>
              <w:tl2br w:val="nil"/>
              <w:tr2bl w:val="nil"/>
            </w:tcBorders>
            <w:vAlign w:val="center"/>
          </w:tcPr>
          <w:p w14:paraId="54112FEA"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2</w:t>
            </w:r>
          </w:p>
        </w:tc>
        <w:tc>
          <w:tcPr>
            <w:tcW w:w="1798" w:type="dxa"/>
            <w:vMerge/>
            <w:tcBorders>
              <w:tl2br w:val="nil"/>
              <w:tr2bl w:val="nil"/>
            </w:tcBorders>
            <w:vAlign w:val="center"/>
          </w:tcPr>
          <w:p w14:paraId="3267FB00" w14:textId="77777777" w:rsidR="00B01A50" w:rsidRDefault="00B01A50">
            <w:pPr>
              <w:ind w:firstLine="271"/>
              <w:jc w:val="center"/>
              <w:rPr>
                <w:rFonts w:ascii="Times New Roman" w:eastAsia="宋体" w:hAnsi="Times New Roman" w:cs="Times New Roman"/>
                <w:szCs w:val="18"/>
              </w:rPr>
            </w:pPr>
          </w:p>
        </w:tc>
        <w:tc>
          <w:tcPr>
            <w:tcW w:w="4345" w:type="dxa"/>
            <w:tcBorders>
              <w:tl2br w:val="nil"/>
              <w:tr2bl w:val="nil"/>
            </w:tcBorders>
            <w:vAlign w:val="center"/>
          </w:tcPr>
          <w:p w14:paraId="5A15046B"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高压平流泵</w:t>
            </w:r>
          </w:p>
        </w:tc>
        <w:tc>
          <w:tcPr>
            <w:tcW w:w="987" w:type="dxa"/>
            <w:tcBorders>
              <w:tl2br w:val="nil"/>
              <w:tr2bl w:val="nil"/>
            </w:tcBorders>
            <w:vAlign w:val="center"/>
          </w:tcPr>
          <w:p w14:paraId="73575968"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894" w:type="dxa"/>
            <w:tcBorders>
              <w:tl2br w:val="nil"/>
              <w:tr2bl w:val="nil"/>
            </w:tcBorders>
            <w:vAlign w:val="center"/>
          </w:tcPr>
          <w:p w14:paraId="790DD121"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台</w:t>
            </w:r>
          </w:p>
        </w:tc>
      </w:tr>
      <w:tr w:rsidR="00B01A50" w14:paraId="724E5AB6" w14:textId="77777777">
        <w:tc>
          <w:tcPr>
            <w:tcW w:w="862" w:type="dxa"/>
            <w:tcBorders>
              <w:tl2br w:val="nil"/>
              <w:tr2bl w:val="nil"/>
            </w:tcBorders>
            <w:vAlign w:val="center"/>
          </w:tcPr>
          <w:p w14:paraId="49632445"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3</w:t>
            </w:r>
          </w:p>
        </w:tc>
        <w:tc>
          <w:tcPr>
            <w:tcW w:w="1798" w:type="dxa"/>
            <w:vMerge/>
            <w:tcBorders>
              <w:tl2br w:val="nil"/>
              <w:tr2bl w:val="nil"/>
            </w:tcBorders>
            <w:vAlign w:val="center"/>
          </w:tcPr>
          <w:p w14:paraId="7B735037" w14:textId="77777777" w:rsidR="00B01A50" w:rsidRDefault="00B01A50">
            <w:pPr>
              <w:ind w:firstLine="271"/>
              <w:jc w:val="center"/>
              <w:rPr>
                <w:rFonts w:ascii="Times New Roman" w:eastAsia="宋体" w:hAnsi="Times New Roman" w:cs="Times New Roman"/>
                <w:szCs w:val="18"/>
              </w:rPr>
            </w:pPr>
          </w:p>
        </w:tc>
        <w:tc>
          <w:tcPr>
            <w:tcW w:w="4345" w:type="dxa"/>
            <w:tcBorders>
              <w:tl2br w:val="nil"/>
              <w:tr2bl w:val="nil"/>
            </w:tcBorders>
            <w:vAlign w:val="center"/>
          </w:tcPr>
          <w:p w14:paraId="11D9566E"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阴离子恒温电导检测器</w:t>
            </w:r>
          </w:p>
        </w:tc>
        <w:tc>
          <w:tcPr>
            <w:tcW w:w="987" w:type="dxa"/>
            <w:tcBorders>
              <w:tl2br w:val="nil"/>
              <w:tr2bl w:val="nil"/>
            </w:tcBorders>
            <w:vAlign w:val="center"/>
          </w:tcPr>
          <w:p w14:paraId="59D56498"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894" w:type="dxa"/>
            <w:tcBorders>
              <w:tl2br w:val="nil"/>
              <w:tr2bl w:val="nil"/>
            </w:tcBorders>
            <w:vAlign w:val="center"/>
          </w:tcPr>
          <w:p w14:paraId="6A81029E"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台</w:t>
            </w:r>
          </w:p>
        </w:tc>
      </w:tr>
      <w:tr w:rsidR="00B01A50" w14:paraId="6FFADA74" w14:textId="77777777">
        <w:tc>
          <w:tcPr>
            <w:tcW w:w="862" w:type="dxa"/>
            <w:tcBorders>
              <w:tl2br w:val="nil"/>
              <w:tr2bl w:val="nil"/>
            </w:tcBorders>
            <w:vAlign w:val="center"/>
          </w:tcPr>
          <w:p w14:paraId="42FAE6DD"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4</w:t>
            </w:r>
          </w:p>
        </w:tc>
        <w:tc>
          <w:tcPr>
            <w:tcW w:w="1798" w:type="dxa"/>
            <w:vMerge/>
            <w:tcBorders>
              <w:tl2br w:val="nil"/>
              <w:tr2bl w:val="nil"/>
            </w:tcBorders>
            <w:vAlign w:val="center"/>
          </w:tcPr>
          <w:p w14:paraId="2E7771BF" w14:textId="77777777" w:rsidR="00B01A50" w:rsidRDefault="00B01A50">
            <w:pPr>
              <w:ind w:firstLine="271"/>
              <w:jc w:val="center"/>
              <w:rPr>
                <w:rFonts w:ascii="Times New Roman" w:eastAsia="宋体" w:hAnsi="Times New Roman" w:cs="Times New Roman"/>
                <w:szCs w:val="18"/>
              </w:rPr>
            </w:pPr>
          </w:p>
        </w:tc>
        <w:tc>
          <w:tcPr>
            <w:tcW w:w="4345" w:type="dxa"/>
            <w:tcBorders>
              <w:tl2br w:val="nil"/>
              <w:tr2bl w:val="nil"/>
            </w:tcBorders>
            <w:vAlign w:val="center"/>
          </w:tcPr>
          <w:p w14:paraId="37536E79"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阴离子在线低压脱气装置</w:t>
            </w:r>
          </w:p>
        </w:tc>
        <w:tc>
          <w:tcPr>
            <w:tcW w:w="987" w:type="dxa"/>
            <w:tcBorders>
              <w:tl2br w:val="nil"/>
              <w:tr2bl w:val="nil"/>
            </w:tcBorders>
            <w:vAlign w:val="center"/>
          </w:tcPr>
          <w:p w14:paraId="16C1F9BE"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894" w:type="dxa"/>
            <w:tcBorders>
              <w:tl2br w:val="nil"/>
              <w:tr2bl w:val="nil"/>
            </w:tcBorders>
            <w:vAlign w:val="center"/>
          </w:tcPr>
          <w:p w14:paraId="2A96A313"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台</w:t>
            </w:r>
          </w:p>
        </w:tc>
      </w:tr>
      <w:tr w:rsidR="00B01A50" w14:paraId="49AFAAF9" w14:textId="77777777">
        <w:tc>
          <w:tcPr>
            <w:tcW w:w="862" w:type="dxa"/>
            <w:tcBorders>
              <w:tl2br w:val="nil"/>
              <w:tr2bl w:val="nil"/>
            </w:tcBorders>
            <w:vAlign w:val="center"/>
          </w:tcPr>
          <w:p w14:paraId="059B8A15"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5</w:t>
            </w:r>
          </w:p>
        </w:tc>
        <w:tc>
          <w:tcPr>
            <w:tcW w:w="1798" w:type="dxa"/>
            <w:vMerge/>
            <w:tcBorders>
              <w:tl2br w:val="nil"/>
              <w:tr2bl w:val="nil"/>
            </w:tcBorders>
            <w:vAlign w:val="center"/>
          </w:tcPr>
          <w:p w14:paraId="3B0CF782" w14:textId="77777777" w:rsidR="00B01A50" w:rsidRDefault="00B01A50">
            <w:pPr>
              <w:ind w:firstLine="271"/>
              <w:jc w:val="center"/>
              <w:rPr>
                <w:rFonts w:ascii="Times New Roman" w:eastAsia="宋体" w:hAnsi="Times New Roman" w:cs="Times New Roman"/>
                <w:szCs w:val="18"/>
              </w:rPr>
            </w:pPr>
          </w:p>
        </w:tc>
        <w:tc>
          <w:tcPr>
            <w:tcW w:w="4345" w:type="dxa"/>
            <w:tcBorders>
              <w:tl2br w:val="nil"/>
              <w:tr2bl w:val="nil"/>
            </w:tcBorders>
            <w:vAlign w:val="center"/>
          </w:tcPr>
          <w:p w14:paraId="7B8012AF"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阴离子在线淋洗液自动发生器</w:t>
            </w:r>
          </w:p>
        </w:tc>
        <w:tc>
          <w:tcPr>
            <w:tcW w:w="987" w:type="dxa"/>
            <w:tcBorders>
              <w:tl2br w:val="nil"/>
              <w:tr2bl w:val="nil"/>
            </w:tcBorders>
            <w:vAlign w:val="center"/>
          </w:tcPr>
          <w:p w14:paraId="7B59C951"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894" w:type="dxa"/>
            <w:tcBorders>
              <w:tl2br w:val="nil"/>
              <w:tr2bl w:val="nil"/>
            </w:tcBorders>
            <w:vAlign w:val="center"/>
          </w:tcPr>
          <w:p w14:paraId="3E8D3178"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套</w:t>
            </w:r>
          </w:p>
        </w:tc>
      </w:tr>
      <w:tr w:rsidR="00B01A50" w14:paraId="3C28F6E6" w14:textId="77777777">
        <w:tc>
          <w:tcPr>
            <w:tcW w:w="862" w:type="dxa"/>
            <w:tcBorders>
              <w:tl2br w:val="nil"/>
              <w:tr2bl w:val="nil"/>
            </w:tcBorders>
            <w:vAlign w:val="center"/>
          </w:tcPr>
          <w:p w14:paraId="733EFF40"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6</w:t>
            </w:r>
          </w:p>
        </w:tc>
        <w:tc>
          <w:tcPr>
            <w:tcW w:w="1798" w:type="dxa"/>
            <w:vMerge/>
            <w:tcBorders>
              <w:tl2br w:val="nil"/>
              <w:tr2bl w:val="nil"/>
            </w:tcBorders>
            <w:vAlign w:val="center"/>
          </w:tcPr>
          <w:p w14:paraId="52D33090" w14:textId="77777777" w:rsidR="00B01A50" w:rsidRDefault="00B01A50">
            <w:pPr>
              <w:ind w:firstLine="271"/>
              <w:jc w:val="center"/>
              <w:rPr>
                <w:rFonts w:ascii="Times New Roman" w:eastAsia="宋体" w:hAnsi="Times New Roman" w:cs="Times New Roman"/>
                <w:szCs w:val="18"/>
              </w:rPr>
            </w:pPr>
          </w:p>
        </w:tc>
        <w:tc>
          <w:tcPr>
            <w:tcW w:w="4345" w:type="dxa"/>
            <w:tcBorders>
              <w:tl2br w:val="nil"/>
              <w:tr2bl w:val="nil"/>
            </w:tcBorders>
            <w:vAlign w:val="center"/>
          </w:tcPr>
          <w:p w14:paraId="0AFAD6F6"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自再生电解微膜阴离子抑制器</w:t>
            </w:r>
          </w:p>
        </w:tc>
        <w:tc>
          <w:tcPr>
            <w:tcW w:w="987" w:type="dxa"/>
            <w:tcBorders>
              <w:tl2br w:val="nil"/>
              <w:tr2bl w:val="nil"/>
            </w:tcBorders>
            <w:vAlign w:val="center"/>
          </w:tcPr>
          <w:p w14:paraId="54155C41"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894" w:type="dxa"/>
            <w:tcBorders>
              <w:tl2br w:val="nil"/>
              <w:tr2bl w:val="nil"/>
            </w:tcBorders>
            <w:vAlign w:val="center"/>
          </w:tcPr>
          <w:p w14:paraId="52810EFE"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套</w:t>
            </w:r>
          </w:p>
        </w:tc>
      </w:tr>
      <w:tr w:rsidR="00B01A50" w14:paraId="6776C060" w14:textId="77777777">
        <w:tc>
          <w:tcPr>
            <w:tcW w:w="862" w:type="dxa"/>
            <w:tcBorders>
              <w:tl2br w:val="nil"/>
              <w:tr2bl w:val="nil"/>
            </w:tcBorders>
            <w:vAlign w:val="center"/>
          </w:tcPr>
          <w:p w14:paraId="0A949A1E"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7</w:t>
            </w:r>
          </w:p>
        </w:tc>
        <w:tc>
          <w:tcPr>
            <w:tcW w:w="1798" w:type="dxa"/>
            <w:vMerge/>
            <w:tcBorders>
              <w:tl2br w:val="nil"/>
              <w:tr2bl w:val="nil"/>
            </w:tcBorders>
            <w:vAlign w:val="center"/>
          </w:tcPr>
          <w:p w14:paraId="01E92C19" w14:textId="77777777" w:rsidR="00B01A50" w:rsidRDefault="00B01A50">
            <w:pPr>
              <w:ind w:firstLine="271"/>
              <w:jc w:val="center"/>
              <w:rPr>
                <w:rFonts w:ascii="Times New Roman" w:eastAsia="宋体" w:hAnsi="Times New Roman" w:cs="Times New Roman"/>
                <w:szCs w:val="18"/>
              </w:rPr>
            </w:pPr>
          </w:p>
        </w:tc>
        <w:tc>
          <w:tcPr>
            <w:tcW w:w="4345" w:type="dxa"/>
            <w:tcBorders>
              <w:tl2br w:val="nil"/>
              <w:tr2bl w:val="nil"/>
            </w:tcBorders>
            <w:vAlign w:val="center"/>
          </w:tcPr>
          <w:p w14:paraId="694D5B39"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阴离子色谱柱</w:t>
            </w:r>
          </w:p>
        </w:tc>
        <w:tc>
          <w:tcPr>
            <w:tcW w:w="987" w:type="dxa"/>
            <w:tcBorders>
              <w:tl2br w:val="nil"/>
              <w:tr2bl w:val="nil"/>
            </w:tcBorders>
            <w:vAlign w:val="center"/>
          </w:tcPr>
          <w:p w14:paraId="57B196FD"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hint="eastAsia"/>
                <w:szCs w:val="18"/>
              </w:rPr>
              <w:t>2</w:t>
            </w:r>
          </w:p>
        </w:tc>
        <w:tc>
          <w:tcPr>
            <w:tcW w:w="894" w:type="dxa"/>
            <w:tcBorders>
              <w:tl2br w:val="nil"/>
              <w:tr2bl w:val="nil"/>
            </w:tcBorders>
            <w:vAlign w:val="center"/>
          </w:tcPr>
          <w:p w14:paraId="52FA4D5D"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支</w:t>
            </w:r>
          </w:p>
        </w:tc>
      </w:tr>
      <w:tr w:rsidR="00B01A50" w14:paraId="753F853C" w14:textId="77777777">
        <w:tc>
          <w:tcPr>
            <w:tcW w:w="862" w:type="dxa"/>
            <w:tcBorders>
              <w:tl2br w:val="nil"/>
              <w:tr2bl w:val="nil"/>
            </w:tcBorders>
            <w:vAlign w:val="center"/>
          </w:tcPr>
          <w:p w14:paraId="51BF09AD"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8</w:t>
            </w:r>
          </w:p>
        </w:tc>
        <w:tc>
          <w:tcPr>
            <w:tcW w:w="1798" w:type="dxa"/>
            <w:vMerge/>
            <w:tcBorders>
              <w:tl2br w:val="nil"/>
              <w:tr2bl w:val="nil"/>
            </w:tcBorders>
            <w:vAlign w:val="center"/>
          </w:tcPr>
          <w:p w14:paraId="28E313C8" w14:textId="77777777" w:rsidR="00B01A50" w:rsidRDefault="00B01A50">
            <w:pPr>
              <w:ind w:firstLine="271"/>
              <w:jc w:val="center"/>
              <w:rPr>
                <w:rFonts w:ascii="Times New Roman" w:eastAsia="宋体" w:hAnsi="Times New Roman" w:cs="Times New Roman"/>
                <w:szCs w:val="18"/>
              </w:rPr>
            </w:pPr>
          </w:p>
        </w:tc>
        <w:tc>
          <w:tcPr>
            <w:tcW w:w="4345" w:type="dxa"/>
            <w:tcBorders>
              <w:tl2br w:val="nil"/>
              <w:tr2bl w:val="nil"/>
            </w:tcBorders>
            <w:vAlign w:val="center"/>
          </w:tcPr>
          <w:p w14:paraId="2A7AA2A5"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通用型保护柱</w:t>
            </w:r>
          </w:p>
        </w:tc>
        <w:tc>
          <w:tcPr>
            <w:tcW w:w="987" w:type="dxa"/>
            <w:tcBorders>
              <w:tl2br w:val="nil"/>
              <w:tr2bl w:val="nil"/>
            </w:tcBorders>
            <w:vAlign w:val="center"/>
          </w:tcPr>
          <w:p w14:paraId="3DBE5641"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hint="eastAsia"/>
                <w:szCs w:val="18"/>
              </w:rPr>
              <w:t>2</w:t>
            </w:r>
          </w:p>
        </w:tc>
        <w:tc>
          <w:tcPr>
            <w:tcW w:w="894" w:type="dxa"/>
            <w:tcBorders>
              <w:tl2br w:val="nil"/>
              <w:tr2bl w:val="nil"/>
            </w:tcBorders>
            <w:vAlign w:val="center"/>
          </w:tcPr>
          <w:p w14:paraId="49FFCBF0"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支</w:t>
            </w:r>
          </w:p>
        </w:tc>
      </w:tr>
      <w:tr w:rsidR="00B01A50" w14:paraId="7D49414B" w14:textId="77777777">
        <w:trPr>
          <w:trHeight w:val="388"/>
        </w:trPr>
        <w:tc>
          <w:tcPr>
            <w:tcW w:w="862" w:type="dxa"/>
            <w:tcBorders>
              <w:tl2br w:val="nil"/>
              <w:tr2bl w:val="nil"/>
            </w:tcBorders>
            <w:vAlign w:val="center"/>
          </w:tcPr>
          <w:p w14:paraId="20E740D7"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9</w:t>
            </w:r>
          </w:p>
        </w:tc>
        <w:tc>
          <w:tcPr>
            <w:tcW w:w="1798" w:type="dxa"/>
            <w:vMerge/>
            <w:tcBorders>
              <w:tl2br w:val="nil"/>
              <w:tr2bl w:val="nil"/>
            </w:tcBorders>
            <w:vAlign w:val="center"/>
          </w:tcPr>
          <w:p w14:paraId="62AF3D43" w14:textId="77777777" w:rsidR="00B01A50" w:rsidRDefault="00B01A50">
            <w:pPr>
              <w:ind w:firstLine="271"/>
              <w:jc w:val="center"/>
              <w:rPr>
                <w:rFonts w:ascii="Times New Roman" w:eastAsia="宋体" w:hAnsi="Times New Roman" w:cs="Times New Roman"/>
                <w:szCs w:val="18"/>
              </w:rPr>
            </w:pPr>
          </w:p>
        </w:tc>
        <w:tc>
          <w:tcPr>
            <w:tcW w:w="4345" w:type="dxa"/>
            <w:tcBorders>
              <w:tl2br w:val="nil"/>
              <w:tr2bl w:val="nil"/>
            </w:tcBorders>
            <w:vAlign w:val="center"/>
          </w:tcPr>
          <w:p w14:paraId="77CE2647"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阴离子内置式色谱柱恒温系统</w:t>
            </w:r>
          </w:p>
        </w:tc>
        <w:tc>
          <w:tcPr>
            <w:tcW w:w="987" w:type="dxa"/>
            <w:tcBorders>
              <w:tl2br w:val="nil"/>
              <w:tr2bl w:val="nil"/>
            </w:tcBorders>
            <w:vAlign w:val="center"/>
          </w:tcPr>
          <w:p w14:paraId="3A9F640F"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894" w:type="dxa"/>
            <w:tcBorders>
              <w:tl2br w:val="nil"/>
              <w:tr2bl w:val="nil"/>
            </w:tcBorders>
            <w:vAlign w:val="center"/>
          </w:tcPr>
          <w:p w14:paraId="0FCE6D71"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套</w:t>
            </w:r>
          </w:p>
        </w:tc>
      </w:tr>
      <w:tr w:rsidR="00B01A50" w14:paraId="66EBE5C8" w14:textId="77777777">
        <w:tc>
          <w:tcPr>
            <w:tcW w:w="862" w:type="dxa"/>
            <w:tcBorders>
              <w:tl2br w:val="nil"/>
              <w:tr2bl w:val="nil"/>
            </w:tcBorders>
            <w:vAlign w:val="center"/>
          </w:tcPr>
          <w:p w14:paraId="7E5AD1C1"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10</w:t>
            </w:r>
          </w:p>
        </w:tc>
        <w:tc>
          <w:tcPr>
            <w:tcW w:w="1798" w:type="dxa"/>
            <w:tcBorders>
              <w:tl2br w:val="nil"/>
              <w:tr2bl w:val="nil"/>
            </w:tcBorders>
            <w:vAlign w:val="center"/>
          </w:tcPr>
          <w:p w14:paraId="7D2DCE86"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仪器控制工作站</w:t>
            </w:r>
          </w:p>
        </w:tc>
        <w:tc>
          <w:tcPr>
            <w:tcW w:w="4345" w:type="dxa"/>
            <w:tcBorders>
              <w:tl2br w:val="nil"/>
              <w:tr2bl w:val="nil"/>
            </w:tcBorders>
            <w:vAlign w:val="center"/>
          </w:tcPr>
          <w:p w14:paraId="6158DCCB"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原装正版色谱工作站</w:t>
            </w:r>
          </w:p>
        </w:tc>
        <w:tc>
          <w:tcPr>
            <w:tcW w:w="987" w:type="dxa"/>
            <w:tcBorders>
              <w:tl2br w:val="nil"/>
              <w:tr2bl w:val="nil"/>
            </w:tcBorders>
            <w:vAlign w:val="center"/>
          </w:tcPr>
          <w:p w14:paraId="291B4A2A"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894" w:type="dxa"/>
            <w:tcBorders>
              <w:tl2br w:val="nil"/>
              <w:tr2bl w:val="nil"/>
            </w:tcBorders>
            <w:vAlign w:val="center"/>
          </w:tcPr>
          <w:p w14:paraId="16F8EEBF"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套</w:t>
            </w:r>
          </w:p>
        </w:tc>
      </w:tr>
      <w:tr w:rsidR="00B01A50" w14:paraId="1698EDE2" w14:textId="77777777">
        <w:tc>
          <w:tcPr>
            <w:tcW w:w="862" w:type="dxa"/>
            <w:tcBorders>
              <w:tl2br w:val="nil"/>
              <w:tr2bl w:val="nil"/>
            </w:tcBorders>
            <w:vAlign w:val="center"/>
          </w:tcPr>
          <w:p w14:paraId="02DB260B"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11</w:t>
            </w:r>
          </w:p>
        </w:tc>
        <w:tc>
          <w:tcPr>
            <w:tcW w:w="1798" w:type="dxa"/>
            <w:tcBorders>
              <w:tl2br w:val="nil"/>
              <w:tr2bl w:val="nil"/>
            </w:tcBorders>
            <w:vAlign w:val="center"/>
          </w:tcPr>
          <w:p w14:paraId="2C4F1531"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自动进</w:t>
            </w:r>
            <w:proofErr w:type="gramStart"/>
            <w:r>
              <w:rPr>
                <w:rFonts w:ascii="Times New Roman" w:eastAsia="宋体" w:hAnsi="Times New Roman" w:cs="Times New Roman"/>
                <w:szCs w:val="18"/>
              </w:rPr>
              <w:t>样系统</w:t>
            </w:r>
            <w:proofErr w:type="gramEnd"/>
          </w:p>
        </w:tc>
        <w:tc>
          <w:tcPr>
            <w:tcW w:w="4345" w:type="dxa"/>
            <w:tcBorders>
              <w:tl2br w:val="nil"/>
              <w:tr2bl w:val="nil"/>
            </w:tcBorders>
            <w:vAlign w:val="center"/>
          </w:tcPr>
          <w:p w14:paraId="70ECBE2F"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全自动进样器</w:t>
            </w:r>
          </w:p>
        </w:tc>
        <w:tc>
          <w:tcPr>
            <w:tcW w:w="987" w:type="dxa"/>
            <w:tcBorders>
              <w:tl2br w:val="nil"/>
              <w:tr2bl w:val="nil"/>
            </w:tcBorders>
            <w:vAlign w:val="center"/>
          </w:tcPr>
          <w:p w14:paraId="4549098F"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894" w:type="dxa"/>
            <w:tcBorders>
              <w:tl2br w:val="nil"/>
              <w:tr2bl w:val="nil"/>
            </w:tcBorders>
            <w:vAlign w:val="center"/>
          </w:tcPr>
          <w:p w14:paraId="1E008FCA"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套</w:t>
            </w:r>
          </w:p>
        </w:tc>
      </w:tr>
      <w:tr w:rsidR="00B01A50" w14:paraId="74E114E6" w14:textId="77777777">
        <w:tc>
          <w:tcPr>
            <w:tcW w:w="862" w:type="dxa"/>
            <w:tcBorders>
              <w:tl2br w:val="nil"/>
              <w:tr2bl w:val="nil"/>
            </w:tcBorders>
            <w:vAlign w:val="center"/>
          </w:tcPr>
          <w:p w14:paraId="03EAC51B"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12</w:t>
            </w:r>
          </w:p>
        </w:tc>
        <w:tc>
          <w:tcPr>
            <w:tcW w:w="1798" w:type="dxa"/>
            <w:vMerge w:val="restart"/>
            <w:tcBorders>
              <w:tl2br w:val="nil"/>
              <w:tr2bl w:val="nil"/>
            </w:tcBorders>
            <w:vAlign w:val="center"/>
          </w:tcPr>
          <w:p w14:paraId="609853A8"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前处理耗材</w:t>
            </w:r>
          </w:p>
        </w:tc>
        <w:tc>
          <w:tcPr>
            <w:tcW w:w="4345" w:type="dxa"/>
            <w:tcBorders>
              <w:tl2br w:val="nil"/>
              <w:tr2bl w:val="nil"/>
            </w:tcBorders>
            <w:vAlign w:val="center"/>
          </w:tcPr>
          <w:p w14:paraId="4ECE2C5F"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0.22μm</w:t>
            </w:r>
            <w:r>
              <w:rPr>
                <w:rFonts w:ascii="Times New Roman" w:eastAsia="宋体" w:hAnsi="Times New Roman" w:cs="Times New Roman"/>
                <w:szCs w:val="18"/>
              </w:rPr>
              <w:t>针头过滤器</w:t>
            </w:r>
          </w:p>
        </w:tc>
        <w:tc>
          <w:tcPr>
            <w:tcW w:w="987" w:type="dxa"/>
            <w:tcBorders>
              <w:tl2br w:val="nil"/>
              <w:tr2bl w:val="nil"/>
            </w:tcBorders>
            <w:vAlign w:val="center"/>
          </w:tcPr>
          <w:p w14:paraId="56891845"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200</w:t>
            </w:r>
          </w:p>
        </w:tc>
        <w:tc>
          <w:tcPr>
            <w:tcW w:w="894" w:type="dxa"/>
            <w:tcBorders>
              <w:tl2br w:val="nil"/>
              <w:tr2bl w:val="nil"/>
            </w:tcBorders>
            <w:vAlign w:val="center"/>
          </w:tcPr>
          <w:p w14:paraId="6474EE26" w14:textId="77777777" w:rsidR="00B01A50" w:rsidRDefault="009E67B8">
            <w:pPr>
              <w:jc w:val="center"/>
              <w:rPr>
                <w:rFonts w:ascii="Times New Roman" w:eastAsia="宋体" w:hAnsi="Times New Roman" w:cs="Times New Roman"/>
                <w:szCs w:val="18"/>
              </w:rPr>
            </w:pPr>
            <w:proofErr w:type="gramStart"/>
            <w:r>
              <w:rPr>
                <w:rFonts w:ascii="Times New Roman" w:eastAsia="宋体" w:hAnsi="Times New Roman" w:cs="Times New Roman"/>
                <w:szCs w:val="18"/>
              </w:rPr>
              <w:t>个</w:t>
            </w:r>
            <w:proofErr w:type="gramEnd"/>
          </w:p>
        </w:tc>
      </w:tr>
      <w:tr w:rsidR="00B01A50" w14:paraId="579D50A0" w14:textId="77777777">
        <w:tc>
          <w:tcPr>
            <w:tcW w:w="862" w:type="dxa"/>
            <w:tcBorders>
              <w:tl2br w:val="nil"/>
              <w:tr2bl w:val="nil"/>
            </w:tcBorders>
            <w:vAlign w:val="center"/>
          </w:tcPr>
          <w:p w14:paraId="79EBA760"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13</w:t>
            </w:r>
          </w:p>
        </w:tc>
        <w:tc>
          <w:tcPr>
            <w:tcW w:w="1798" w:type="dxa"/>
            <w:vMerge/>
            <w:tcBorders>
              <w:tl2br w:val="nil"/>
              <w:tr2bl w:val="nil"/>
            </w:tcBorders>
            <w:vAlign w:val="center"/>
          </w:tcPr>
          <w:p w14:paraId="6080F666" w14:textId="77777777" w:rsidR="00B01A50" w:rsidRDefault="00B01A50">
            <w:pPr>
              <w:ind w:firstLine="271"/>
              <w:jc w:val="center"/>
              <w:rPr>
                <w:rFonts w:ascii="Times New Roman" w:eastAsia="宋体" w:hAnsi="Times New Roman" w:cs="Times New Roman"/>
                <w:szCs w:val="18"/>
              </w:rPr>
            </w:pPr>
          </w:p>
        </w:tc>
        <w:tc>
          <w:tcPr>
            <w:tcW w:w="4345" w:type="dxa"/>
            <w:tcBorders>
              <w:tl2br w:val="nil"/>
              <w:tr2bl w:val="nil"/>
            </w:tcBorders>
            <w:vAlign w:val="center"/>
          </w:tcPr>
          <w:p w14:paraId="4E798FE1"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备品备件工具包</w:t>
            </w:r>
          </w:p>
        </w:tc>
        <w:tc>
          <w:tcPr>
            <w:tcW w:w="987" w:type="dxa"/>
            <w:tcBorders>
              <w:tl2br w:val="nil"/>
              <w:tr2bl w:val="nil"/>
            </w:tcBorders>
            <w:vAlign w:val="center"/>
          </w:tcPr>
          <w:p w14:paraId="28918900"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894" w:type="dxa"/>
            <w:tcBorders>
              <w:tl2br w:val="nil"/>
              <w:tr2bl w:val="nil"/>
            </w:tcBorders>
            <w:vAlign w:val="center"/>
          </w:tcPr>
          <w:p w14:paraId="72418BCE"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包</w:t>
            </w:r>
          </w:p>
        </w:tc>
      </w:tr>
      <w:tr w:rsidR="00B01A50" w14:paraId="5A48FB93" w14:textId="77777777">
        <w:tc>
          <w:tcPr>
            <w:tcW w:w="862" w:type="dxa"/>
            <w:tcBorders>
              <w:tl2br w:val="nil"/>
              <w:tr2bl w:val="nil"/>
            </w:tcBorders>
            <w:vAlign w:val="center"/>
          </w:tcPr>
          <w:p w14:paraId="492AEE74"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14</w:t>
            </w:r>
          </w:p>
        </w:tc>
        <w:tc>
          <w:tcPr>
            <w:tcW w:w="1798" w:type="dxa"/>
            <w:vMerge/>
            <w:tcBorders>
              <w:tl2br w:val="nil"/>
              <w:tr2bl w:val="nil"/>
            </w:tcBorders>
            <w:vAlign w:val="center"/>
          </w:tcPr>
          <w:p w14:paraId="0F0ABA4D" w14:textId="77777777" w:rsidR="00B01A50" w:rsidRDefault="00B01A50">
            <w:pPr>
              <w:ind w:firstLine="271"/>
              <w:jc w:val="center"/>
              <w:rPr>
                <w:rFonts w:ascii="Times New Roman" w:eastAsia="宋体" w:hAnsi="Times New Roman" w:cs="Times New Roman"/>
                <w:szCs w:val="18"/>
              </w:rPr>
            </w:pPr>
          </w:p>
        </w:tc>
        <w:tc>
          <w:tcPr>
            <w:tcW w:w="4345" w:type="dxa"/>
            <w:tcBorders>
              <w:tl2br w:val="nil"/>
              <w:tr2bl w:val="nil"/>
            </w:tcBorders>
            <w:vAlign w:val="center"/>
          </w:tcPr>
          <w:p w14:paraId="2999CD81"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前处理小柱</w:t>
            </w:r>
            <w:r>
              <w:rPr>
                <w:rFonts w:ascii="Times New Roman" w:eastAsia="宋体" w:hAnsi="Times New Roman" w:cs="Times New Roman"/>
                <w:szCs w:val="18"/>
              </w:rPr>
              <w:t>C18</w:t>
            </w:r>
          </w:p>
        </w:tc>
        <w:tc>
          <w:tcPr>
            <w:tcW w:w="987" w:type="dxa"/>
            <w:tcBorders>
              <w:tl2br w:val="nil"/>
              <w:tr2bl w:val="nil"/>
            </w:tcBorders>
            <w:vAlign w:val="center"/>
          </w:tcPr>
          <w:p w14:paraId="0C6D83D1"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2</w:t>
            </w:r>
          </w:p>
        </w:tc>
        <w:tc>
          <w:tcPr>
            <w:tcW w:w="894" w:type="dxa"/>
            <w:tcBorders>
              <w:tl2br w:val="nil"/>
              <w:tr2bl w:val="nil"/>
            </w:tcBorders>
            <w:vAlign w:val="center"/>
          </w:tcPr>
          <w:p w14:paraId="60669402"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盒</w:t>
            </w:r>
          </w:p>
        </w:tc>
      </w:tr>
      <w:tr w:rsidR="00B01A50" w14:paraId="48432378" w14:textId="77777777">
        <w:tc>
          <w:tcPr>
            <w:tcW w:w="862" w:type="dxa"/>
            <w:tcBorders>
              <w:tl2br w:val="nil"/>
              <w:tr2bl w:val="nil"/>
            </w:tcBorders>
            <w:vAlign w:val="center"/>
          </w:tcPr>
          <w:p w14:paraId="3CE810FE"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15</w:t>
            </w:r>
          </w:p>
        </w:tc>
        <w:tc>
          <w:tcPr>
            <w:tcW w:w="1798" w:type="dxa"/>
            <w:tcBorders>
              <w:tl2br w:val="nil"/>
              <w:tr2bl w:val="nil"/>
            </w:tcBorders>
            <w:vAlign w:val="center"/>
          </w:tcPr>
          <w:p w14:paraId="2DE0AAE7" w14:textId="77777777" w:rsidR="00B01A50" w:rsidRDefault="009E67B8">
            <w:pPr>
              <w:ind w:firstLine="271"/>
              <w:jc w:val="center"/>
              <w:rPr>
                <w:rFonts w:ascii="Times New Roman" w:eastAsia="宋体" w:hAnsi="Times New Roman" w:cs="Times New Roman"/>
                <w:szCs w:val="18"/>
              </w:rPr>
            </w:pPr>
            <w:r>
              <w:rPr>
                <w:rFonts w:ascii="Times New Roman" w:eastAsia="宋体" w:hAnsi="Times New Roman" w:cs="Times New Roman"/>
                <w:szCs w:val="18"/>
              </w:rPr>
              <w:t>输入装置</w:t>
            </w:r>
          </w:p>
        </w:tc>
        <w:tc>
          <w:tcPr>
            <w:tcW w:w="4345" w:type="dxa"/>
            <w:tcBorders>
              <w:tl2br w:val="nil"/>
              <w:tr2bl w:val="nil"/>
            </w:tcBorders>
            <w:vAlign w:val="center"/>
          </w:tcPr>
          <w:p w14:paraId="1F093676"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电脑主机</w:t>
            </w:r>
            <w:r>
              <w:rPr>
                <w:rFonts w:ascii="Times New Roman" w:eastAsia="宋体" w:hAnsi="Times New Roman" w:cs="Times New Roman"/>
                <w:szCs w:val="18"/>
              </w:rPr>
              <w:t>+</w:t>
            </w:r>
            <w:r>
              <w:rPr>
                <w:rFonts w:ascii="Times New Roman" w:eastAsia="宋体" w:hAnsi="Times New Roman" w:cs="Times New Roman"/>
                <w:szCs w:val="18"/>
              </w:rPr>
              <w:t>显示器（配置不低于</w:t>
            </w:r>
            <w:r>
              <w:rPr>
                <w:rFonts w:ascii="Times New Roman" w:eastAsia="宋体" w:hAnsi="Times New Roman" w:cs="Times New Roman"/>
                <w:szCs w:val="18"/>
              </w:rPr>
              <w:t>i5</w:t>
            </w:r>
            <w:r>
              <w:rPr>
                <w:rFonts w:ascii="Times New Roman" w:eastAsia="宋体" w:hAnsi="Times New Roman" w:cs="Times New Roman"/>
                <w:szCs w:val="18"/>
              </w:rPr>
              <w:t>处理器，</w:t>
            </w:r>
            <w:r>
              <w:rPr>
                <w:rFonts w:ascii="Times New Roman" w:eastAsia="宋体" w:hAnsi="Times New Roman" w:cs="Times New Roman"/>
                <w:szCs w:val="18"/>
              </w:rPr>
              <w:t>8G</w:t>
            </w:r>
            <w:r>
              <w:rPr>
                <w:rFonts w:ascii="Times New Roman" w:eastAsia="宋体" w:hAnsi="Times New Roman" w:cs="Times New Roman"/>
                <w:szCs w:val="18"/>
              </w:rPr>
              <w:t>内存，</w:t>
            </w:r>
            <w:r>
              <w:rPr>
                <w:rFonts w:ascii="Times New Roman" w:eastAsia="宋体" w:hAnsi="Times New Roman" w:cs="Times New Roman"/>
                <w:szCs w:val="18"/>
              </w:rPr>
              <w:t>1T</w:t>
            </w:r>
            <w:r>
              <w:rPr>
                <w:rFonts w:ascii="Times New Roman" w:eastAsia="宋体" w:hAnsi="Times New Roman" w:cs="Times New Roman"/>
                <w:szCs w:val="18"/>
              </w:rPr>
              <w:t>硬盘，</w:t>
            </w:r>
            <w:r>
              <w:rPr>
                <w:rFonts w:ascii="Times New Roman" w:eastAsia="宋体" w:hAnsi="Times New Roman" w:cs="Times New Roman"/>
                <w:szCs w:val="18"/>
              </w:rPr>
              <w:t>23</w:t>
            </w:r>
            <w:r>
              <w:rPr>
                <w:rFonts w:ascii="Times New Roman" w:eastAsia="宋体" w:hAnsi="Times New Roman" w:cs="Times New Roman"/>
                <w:szCs w:val="18"/>
              </w:rPr>
              <w:t>寸显示屏）</w:t>
            </w:r>
          </w:p>
        </w:tc>
        <w:tc>
          <w:tcPr>
            <w:tcW w:w="987" w:type="dxa"/>
            <w:tcBorders>
              <w:tl2br w:val="nil"/>
              <w:tr2bl w:val="nil"/>
            </w:tcBorders>
            <w:vAlign w:val="center"/>
          </w:tcPr>
          <w:p w14:paraId="3F7B1ED7"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894" w:type="dxa"/>
            <w:tcBorders>
              <w:tl2br w:val="nil"/>
              <w:tr2bl w:val="nil"/>
            </w:tcBorders>
            <w:vAlign w:val="center"/>
          </w:tcPr>
          <w:p w14:paraId="715AED01"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套</w:t>
            </w:r>
          </w:p>
        </w:tc>
      </w:tr>
      <w:tr w:rsidR="00B01A50" w14:paraId="133FFD61" w14:textId="77777777">
        <w:tc>
          <w:tcPr>
            <w:tcW w:w="862" w:type="dxa"/>
            <w:tcBorders>
              <w:tl2br w:val="nil"/>
              <w:tr2bl w:val="nil"/>
            </w:tcBorders>
            <w:vAlign w:val="center"/>
          </w:tcPr>
          <w:p w14:paraId="52B47FD8"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16</w:t>
            </w:r>
          </w:p>
        </w:tc>
        <w:tc>
          <w:tcPr>
            <w:tcW w:w="1798" w:type="dxa"/>
            <w:tcBorders>
              <w:tl2br w:val="nil"/>
              <w:tr2bl w:val="nil"/>
            </w:tcBorders>
            <w:vAlign w:val="center"/>
          </w:tcPr>
          <w:p w14:paraId="719965B8" w14:textId="77777777" w:rsidR="00B01A50" w:rsidRDefault="009E67B8">
            <w:pPr>
              <w:ind w:firstLine="271"/>
              <w:jc w:val="center"/>
              <w:rPr>
                <w:rFonts w:ascii="Times New Roman" w:eastAsia="宋体" w:hAnsi="Times New Roman" w:cs="Times New Roman"/>
                <w:szCs w:val="18"/>
              </w:rPr>
            </w:pPr>
            <w:r>
              <w:rPr>
                <w:rFonts w:ascii="Times New Roman" w:eastAsia="宋体" w:hAnsi="Times New Roman" w:cs="Times New Roman"/>
                <w:szCs w:val="18"/>
              </w:rPr>
              <w:t>输出装置</w:t>
            </w:r>
          </w:p>
        </w:tc>
        <w:tc>
          <w:tcPr>
            <w:tcW w:w="4345" w:type="dxa"/>
            <w:tcBorders>
              <w:tl2br w:val="nil"/>
              <w:tr2bl w:val="nil"/>
            </w:tcBorders>
            <w:vAlign w:val="center"/>
          </w:tcPr>
          <w:p w14:paraId="24E04566"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打印机（黑白激光）</w:t>
            </w:r>
          </w:p>
        </w:tc>
        <w:tc>
          <w:tcPr>
            <w:tcW w:w="987" w:type="dxa"/>
            <w:tcBorders>
              <w:tl2br w:val="nil"/>
              <w:tr2bl w:val="nil"/>
            </w:tcBorders>
            <w:vAlign w:val="center"/>
          </w:tcPr>
          <w:p w14:paraId="4AD30FC7"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894" w:type="dxa"/>
            <w:tcBorders>
              <w:tl2br w:val="nil"/>
              <w:tr2bl w:val="nil"/>
            </w:tcBorders>
            <w:vAlign w:val="center"/>
          </w:tcPr>
          <w:p w14:paraId="1E112833"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套</w:t>
            </w:r>
          </w:p>
        </w:tc>
      </w:tr>
    </w:tbl>
    <w:p w14:paraId="18E82558" w14:textId="77777777" w:rsidR="00B01A50" w:rsidRDefault="00B01A50">
      <w:pPr>
        <w:ind w:firstLine="271"/>
        <w:rPr>
          <w:rFonts w:ascii="Times New Roman" w:eastAsia="宋体" w:hAnsi="Times New Roman" w:cs="Times New Roman"/>
          <w:b/>
          <w:bCs/>
          <w:szCs w:val="18"/>
        </w:rPr>
      </w:pPr>
    </w:p>
    <w:p w14:paraId="1CED4FCD" w14:textId="77777777" w:rsidR="00B01A50" w:rsidRDefault="009E67B8">
      <w:pPr>
        <w:rPr>
          <w:rFonts w:ascii="Times New Roman" w:eastAsia="宋体" w:hAnsi="Times New Roman" w:cs="Times New Roman"/>
          <w:b/>
          <w:bCs/>
          <w:szCs w:val="18"/>
        </w:rPr>
      </w:pPr>
      <w:r>
        <w:rPr>
          <w:rFonts w:ascii="Times New Roman" w:eastAsia="宋体" w:hAnsi="Times New Roman" w:cs="Times New Roman"/>
          <w:b/>
          <w:bCs/>
          <w:szCs w:val="18"/>
        </w:rPr>
        <w:t>（二）仪器技术要求</w:t>
      </w:r>
    </w:p>
    <w:p w14:paraId="571B331A" w14:textId="77777777" w:rsidR="00B01A50" w:rsidRDefault="009E67B8">
      <w:pPr>
        <w:rPr>
          <w:rFonts w:ascii="Times New Roman" w:eastAsia="宋体" w:hAnsi="Times New Roman" w:cs="Times New Roman"/>
          <w:b/>
          <w:bCs/>
          <w:szCs w:val="18"/>
        </w:rPr>
      </w:pPr>
      <w:r>
        <w:rPr>
          <w:rFonts w:ascii="Times New Roman" w:eastAsia="宋体" w:hAnsi="Times New Roman" w:cs="Times New Roman"/>
          <w:b/>
          <w:bCs/>
          <w:szCs w:val="18"/>
        </w:rPr>
        <w:t>1</w:t>
      </w:r>
      <w:r>
        <w:rPr>
          <w:rFonts w:ascii="Times New Roman" w:eastAsia="宋体" w:hAnsi="Times New Roman" w:cs="Times New Roman"/>
          <w:b/>
          <w:bCs/>
          <w:szCs w:val="18"/>
        </w:rPr>
        <w:t>设备用途：样品中阴离子分析</w:t>
      </w:r>
    </w:p>
    <w:p w14:paraId="49845F29"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lastRenderedPageBreak/>
        <w:t>1.1</w:t>
      </w:r>
      <w:r>
        <w:rPr>
          <w:rFonts w:ascii="Times New Roman" w:eastAsia="宋体" w:hAnsi="Times New Roman" w:cs="Times New Roman"/>
          <w:szCs w:val="18"/>
        </w:rPr>
        <w:t>阴离子检测项目：满足样品中</w:t>
      </w:r>
      <w:r>
        <w:rPr>
          <w:rFonts w:ascii="Times New Roman" w:eastAsia="宋体" w:hAnsi="Times New Roman" w:cs="Times New Roman"/>
          <w:szCs w:val="18"/>
        </w:rPr>
        <w:t>F</w:t>
      </w:r>
      <w:r>
        <w:rPr>
          <w:rFonts w:ascii="Times New Roman" w:eastAsia="宋体" w:hAnsi="Times New Roman" w:cs="Times New Roman"/>
          <w:szCs w:val="18"/>
          <w:vertAlign w:val="superscript"/>
        </w:rPr>
        <w:t>-</w:t>
      </w:r>
      <w:r>
        <w:rPr>
          <w:rFonts w:ascii="Times New Roman" w:eastAsia="宋体" w:hAnsi="Times New Roman" w:cs="Times New Roman"/>
          <w:szCs w:val="18"/>
        </w:rPr>
        <w:t>、</w:t>
      </w:r>
      <w:r>
        <w:rPr>
          <w:rFonts w:ascii="Times New Roman" w:eastAsia="宋体" w:hAnsi="Times New Roman" w:cs="Times New Roman"/>
          <w:szCs w:val="18"/>
        </w:rPr>
        <w:t>Cl</w:t>
      </w:r>
      <w:r>
        <w:rPr>
          <w:rFonts w:ascii="Times New Roman" w:eastAsia="宋体" w:hAnsi="Times New Roman" w:cs="Times New Roman"/>
          <w:szCs w:val="18"/>
          <w:vertAlign w:val="superscript"/>
        </w:rPr>
        <w:t>-</w:t>
      </w:r>
      <w:r>
        <w:rPr>
          <w:rFonts w:ascii="Times New Roman" w:eastAsia="宋体" w:hAnsi="Times New Roman" w:cs="Times New Roman"/>
          <w:szCs w:val="18"/>
        </w:rPr>
        <w:t>、</w:t>
      </w:r>
      <w:r>
        <w:rPr>
          <w:rFonts w:ascii="Times New Roman" w:eastAsia="宋体" w:hAnsi="Times New Roman" w:cs="Times New Roman"/>
          <w:szCs w:val="18"/>
        </w:rPr>
        <w:t>Br</w:t>
      </w:r>
      <w:r>
        <w:rPr>
          <w:rFonts w:ascii="Times New Roman" w:eastAsia="宋体" w:hAnsi="Times New Roman" w:cs="Times New Roman"/>
          <w:szCs w:val="18"/>
          <w:vertAlign w:val="superscript"/>
        </w:rPr>
        <w:t>-</w:t>
      </w:r>
      <w:r>
        <w:rPr>
          <w:rFonts w:ascii="Times New Roman" w:eastAsia="宋体" w:hAnsi="Times New Roman" w:cs="Times New Roman"/>
          <w:szCs w:val="18"/>
        </w:rPr>
        <w:t>、</w:t>
      </w:r>
      <w:r>
        <w:rPr>
          <w:rFonts w:ascii="Times New Roman" w:eastAsia="宋体" w:hAnsi="Times New Roman" w:cs="Times New Roman"/>
          <w:szCs w:val="18"/>
        </w:rPr>
        <w:t>NO</w:t>
      </w:r>
      <w:r>
        <w:rPr>
          <w:rFonts w:ascii="Times New Roman" w:eastAsia="宋体" w:hAnsi="Times New Roman" w:cs="Times New Roman"/>
          <w:szCs w:val="18"/>
          <w:vertAlign w:val="subscript"/>
        </w:rPr>
        <w:t>3</w:t>
      </w:r>
      <w:r>
        <w:rPr>
          <w:rFonts w:ascii="Times New Roman" w:eastAsia="宋体" w:hAnsi="Times New Roman" w:cs="Times New Roman"/>
          <w:szCs w:val="18"/>
          <w:vertAlign w:val="superscript"/>
        </w:rPr>
        <w:t>-</w:t>
      </w:r>
      <w:r>
        <w:rPr>
          <w:rFonts w:ascii="Times New Roman" w:eastAsia="宋体" w:hAnsi="Times New Roman" w:cs="Times New Roman"/>
          <w:szCs w:val="18"/>
        </w:rPr>
        <w:t>、</w:t>
      </w:r>
      <w:r>
        <w:rPr>
          <w:rFonts w:ascii="Times New Roman" w:eastAsia="宋体" w:hAnsi="Times New Roman" w:cs="Times New Roman"/>
          <w:szCs w:val="18"/>
        </w:rPr>
        <w:t>NO</w:t>
      </w:r>
      <w:r>
        <w:rPr>
          <w:rFonts w:ascii="Times New Roman" w:eastAsia="宋体" w:hAnsi="Times New Roman" w:cs="Times New Roman"/>
          <w:szCs w:val="18"/>
          <w:vertAlign w:val="subscript"/>
        </w:rPr>
        <w:t>2</w:t>
      </w:r>
      <w:r>
        <w:rPr>
          <w:rFonts w:ascii="Times New Roman" w:eastAsia="宋体" w:hAnsi="Times New Roman" w:cs="Times New Roman"/>
          <w:szCs w:val="18"/>
          <w:vertAlign w:val="superscript"/>
        </w:rPr>
        <w:t>-</w:t>
      </w:r>
      <w:r>
        <w:rPr>
          <w:rFonts w:ascii="Times New Roman" w:eastAsia="宋体" w:hAnsi="Times New Roman" w:cs="Times New Roman" w:hint="eastAsia"/>
          <w:szCs w:val="18"/>
        </w:rPr>
        <w:t>、</w:t>
      </w:r>
      <w:r>
        <w:rPr>
          <w:rFonts w:ascii="Times New Roman" w:eastAsia="宋体" w:hAnsi="Times New Roman" w:cs="Times New Roman" w:hint="eastAsia"/>
          <w:szCs w:val="18"/>
          <w:highlight w:val="red"/>
        </w:rPr>
        <w:t>FSI</w:t>
      </w:r>
      <w:r>
        <w:rPr>
          <w:rFonts w:ascii="Times New Roman" w:eastAsia="宋体" w:hAnsi="Times New Roman" w:cs="Times New Roman" w:hint="eastAsia"/>
          <w:szCs w:val="18"/>
          <w:highlight w:val="red"/>
          <w:vertAlign w:val="superscript"/>
        </w:rPr>
        <w:t>-</w:t>
      </w:r>
      <w:r>
        <w:rPr>
          <w:rFonts w:ascii="Times New Roman" w:eastAsia="宋体" w:hAnsi="Times New Roman" w:cs="Times New Roman"/>
          <w:szCs w:val="18"/>
        </w:rPr>
        <w:t>等阴离子及有机酸分析；</w:t>
      </w:r>
    </w:p>
    <w:p w14:paraId="76438541" w14:textId="77777777" w:rsidR="00B01A50" w:rsidRDefault="009E67B8">
      <w:pPr>
        <w:rPr>
          <w:rFonts w:ascii="Times New Roman" w:eastAsia="宋体" w:hAnsi="Times New Roman" w:cs="Times New Roman"/>
          <w:szCs w:val="18"/>
        </w:rPr>
      </w:pPr>
      <w:r>
        <w:rPr>
          <w:rFonts w:ascii="Times New Roman" w:eastAsia="宋体" w:hAnsi="Times New Roman" w:cs="Times New Roman"/>
          <w:b/>
          <w:bCs/>
          <w:szCs w:val="18"/>
        </w:rPr>
        <w:t>2</w:t>
      </w:r>
      <w:r>
        <w:rPr>
          <w:rFonts w:ascii="Times New Roman" w:eastAsia="宋体" w:hAnsi="Times New Roman" w:cs="Times New Roman"/>
          <w:b/>
          <w:bCs/>
          <w:szCs w:val="18"/>
        </w:rPr>
        <w:t>技术参数</w:t>
      </w:r>
      <w:r>
        <w:rPr>
          <w:rFonts w:ascii="Times New Roman" w:eastAsia="宋体" w:hAnsi="Times New Roman" w:cs="Times New Roman"/>
          <w:szCs w:val="18"/>
        </w:rPr>
        <w:br/>
      </w:r>
      <w:r>
        <w:rPr>
          <w:rFonts w:ascii="Times New Roman" w:eastAsia="宋体" w:hAnsi="Times New Roman" w:cs="Times New Roman"/>
          <w:szCs w:val="18"/>
        </w:rPr>
        <w:t>2.1</w:t>
      </w:r>
      <w:r>
        <w:rPr>
          <w:rFonts w:ascii="Times New Roman" w:eastAsia="宋体" w:hAnsi="Times New Roman" w:cs="Times New Roman"/>
          <w:szCs w:val="18"/>
        </w:rPr>
        <w:t>主机：该系统由双柱塞泵，</w:t>
      </w:r>
      <w:proofErr w:type="gramStart"/>
      <w:r>
        <w:rPr>
          <w:rFonts w:ascii="Times New Roman" w:eastAsia="宋体" w:hAnsi="Times New Roman" w:cs="Times New Roman"/>
          <w:szCs w:val="18"/>
        </w:rPr>
        <w:t>恒温双</w:t>
      </w:r>
      <w:proofErr w:type="gramEnd"/>
      <w:r>
        <w:rPr>
          <w:rFonts w:ascii="Times New Roman" w:eastAsia="宋体" w:hAnsi="Times New Roman" w:cs="Times New Roman"/>
          <w:szCs w:val="18"/>
        </w:rPr>
        <w:t>极电导检测器，内置循环风立体式柱保温箱，实时系统控制软件组成，使用自动再生微膜抑制器和高容量分离柱。所有的流路均采用</w:t>
      </w:r>
      <w:r>
        <w:rPr>
          <w:rFonts w:ascii="Times New Roman" w:eastAsia="宋体" w:hAnsi="Times New Roman" w:cs="Times New Roman"/>
          <w:szCs w:val="18"/>
        </w:rPr>
        <w:t>PEEK</w:t>
      </w:r>
      <w:r>
        <w:rPr>
          <w:rFonts w:ascii="Times New Roman" w:eastAsia="宋体" w:hAnsi="Times New Roman" w:cs="Times New Roman"/>
          <w:szCs w:val="18"/>
        </w:rPr>
        <w:t>材料。</w:t>
      </w:r>
      <w:r>
        <w:rPr>
          <w:rFonts w:ascii="Times New Roman" w:eastAsia="宋体" w:hAnsi="Times New Roman" w:cs="Times New Roman"/>
          <w:szCs w:val="18"/>
        </w:rPr>
        <w:br/>
      </w:r>
      <w:r>
        <w:rPr>
          <w:rFonts w:ascii="Times New Roman" w:eastAsia="宋体" w:hAnsi="Times New Roman" w:cs="Times New Roman"/>
          <w:b/>
          <w:szCs w:val="18"/>
        </w:rPr>
        <w:t>2.2</w:t>
      </w:r>
      <w:r>
        <w:rPr>
          <w:rFonts w:ascii="Times New Roman" w:eastAsia="宋体" w:hAnsi="Times New Roman" w:cs="Times New Roman"/>
          <w:b/>
          <w:szCs w:val="18"/>
        </w:rPr>
        <w:t>泵：</w:t>
      </w:r>
      <w:r>
        <w:rPr>
          <w:rFonts w:ascii="Times New Roman" w:eastAsia="宋体" w:hAnsi="Times New Roman" w:cs="Times New Roman"/>
          <w:b/>
          <w:bCs/>
          <w:szCs w:val="21"/>
        </w:rPr>
        <w:t>高压全塑离子色谱平流泵</w:t>
      </w:r>
    </w:p>
    <w:p w14:paraId="175BF4E5" w14:textId="77777777" w:rsidR="00B01A50" w:rsidRDefault="009E67B8">
      <w:pPr>
        <w:rPr>
          <w:rFonts w:ascii="Times New Roman" w:eastAsia="宋体" w:hAnsi="Times New Roman" w:cs="Times New Roman"/>
          <w:szCs w:val="20"/>
        </w:rPr>
      </w:pPr>
      <w:r>
        <w:rPr>
          <w:rFonts w:ascii="Times New Roman" w:eastAsia="宋体" w:hAnsi="Times New Roman" w:cs="Times New Roman"/>
          <w:szCs w:val="18"/>
        </w:rPr>
        <w:t>2.2.1</w:t>
      </w:r>
      <w:r>
        <w:rPr>
          <w:rFonts w:ascii="Times New Roman" w:eastAsia="宋体" w:hAnsi="Times New Roman" w:cs="Times New Roman"/>
          <w:szCs w:val="18"/>
        </w:rPr>
        <w:t>泵类型：化学惰性的非金属无阻尼泵头，</w:t>
      </w:r>
      <w:r>
        <w:rPr>
          <w:rFonts w:ascii="Times New Roman" w:eastAsia="宋体" w:hAnsi="Times New Roman" w:cs="Times New Roman"/>
          <w:szCs w:val="18"/>
        </w:rPr>
        <w:t>PEEK</w:t>
      </w:r>
      <w:r>
        <w:rPr>
          <w:rFonts w:ascii="Times New Roman" w:eastAsia="宋体" w:hAnsi="Times New Roman" w:cs="Times New Roman"/>
          <w:szCs w:val="18"/>
        </w:rPr>
        <w:t>管路，适合于</w:t>
      </w:r>
      <w:r>
        <w:rPr>
          <w:rFonts w:ascii="Times New Roman" w:eastAsia="宋体" w:hAnsi="Times New Roman" w:cs="Times New Roman"/>
          <w:szCs w:val="18"/>
        </w:rPr>
        <w:t>pH</w:t>
      </w:r>
      <w:r>
        <w:rPr>
          <w:rFonts w:ascii="Times New Roman" w:eastAsia="宋体" w:hAnsi="Times New Roman" w:cs="Times New Roman"/>
          <w:szCs w:val="18"/>
        </w:rPr>
        <w:t>为</w:t>
      </w:r>
      <w:r>
        <w:rPr>
          <w:rFonts w:ascii="Times New Roman" w:eastAsia="宋体" w:hAnsi="Times New Roman" w:cs="Times New Roman"/>
          <w:szCs w:val="18"/>
        </w:rPr>
        <w:t>0</w:t>
      </w:r>
      <w:r>
        <w:rPr>
          <w:rFonts w:ascii="Times New Roman" w:eastAsia="宋体" w:hAnsi="Times New Roman" w:cs="Times New Roman"/>
          <w:szCs w:val="18"/>
        </w:rPr>
        <w:t>～</w:t>
      </w:r>
      <w:r>
        <w:rPr>
          <w:rFonts w:ascii="Times New Roman" w:eastAsia="宋体" w:hAnsi="Times New Roman" w:cs="Times New Roman"/>
          <w:szCs w:val="18"/>
        </w:rPr>
        <w:t>14</w:t>
      </w:r>
      <w:r>
        <w:rPr>
          <w:rFonts w:ascii="Times New Roman" w:eastAsia="宋体" w:hAnsi="Times New Roman" w:cs="Times New Roman"/>
          <w:szCs w:val="18"/>
        </w:rPr>
        <w:t>的淋洗液及反相有机溶剂</w:t>
      </w:r>
      <w:r>
        <w:rPr>
          <w:rFonts w:ascii="Times New Roman" w:eastAsia="宋体" w:hAnsi="Times New Roman" w:cs="Times New Roman"/>
          <w:szCs w:val="18"/>
        </w:rPr>
        <w:br/>
      </w:r>
      <w:r>
        <w:rPr>
          <w:rFonts w:ascii="Times New Roman" w:eastAsia="宋体" w:hAnsi="Times New Roman" w:cs="Times New Roman" w:hint="eastAsia"/>
          <w:szCs w:val="18"/>
          <w:highlight w:val="red"/>
        </w:rPr>
        <w:t>★</w:t>
      </w:r>
      <w:r>
        <w:rPr>
          <w:rFonts w:ascii="Times New Roman" w:eastAsia="宋体" w:hAnsi="Times New Roman" w:cs="Times New Roman"/>
          <w:b/>
          <w:bCs/>
          <w:szCs w:val="18"/>
          <w:highlight w:val="red"/>
        </w:rPr>
        <w:t>2.2.2</w:t>
      </w:r>
      <w:r>
        <w:rPr>
          <w:rFonts w:ascii="Times New Roman" w:eastAsia="宋体" w:hAnsi="Times New Roman" w:cs="Times New Roman"/>
          <w:b/>
          <w:bCs/>
          <w:szCs w:val="20"/>
          <w:highlight w:val="red"/>
        </w:rPr>
        <w:t>最大耐压：</w:t>
      </w:r>
      <w:r>
        <w:rPr>
          <w:rFonts w:ascii="Times New Roman" w:eastAsia="宋体" w:hAnsi="Times New Roman" w:cs="Times New Roman" w:hint="eastAsia"/>
          <w:b/>
          <w:bCs/>
          <w:szCs w:val="20"/>
          <w:highlight w:val="red"/>
        </w:rPr>
        <w:t>35</w:t>
      </w:r>
      <w:r>
        <w:rPr>
          <w:rFonts w:ascii="Times New Roman" w:eastAsia="宋体" w:hAnsi="Times New Roman" w:cs="Times New Roman"/>
          <w:b/>
          <w:bCs/>
          <w:szCs w:val="20"/>
          <w:highlight w:val="red"/>
        </w:rPr>
        <w:t xml:space="preserve"> </w:t>
      </w:r>
      <w:proofErr w:type="spellStart"/>
      <w:r>
        <w:rPr>
          <w:rFonts w:ascii="Times New Roman" w:eastAsia="宋体" w:hAnsi="Times New Roman" w:cs="Times New Roman"/>
          <w:b/>
          <w:bCs/>
          <w:szCs w:val="20"/>
          <w:highlight w:val="red"/>
        </w:rPr>
        <w:t>Mpa</w:t>
      </w:r>
      <w:proofErr w:type="spellEnd"/>
      <w:r>
        <w:rPr>
          <w:rFonts w:ascii="Times New Roman" w:eastAsia="宋体" w:hAnsi="Times New Roman" w:cs="Times New Roman"/>
          <w:b/>
          <w:bCs/>
          <w:szCs w:val="20"/>
          <w:highlight w:val="red"/>
        </w:rPr>
        <w:t>（</w:t>
      </w:r>
      <w:r>
        <w:rPr>
          <w:rFonts w:ascii="Times New Roman" w:eastAsia="宋体" w:hAnsi="Times New Roman" w:cs="Times New Roman"/>
          <w:b/>
          <w:bCs/>
          <w:szCs w:val="20"/>
          <w:highlight w:val="red"/>
        </w:rPr>
        <w:t>PEEK</w:t>
      </w:r>
      <w:r>
        <w:rPr>
          <w:rFonts w:ascii="Times New Roman" w:eastAsia="宋体" w:hAnsi="Times New Roman" w:cs="Times New Roman"/>
          <w:b/>
          <w:bCs/>
          <w:szCs w:val="20"/>
          <w:highlight w:val="red"/>
        </w:rPr>
        <w:t>材质）</w:t>
      </w:r>
      <w:r>
        <w:rPr>
          <w:rFonts w:ascii="Times New Roman" w:eastAsia="宋体" w:hAnsi="Times New Roman" w:cs="Times New Roman"/>
          <w:szCs w:val="18"/>
        </w:rPr>
        <w:br/>
        <w:t>2.2.3</w:t>
      </w:r>
      <w:r>
        <w:rPr>
          <w:rFonts w:ascii="Times New Roman" w:eastAsia="宋体" w:hAnsi="Times New Roman" w:cs="Times New Roman"/>
          <w:szCs w:val="18"/>
        </w:rPr>
        <w:t>流速范围：</w:t>
      </w:r>
      <w:r>
        <w:rPr>
          <w:rFonts w:ascii="Times New Roman" w:eastAsia="宋体" w:hAnsi="Times New Roman" w:cs="Times New Roman"/>
          <w:szCs w:val="18"/>
        </w:rPr>
        <w:t>0.001</w:t>
      </w:r>
      <w:r>
        <w:rPr>
          <w:rFonts w:ascii="Times New Roman" w:eastAsia="宋体" w:hAnsi="Times New Roman" w:cs="Times New Roman"/>
          <w:szCs w:val="18"/>
        </w:rPr>
        <w:t>～</w:t>
      </w:r>
      <w:r>
        <w:rPr>
          <w:rFonts w:ascii="Times New Roman" w:eastAsia="宋体" w:hAnsi="Times New Roman" w:cs="Times New Roman"/>
          <w:szCs w:val="18"/>
        </w:rPr>
        <w:t>9.999 mL/min</w:t>
      </w:r>
      <w:r>
        <w:rPr>
          <w:rFonts w:ascii="Times New Roman" w:eastAsia="宋体" w:hAnsi="Times New Roman" w:cs="Times New Roman"/>
          <w:szCs w:val="18"/>
        </w:rPr>
        <w:br/>
      </w:r>
      <w:r>
        <w:rPr>
          <w:rFonts w:ascii="Times New Roman" w:eastAsia="宋体" w:hAnsi="Times New Roman" w:cs="Times New Roman" w:hint="eastAsia"/>
          <w:b/>
          <w:bCs/>
          <w:szCs w:val="18"/>
          <w:highlight w:val="red"/>
        </w:rPr>
        <w:t>★</w:t>
      </w:r>
      <w:r>
        <w:rPr>
          <w:rFonts w:ascii="Times New Roman" w:eastAsia="宋体" w:hAnsi="Times New Roman" w:cs="Times New Roman"/>
          <w:b/>
          <w:bCs/>
          <w:szCs w:val="18"/>
          <w:highlight w:val="red"/>
        </w:rPr>
        <w:t>2.2.4</w:t>
      </w:r>
      <w:r>
        <w:rPr>
          <w:rFonts w:ascii="Times New Roman" w:eastAsia="宋体" w:hAnsi="Times New Roman" w:cs="Times New Roman"/>
          <w:b/>
          <w:bCs/>
          <w:szCs w:val="20"/>
          <w:highlight w:val="red"/>
        </w:rPr>
        <w:t>流量</w:t>
      </w:r>
      <w:r>
        <w:rPr>
          <w:rFonts w:ascii="Times New Roman" w:eastAsia="宋体" w:hAnsi="Times New Roman" w:cs="Times New Roman" w:hint="eastAsia"/>
          <w:b/>
          <w:bCs/>
          <w:szCs w:val="20"/>
          <w:highlight w:val="red"/>
        </w:rPr>
        <w:t>稳定性</w:t>
      </w:r>
      <w:r>
        <w:rPr>
          <w:rFonts w:ascii="Times New Roman" w:eastAsia="宋体" w:hAnsi="Times New Roman" w:cs="Times New Roman"/>
          <w:b/>
          <w:bCs/>
          <w:szCs w:val="20"/>
          <w:highlight w:val="red"/>
        </w:rPr>
        <w:t>：</w:t>
      </w:r>
      <w:r>
        <w:rPr>
          <w:rFonts w:ascii="Times New Roman" w:eastAsia="宋体" w:hAnsi="Times New Roman" w:cs="Times New Roman"/>
          <w:b/>
          <w:bCs/>
          <w:szCs w:val="20"/>
          <w:highlight w:val="red"/>
        </w:rPr>
        <w:t>≤0.</w:t>
      </w:r>
      <w:r>
        <w:rPr>
          <w:rFonts w:ascii="Times New Roman" w:eastAsia="宋体" w:hAnsi="Times New Roman" w:cs="Times New Roman" w:hint="eastAsia"/>
          <w:b/>
          <w:bCs/>
          <w:szCs w:val="20"/>
          <w:highlight w:val="red"/>
        </w:rPr>
        <w:t>2</w:t>
      </w:r>
      <w:r>
        <w:rPr>
          <w:rFonts w:ascii="Times New Roman" w:eastAsia="宋体" w:hAnsi="Times New Roman" w:cs="Times New Roman"/>
          <w:b/>
          <w:bCs/>
          <w:szCs w:val="20"/>
          <w:highlight w:val="red"/>
        </w:rPr>
        <w:t>%</w:t>
      </w:r>
    </w:p>
    <w:p w14:paraId="3DCEA66B" w14:textId="77777777" w:rsidR="00B01A50" w:rsidRDefault="009E67B8">
      <w:pPr>
        <w:spacing w:line="360" w:lineRule="auto"/>
        <w:rPr>
          <w:rFonts w:ascii="Times New Roman" w:eastAsia="宋体" w:hAnsi="Times New Roman" w:cs="Times New Roman"/>
          <w:b/>
          <w:bCs/>
          <w:szCs w:val="21"/>
        </w:rPr>
      </w:pPr>
      <w:r>
        <w:rPr>
          <w:rFonts w:ascii="Times New Roman" w:eastAsia="宋体" w:hAnsi="Times New Roman" w:cs="Times New Roman"/>
          <w:szCs w:val="18"/>
        </w:rPr>
        <w:t>2.2.</w:t>
      </w:r>
      <w:r>
        <w:rPr>
          <w:rFonts w:ascii="Times New Roman" w:eastAsia="宋体" w:hAnsi="Times New Roman" w:cs="Times New Roman" w:hint="eastAsia"/>
          <w:szCs w:val="18"/>
        </w:rPr>
        <w:t>5</w:t>
      </w:r>
      <w:r>
        <w:rPr>
          <w:rFonts w:ascii="Times New Roman" w:eastAsia="宋体" w:hAnsi="Times New Roman" w:cs="Times New Roman"/>
          <w:szCs w:val="20"/>
        </w:rPr>
        <w:t>压力显示精度：</w:t>
      </w:r>
      <w:r>
        <w:rPr>
          <w:rFonts w:ascii="Times New Roman" w:eastAsia="宋体" w:hAnsi="Times New Roman" w:cs="Times New Roman"/>
          <w:szCs w:val="20"/>
        </w:rPr>
        <w:t xml:space="preserve">≤0.1 </w:t>
      </w:r>
      <w:proofErr w:type="spellStart"/>
      <w:r>
        <w:rPr>
          <w:rFonts w:ascii="Times New Roman" w:eastAsia="宋体" w:hAnsi="Times New Roman" w:cs="Times New Roman"/>
          <w:szCs w:val="20"/>
        </w:rPr>
        <w:t>Mpa</w:t>
      </w:r>
      <w:proofErr w:type="spellEnd"/>
      <w:r>
        <w:rPr>
          <w:rFonts w:ascii="Times New Roman" w:eastAsia="宋体" w:hAnsi="Times New Roman" w:cs="Times New Roman"/>
          <w:szCs w:val="18"/>
        </w:rPr>
        <w:br/>
      </w:r>
      <w:r>
        <w:rPr>
          <w:rFonts w:ascii="Times New Roman" w:eastAsia="宋体" w:hAnsi="Times New Roman" w:cs="Times New Roman"/>
          <w:bCs/>
          <w:szCs w:val="18"/>
        </w:rPr>
        <w:t>2.3</w:t>
      </w:r>
      <w:r>
        <w:rPr>
          <w:rFonts w:ascii="Times New Roman" w:eastAsia="宋体" w:hAnsi="Times New Roman" w:cs="Times New Roman"/>
          <w:bCs/>
          <w:szCs w:val="18"/>
        </w:rPr>
        <w:t>恒温电导检测器：</w:t>
      </w:r>
      <w:r>
        <w:rPr>
          <w:rFonts w:ascii="Times New Roman" w:eastAsia="宋体" w:hAnsi="Times New Roman" w:cs="Times New Roman"/>
          <w:bCs/>
          <w:szCs w:val="21"/>
        </w:rPr>
        <w:t>变频控温双</w:t>
      </w:r>
      <w:proofErr w:type="gramStart"/>
      <w:r>
        <w:rPr>
          <w:rFonts w:ascii="Times New Roman" w:eastAsia="宋体" w:hAnsi="Times New Roman" w:cs="Times New Roman"/>
          <w:bCs/>
          <w:szCs w:val="21"/>
        </w:rPr>
        <w:t>极</w:t>
      </w:r>
      <w:proofErr w:type="gramEnd"/>
      <w:r>
        <w:rPr>
          <w:rFonts w:ascii="Times New Roman" w:eastAsia="宋体" w:hAnsi="Times New Roman" w:cs="Times New Roman"/>
          <w:bCs/>
          <w:szCs w:val="21"/>
        </w:rPr>
        <w:t>自动量程电导检测器</w:t>
      </w:r>
    </w:p>
    <w:p w14:paraId="3BD33DAC" w14:textId="77777777" w:rsidR="00B01A50" w:rsidRDefault="009E67B8">
      <w:pPr>
        <w:spacing w:line="360" w:lineRule="auto"/>
        <w:rPr>
          <w:rFonts w:ascii="Times New Roman" w:eastAsia="宋体" w:hAnsi="Times New Roman" w:cs="Times New Roman"/>
          <w:b/>
          <w:bCs/>
          <w:szCs w:val="20"/>
        </w:rPr>
      </w:pPr>
      <w:r>
        <w:rPr>
          <w:rFonts w:ascii="Times New Roman" w:eastAsia="宋体" w:hAnsi="Times New Roman" w:cs="Times New Roman"/>
          <w:szCs w:val="18"/>
        </w:rPr>
        <w:t>2.3.1</w:t>
      </w:r>
      <w:r>
        <w:rPr>
          <w:rFonts w:ascii="Times New Roman" w:eastAsia="宋体" w:hAnsi="Times New Roman" w:cs="Times New Roman"/>
          <w:szCs w:val="18"/>
        </w:rPr>
        <w:t>数字式信号控温，可通过工作软件设定电导池恒温温度</w:t>
      </w:r>
      <w:r>
        <w:rPr>
          <w:rFonts w:ascii="Times New Roman" w:eastAsia="宋体" w:hAnsi="Times New Roman" w:cs="Times New Roman"/>
          <w:szCs w:val="18"/>
        </w:rPr>
        <w:br/>
      </w:r>
      <w:r>
        <w:rPr>
          <w:rFonts w:ascii="宋体" w:eastAsia="宋体" w:hAnsi="宋体" w:cs="宋体" w:hint="eastAsia"/>
          <w:b/>
          <w:szCs w:val="18"/>
        </w:rPr>
        <w:t>★</w:t>
      </w:r>
      <w:r>
        <w:rPr>
          <w:rFonts w:ascii="Times New Roman" w:eastAsia="宋体" w:hAnsi="Times New Roman" w:cs="Times New Roman"/>
          <w:b/>
          <w:szCs w:val="18"/>
        </w:rPr>
        <w:t>2.3.2</w:t>
      </w:r>
      <w:r>
        <w:rPr>
          <w:rFonts w:ascii="Times New Roman" w:eastAsia="宋体" w:hAnsi="Times New Roman" w:cs="Times New Roman"/>
          <w:b/>
          <w:szCs w:val="21"/>
        </w:rPr>
        <w:t>分辨率：</w:t>
      </w:r>
      <w:r>
        <w:rPr>
          <w:rFonts w:ascii="Times New Roman" w:eastAsia="宋体" w:hAnsi="Times New Roman" w:cs="Times New Roman"/>
          <w:b/>
          <w:szCs w:val="21"/>
        </w:rPr>
        <w:t>≤0.0020 ns</w:t>
      </w:r>
      <w:r>
        <w:rPr>
          <w:rFonts w:ascii="Times New Roman" w:eastAsia="宋体" w:hAnsi="Times New Roman" w:cs="Times New Roman"/>
          <w:szCs w:val="18"/>
        </w:rPr>
        <w:br/>
        <w:t>2.3.3</w:t>
      </w:r>
      <w:r>
        <w:rPr>
          <w:rFonts w:ascii="Times New Roman" w:eastAsia="宋体" w:hAnsi="Times New Roman" w:cs="Times New Roman"/>
          <w:szCs w:val="18"/>
        </w:rPr>
        <w:t>全程信号输出范围：数字信号输出</w:t>
      </w:r>
      <w:r>
        <w:rPr>
          <w:rFonts w:ascii="Times New Roman" w:eastAsia="宋体" w:hAnsi="Times New Roman" w:cs="Times New Roman"/>
          <w:szCs w:val="18"/>
        </w:rPr>
        <w:t>0</w:t>
      </w:r>
      <w:r>
        <w:rPr>
          <w:rFonts w:ascii="Times New Roman" w:eastAsia="宋体" w:hAnsi="Times New Roman" w:cs="Times New Roman"/>
          <w:szCs w:val="18"/>
        </w:rPr>
        <w:t>～</w:t>
      </w:r>
      <w:r>
        <w:rPr>
          <w:rFonts w:ascii="Times New Roman" w:eastAsia="宋体" w:hAnsi="Times New Roman" w:cs="Times New Roman"/>
          <w:szCs w:val="18"/>
        </w:rPr>
        <w:t>35000 µS</w:t>
      </w:r>
      <w:r>
        <w:rPr>
          <w:rFonts w:ascii="Times New Roman" w:eastAsia="宋体" w:hAnsi="Times New Roman" w:cs="Times New Roman"/>
          <w:szCs w:val="18"/>
        </w:rPr>
        <w:br/>
        <w:t>2.3.4</w:t>
      </w:r>
      <w:r>
        <w:rPr>
          <w:rFonts w:ascii="Times New Roman" w:eastAsia="宋体" w:hAnsi="Times New Roman" w:cs="Times New Roman"/>
          <w:szCs w:val="18"/>
        </w:rPr>
        <w:t>线性范围：</w:t>
      </w:r>
      <w:r>
        <w:rPr>
          <w:rFonts w:ascii="Times New Roman" w:eastAsia="宋体" w:hAnsi="Times New Roman" w:cs="Times New Roman"/>
          <w:szCs w:val="21"/>
        </w:rPr>
        <w:t>≥10</w:t>
      </w:r>
      <w:r>
        <w:rPr>
          <w:rFonts w:ascii="Times New Roman" w:eastAsia="宋体" w:hAnsi="Times New Roman" w:cs="Times New Roman"/>
          <w:szCs w:val="21"/>
          <w:vertAlign w:val="superscript"/>
        </w:rPr>
        <w:t>3</w:t>
      </w:r>
      <w:r>
        <w:rPr>
          <w:rFonts w:ascii="Times New Roman" w:eastAsia="宋体" w:hAnsi="Times New Roman" w:cs="Times New Roman"/>
          <w:szCs w:val="18"/>
        </w:rPr>
        <w:br/>
        <w:t>2.3.5</w:t>
      </w:r>
      <w:r>
        <w:rPr>
          <w:rFonts w:ascii="Times New Roman" w:eastAsia="宋体" w:hAnsi="Times New Roman" w:cs="Times New Roman"/>
          <w:szCs w:val="18"/>
        </w:rPr>
        <w:t>温度补偿：</w:t>
      </w:r>
      <w:r>
        <w:rPr>
          <w:rFonts w:ascii="Times New Roman" w:eastAsia="宋体" w:hAnsi="Times New Roman" w:cs="Times New Roman"/>
          <w:szCs w:val="18"/>
        </w:rPr>
        <w:t>1.7%/℃</w:t>
      </w:r>
      <w:r>
        <w:rPr>
          <w:rFonts w:ascii="Times New Roman" w:eastAsia="宋体" w:hAnsi="Times New Roman" w:cs="Times New Roman"/>
          <w:szCs w:val="18"/>
        </w:rPr>
        <w:br/>
        <w:t>2.3.6</w:t>
      </w:r>
      <w:r>
        <w:rPr>
          <w:rFonts w:ascii="Times New Roman" w:eastAsia="宋体" w:hAnsi="Times New Roman" w:cs="Times New Roman"/>
          <w:szCs w:val="18"/>
        </w:rPr>
        <w:t>控温范围：室温＋</w:t>
      </w:r>
      <w:r>
        <w:rPr>
          <w:rFonts w:ascii="Times New Roman" w:eastAsia="宋体" w:hAnsi="Times New Roman" w:cs="Times New Roman"/>
          <w:szCs w:val="18"/>
        </w:rPr>
        <w:t>5℃</w:t>
      </w:r>
      <w:r>
        <w:rPr>
          <w:rFonts w:ascii="Times New Roman" w:eastAsia="宋体" w:hAnsi="Times New Roman" w:cs="Times New Roman"/>
          <w:szCs w:val="18"/>
        </w:rPr>
        <w:t>至</w:t>
      </w:r>
      <w:r>
        <w:rPr>
          <w:rFonts w:ascii="Times New Roman" w:eastAsia="宋体" w:hAnsi="Times New Roman" w:cs="Times New Roman" w:hint="eastAsia"/>
          <w:szCs w:val="18"/>
        </w:rPr>
        <w:t>60</w:t>
      </w:r>
      <w:r>
        <w:rPr>
          <w:rFonts w:ascii="Times New Roman" w:eastAsia="宋体" w:hAnsi="Times New Roman" w:cs="Times New Roman"/>
          <w:szCs w:val="18"/>
        </w:rPr>
        <w:t>℃</w:t>
      </w:r>
      <w:r>
        <w:rPr>
          <w:rFonts w:ascii="Times New Roman" w:eastAsia="宋体" w:hAnsi="Times New Roman" w:cs="Times New Roman"/>
          <w:szCs w:val="18"/>
        </w:rPr>
        <w:br/>
        <w:t>2.3.7</w:t>
      </w:r>
      <w:r>
        <w:rPr>
          <w:rFonts w:ascii="Times New Roman" w:eastAsia="宋体" w:hAnsi="Times New Roman" w:cs="Times New Roman"/>
          <w:szCs w:val="21"/>
        </w:rPr>
        <w:t>池体积：</w:t>
      </w:r>
      <w:r>
        <w:rPr>
          <w:rFonts w:ascii="Times New Roman" w:eastAsia="宋体" w:hAnsi="Times New Roman" w:cs="Times New Roman"/>
          <w:szCs w:val="21"/>
        </w:rPr>
        <w:t xml:space="preserve">≤0.8 </w:t>
      </w:r>
      <w:proofErr w:type="spellStart"/>
      <w:r>
        <w:rPr>
          <w:rFonts w:ascii="Times New Roman" w:eastAsia="宋体" w:hAnsi="Times New Roman" w:cs="Times New Roman"/>
          <w:szCs w:val="21"/>
        </w:rPr>
        <w:t>μL</w:t>
      </w:r>
      <w:proofErr w:type="spellEnd"/>
      <w:r>
        <w:rPr>
          <w:rFonts w:ascii="Times New Roman" w:eastAsia="宋体" w:hAnsi="Times New Roman" w:cs="Times New Roman"/>
          <w:szCs w:val="18"/>
        </w:rPr>
        <w:br/>
        <w:t>2.3.8</w:t>
      </w:r>
      <w:r>
        <w:rPr>
          <w:rFonts w:ascii="Times New Roman" w:eastAsia="宋体" w:hAnsi="Times New Roman" w:cs="Times New Roman"/>
          <w:szCs w:val="21"/>
        </w:rPr>
        <w:t>最大操作压力：</w:t>
      </w:r>
      <w:r>
        <w:rPr>
          <w:rFonts w:ascii="Times New Roman" w:eastAsia="宋体" w:hAnsi="Times New Roman" w:cs="Times New Roman"/>
          <w:szCs w:val="21"/>
        </w:rPr>
        <w:t>9.8 MPa</w:t>
      </w:r>
      <w:r>
        <w:rPr>
          <w:rFonts w:ascii="Times New Roman" w:eastAsia="宋体" w:hAnsi="Times New Roman" w:cs="Times New Roman"/>
          <w:szCs w:val="18"/>
        </w:rPr>
        <w:br/>
      </w:r>
      <w:r>
        <w:rPr>
          <w:rFonts w:ascii="Times New Roman" w:eastAsia="宋体" w:hAnsi="Times New Roman" w:cs="Times New Roman" w:hint="eastAsia"/>
          <w:b/>
          <w:bCs/>
          <w:szCs w:val="18"/>
        </w:rPr>
        <w:t>★</w:t>
      </w:r>
      <w:r>
        <w:rPr>
          <w:rFonts w:ascii="Times New Roman" w:eastAsia="宋体" w:hAnsi="Times New Roman" w:cs="Times New Roman"/>
          <w:b/>
          <w:bCs/>
          <w:szCs w:val="18"/>
        </w:rPr>
        <w:t xml:space="preserve">2.3.9 </w:t>
      </w:r>
      <w:r>
        <w:rPr>
          <w:rFonts w:ascii="Times New Roman" w:eastAsia="宋体" w:hAnsi="Times New Roman" w:cs="Times New Roman"/>
          <w:b/>
          <w:bCs/>
          <w:szCs w:val="18"/>
        </w:rPr>
        <w:t>温度稳定性：</w:t>
      </w:r>
      <w:r>
        <w:rPr>
          <w:rFonts w:ascii="Times New Roman" w:eastAsia="宋体" w:hAnsi="Times New Roman" w:cs="Times New Roman"/>
          <w:b/>
          <w:bCs/>
          <w:szCs w:val="18"/>
        </w:rPr>
        <w:t>±0.01℃</w:t>
      </w:r>
    </w:p>
    <w:p w14:paraId="31F1D16B" w14:textId="77777777" w:rsidR="00B01A50" w:rsidRDefault="009E67B8">
      <w:pPr>
        <w:spacing w:line="360" w:lineRule="auto"/>
        <w:rPr>
          <w:rFonts w:ascii="Times New Roman" w:eastAsia="宋体" w:hAnsi="Times New Roman" w:cs="Times New Roman"/>
          <w:b/>
          <w:bCs/>
          <w:szCs w:val="21"/>
        </w:rPr>
      </w:pPr>
      <w:r>
        <w:rPr>
          <w:rFonts w:ascii="宋体" w:eastAsia="宋体" w:hAnsi="宋体" w:cs="宋体" w:hint="eastAsia"/>
          <w:b/>
          <w:bCs/>
          <w:szCs w:val="18"/>
        </w:rPr>
        <w:t>★</w:t>
      </w:r>
      <w:r>
        <w:rPr>
          <w:rFonts w:ascii="Times New Roman" w:eastAsia="宋体" w:hAnsi="Times New Roman" w:cs="Times New Roman"/>
          <w:b/>
          <w:bCs/>
          <w:szCs w:val="18"/>
        </w:rPr>
        <w:t>2.3.10</w:t>
      </w:r>
      <w:r>
        <w:rPr>
          <w:rFonts w:ascii="Times New Roman" w:eastAsia="宋体" w:hAnsi="Times New Roman" w:cs="Times New Roman"/>
          <w:b/>
          <w:bCs/>
          <w:szCs w:val="21"/>
        </w:rPr>
        <w:t>基线噪声：</w:t>
      </w:r>
      <w:r>
        <w:rPr>
          <w:rFonts w:ascii="Times New Roman" w:eastAsia="宋体" w:hAnsi="Times New Roman" w:cs="Times New Roman"/>
          <w:b/>
          <w:bCs/>
          <w:szCs w:val="21"/>
        </w:rPr>
        <w:t xml:space="preserve">≤0.05% </w:t>
      </w:r>
      <w:r>
        <w:rPr>
          <w:rFonts w:ascii="Times New Roman" w:eastAsia="宋体" w:hAnsi="Times New Roman" w:cs="Times New Roman"/>
          <w:b/>
          <w:bCs/>
          <w:szCs w:val="21"/>
        </w:rPr>
        <w:t>FS</w:t>
      </w:r>
      <w:r>
        <w:rPr>
          <w:rFonts w:ascii="Times New Roman" w:eastAsia="宋体" w:hAnsi="Times New Roman" w:cs="Times New Roman"/>
          <w:b/>
          <w:bCs/>
          <w:szCs w:val="21"/>
        </w:rPr>
        <w:t>（以计量器具许可证上数据为准，原件备查）</w:t>
      </w:r>
    </w:p>
    <w:p w14:paraId="24FBB8DC" w14:textId="77777777" w:rsidR="00B01A50" w:rsidRDefault="009E67B8">
      <w:pPr>
        <w:spacing w:line="360" w:lineRule="auto"/>
        <w:rPr>
          <w:rFonts w:ascii="Times New Roman" w:eastAsia="宋体" w:hAnsi="Times New Roman" w:cs="Times New Roman"/>
          <w:szCs w:val="21"/>
        </w:rPr>
      </w:pPr>
      <w:r>
        <w:rPr>
          <w:rFonts w:ascii="Times New Roman" w:eastAsia="宋体" w:hAnsi="Times New Roman" w:cs="Times New Roman"/>
          <w:szCs w:val="18"/>
        </w:rPr>
        <w:t>2.3.11</w:t>
      </w:r>
      <w:r>
        <w:rPr>
          <w:rFonts w:ascii="Times New Roman" w:eastAsia="宋体" w:hAnsi="Times New Roman" w:cs="Times New Roman"/>
          <w:szCs w:val="21"/>
        </w:rPr>
        <w:t>基线漂移：</w:t>
      </w:r>
      <w:r>
        <w:rPr>
          <w:rFonts w:ascii="Times New Roman" w:eastAsia="宋体" w:hAnsi="Times New Roman" w:cs="Times New Roman"/>
          <w:szCs w:val="21"/>
        </w:rPr>
        <w:t>≤±3% FS</w:t>
      </w:r>
    </w:p>
    <w:p w14:paraId="67EF923B" w14:textId="77777777" w:rsidR="00B01A50" w:rsidRDefault="009E67B8">
      <w:pPr>
        <w:spacing w:line="360" w:lineRule="auto"/>
        <w:rPr>
          <w:rFonts w:ascii="Times New Roman" w:eastAsia="宋体" w:hAnsi="Times New Roman" w:cs="Times New Roman"/>
          <w:b/>
          <w:bCs/>
          <w:szCs w:val="21"/>
        </w:rPr>
      </w:pPr>
      <w:r>
        <w:rPr>
          <w:rFonts w:ascii="Times New Roman" w:eastAsia="宋体" w:hAnsi="Times New Roman" w:cs="Times New Roman"/>
          <w:szCs w:val="21"/>
        </w:rPr>
        <w:t>2.3.12</w:t>
      </w:r>
      <w:r>
        <w:rPr>
          <w:rFonts w:ascii="Times New Roman" w:eastAsia="宋体" w:hAnsi="Times New Roman" w:cs="Times New Roman"/>
          <w:bCs/>
          <w:szCs w:val="21"/>
        </w:rPr>
        <w:t>性能要求：应用模拟放大技术，采用先进的屏蔽技术及精确控温设计，</w:t>
      </w:r>
      <w:r>
        <w:rPr>
          <w:rFonts w:ascii="Times New Roman" w:eastAsia="宋体" w:hAnsi="Times New Roman" w:cs="Times New Roman"/>
          <w:szCs w:val="21"/>
        </w:rPr>
        <w:t>能有效避免仪器内部硬件的电磁干扰，能确保基线快速稳定、实验数据重复性好，检测灵敏度</w:t>
      </w:r>
      <w:r>
        <w:rPr>
          <w:rFonts w:ascii="Times New Roman" w:eastAsia="宋体" w:hAnsi="Times New Roman" w:cs="Times New Roman"/>
          <w:szCs w:val="21"/>
        </w:rPr>
        <w:t>高（需提供政府部门颁发的权威技术证明材料）。</w:t>
      </w:r>
    </w:p>
    <w:p w14:paraId="6CC9D81E" w14:textId="77777777" w:rsidR="00B01A50" w:rsidRDefault="009E67B8">
      <w:pPr>
        <w:spacing w:line="360" w:lineRule="auto"/>
        <w:rPr>
          <w:rFonts w:ascii="Times New Roman" w:eastAsia="宋体" w:hAnsi="Times New Roman" w:cs="Times New Roman"/>
          <w:bCs/>
          <w:szCs w:val="20"/>
        </w:rPr>
      </w:pPr>
      <w:r>
        <w:rPr>
          <w:rFonts w:ascii="Times New Roman" w:eastAsia="宋体" w:hAnsi="Times New Roman" w:cs="Times New Roman"/>
          <w:szCs w:val="21"/>
        </w:rPr>
        <w:t xml:space="preserve">2.4 </w:t>
      </w:r>
      <w:r>
        <w:rPr>
          <w:rFonts w:ascii="Times New Roman" w:eastAsia="宋体" w:hAnsi="Times New Roman" w:cs="Times New Roman"/>
          <w:szCs w:val="21"/>
        </w:rPr>
        <w:t>抑制系统</w:t>
      </w:r>
      <w:r>
        <w:rPr>
          <w:rFonts w:ascii="Times New Roman" w:eastAsia="宋体" w:hAnsi="Times New Roman" w:cs="Times New Roman"/>
          <w:szCs w:val="18"/>
        </w:rPr>
        <w:t>：配备连续自动再生微膜抑制器，</w:t>
      </w:r>
      <w:proofErr w:type="gramStart"/>
      <w:r>
        <w:rPr>
          <w:rFonts w:ascii="Times New Roman" w:eastAsia="宋体" w:hAnsi="Times New Roman" w:cs="Times New Roman"/>
          <w:szCs w:val="18"/>
        </w:rPr>
        <w:t>低背景</w:t>
      </w:r>
      <w:proofErr w:type="gramEnd"/>
      <w:r>
        <w:rPr>
          <w:rFonts w:ascii="Times New Roman" w:eastAsia="宋体" w:hAnsi="Times New Roman" w:cs="Times New Roman"/>
          <w:szCs w:val="18"/>
        </w:rPr>
        <w:t>电导，低噪声和基线稳定阴离子连续自动再生微膜。</w:t>
      </w:r>
      <w:r>
        <w:rPr>
          <w:rFonts w:ascii="Times New Roman" w:eastAsia="宋体" w:hAnsi="Times New Roman" w:cs="Times New Roman"/>
          <w:szCs w:val="18"/>
        </w:rPr>
        <w:br/>
        <w:t>2.5</w:t>
      </w:r>
      <w:r>
        <w:rPr>
          <w:rFonts w:ascii="Times New Roman" w:eastAsia="宋体" w:hAnsi="Times New Roman" w:cs="Times New Roman"/>
          <w:szCs w:val="18"/>
        </w:rPr>
        <w:t>色谱分析系统</w:t>
      </w:r>
      <w:r>
        <w:rPr>
          <w:rFonts w:ascii="Times New Roman" w:eastAsia="宋体" w:hAnsi="Times New Roman" w:cs="Times New Roman"/>
        </w:rPr>
        <w:t>：</w:t>
      </w:r>
      <w:r>
        <w:rPr>
          <w:rFonts w:ascii="Times New Roman" w:eastAsia="宋体" w:hAnsi="Times New Roman" w:cs="Times New Roman"/>
          <w:bCs/>
          <w:szCs w:val="21"/>
        </w:rPr>
        <w:t>电路系统的离子色谱数据采集、</w:t>
      </w:r>
      <w:r>
        <w:rPr>
          <w:rFonts w:ascii="Times New Roman" w:eastAsia="宋体" w:hAnsi="Times New Roman" w:cs="Times New Roman"/>
          <w:bCs/>
          <w:szCs w:val="21"/>
        </w:rPr>
        <w:t>传输和补偿技术结合，有效提高色谱峰的响应信号，提高了检测灵敏度。</w:t>
      </w:r>
    </w:p>
    <w:p w14:paraId="1674EC50" w14:textId="77777777" w:rsidR="00B01A50" w:rsidRDefault="009E67B8">
      <w:pPr>
        <w:spacing w:line="360" w:lineRule="auto"/>
        <w:rPr>
          <w:rFonts w:ascii="Times New Roman" w:eastAsia="宋体" w:hAnsi="Times New Roman" w:cs="Times New Roman"/>
          <w:b/>
          <w:szCs w:val="21"/>
          <w:highlight w:val="red"/>
        </w:rPr>
      </w:pPr>
      <w:r>
        <w:rPr>
          <w:rFonts w:ascii="宋体" w:eastAsia="宋体" w:hAnsi="宋体" w:cs="宋体" w:hint="eastAsia"/>
          <w:b/>
          <w:szCs w:val="18"/>
          <w:highlight w:val="red"/>
        </w:rPr>
        <w:t>★</w:t>
      </w:r>
      <w:r>
        <w:rPr>
          <w:rFonts w:ascii="Times New Roman" w:eastAsia="宋体" w:hAnsi="Times New Roman" w:cs="Times New Roman"/>
          <w:b/>
          <w:szCs w:val="21"/>
          <w:highlight w:val="red"/>
        </w:rPr>
        <w:t xml:space="preserve">2.5.1 </w:t>
      </w:r>
      <w:r>
        <w:rPr>
          <w:rFonts w:ascii="Times New Roman" w:eastAsia="宋体" w:hAnsi="Times New Roman" w:cs="Times New Roman"/>
          <w:b/>
          <w:szCs w:val="21"/>
          <w:highlight w:val="red"/>
        </w:rPr>
        <w:t>配备原厂有机酸阴离子色谱柱并提供原厂色谱柱生产证明，一次性进样分析：</w:t>
      </w:r>
      <w:r>
        <w:rPr>
          <w:rFonts w:ascii="Times New Roman" w:eastAsia="宋体" w:hAnsi="Times New Roman" w:cs="Times New Roman"/>
          <w:b/>
          <w:szCs w:val="21"/>
          <w:highlight w:val="red"/>
        </w:rPr>
        <w:t>F</w:t>
      </w:r>
      <w:r>
        <w:rPr>
          <w:rFonts w:ascii="Times New Roman" w:eastAsia="宋体" w:hAnsi="Times New Roman" w:cs="Times New Roman"/>
          <w:b/>
          <w:szCs w:val="21"/>
          <w:highlight w:val="red"/>
          <w:vertAlign w:val="superscript"/>
        </w:rPr>
        <w:t>-</w:t>
      </w:r>
      <w:r>
        <w:rPr>
          <w:rFonts w:ascii="Times New Roman" w:eastAsia="宋体" w:hAnsi="Times New Roman" w:cs="Times New Roman"/>
          <w:b/>
          <w:szCs w:val="21"/>
          <w:highlight w:val="red"/>
        </w:rPr>
        <w:t>、</w:t>
      </w:r>
      <w:r>
        <w:rPr>
          <w:rFonts w:ascii="Times New Roman" w:eastAsia="宋体" w:hAnsi="Times New Roman" w:cs="Times New Roman"/>
          <w:b/>
          <w:szCs w:val="21"/>
          <w:highlight w:val="red"/>
        </w:rPr>
        <w:t>Cl</w:t>
      </w:r>
      <w:r>
        <w:rPr>
          <w:rFonts w:ascii="Times New Roman" w:eastAsia="宋体" w:hAnsi="Times New Roman" w:cs="Times New Roman"/>
          <w:b/>
          <w:szCs w:val="21"/>
          <w:highlight w:val="red"/>
          <w:vertAlign w:val="superscript"/>
        </w:rPr>
        <w:t>-</w:t>
      </w:r>
      <w:r>
        <w:rPr>
          <w:rFonts w:ascii="Times New Roman" w:eastAsia="宋体" w:hAnsi="Times New Roman" w:cs="Times New Roman"/>
          <w:b/>
          <w:szCs w:val="21"/>
          <w:highlight w:val="red"/>
        </w:rPr>
        <w:t>、</w:t>
      </w:r>
      <w:r>
        <w:rPr>
          <w:rFonts w:ascii="Times New Roman" w:eastAsia="宋体" w:hAnsi="Times New Roman" w:cs="Times New Roman"/>
          <w:b/>
          <w:szCs w:val="21"/>
          <w:highlight w:val="red"/>
        </w:rPr>
        <w:t>NO</w:t>
      </w:r>
      <w:r>
        <w:rPr>
          <w:rFonts w:ascii="Times New Roman" w:eastAsia="宋体" w:hAnsi="Times New Roman" w:cs="Times New Roman" w:hint="eastAsia"/>
          <w:b/>
          <w:szCs w:val="21"/>
          <w:highlight w:val="red"/>
          <w:vertAlign w:val="subscript"/>
        </w:rPr>
        <w:t>3</w:t>
      </w:r>
      <w:r>
        <w:rPr>
          <w:rFonts w:ascii="Times New Roman" w:eastAsia="宋体" w:hAnsi="Times New Roman" w:cs="Times New Roman"/>
          <w:b/>
          <w:szCs w:val="21"/>
          <w:highlight w:val="red"/>
          <w:vertAlign w:val="superscript"/>
        </w:rPr>
        <w:t>-</w:t>
      </w:r>
      <w:r>
        <w:rPr>
          <w:rFonts w:ascii="Times New Roman" w:eastAsia="宋体" w:hAnsi="Times New Roman" w:cs="Times New Roman"/>
          <w:b/>
          <w:szCs w:val="21"/>
          <w:highlight w:val="red"/>
        </w:rPr>
        <w:t>、</w:t>
      </w:r>
      <w:r>
        <w:rPr>
          <w:rFonts w:ascii="Times New Roman" w:eastAsia="宋体" w:hAnsi="Times New Roman" w:cs="Times New Roman"/>
          <w:b/>
          <w:szCs w:val="21"/>
          <w:highlight w:val="red"/>
        </w:rPr>
        <w:t>SO</w:t>
      </w:r>
      <w:r>
        <w:rPr>
          <w:rFonts w:ascii="Times New Roman" w:eastAsia="宋体" w:hAnsi="Times New Roman" w:cs="Times New Roman"/>
          <w:b/>
          <w:szCs w:val="21"/>
          <w:highlight w:val="red"/>
          <w:vertAlign w:val="subscript"/>
        </w:rPr>
        <w:t>4</w:t>
      </w:r>
      <w:r>
        <w:rPr>
          <w:rFonts w:ascii="Times New Roman" w:eastAsia="宋体" w:hAnsi="Times New Roman" w:cs="Times New Roman"/>
          <w:b/>
          <w:szCs w:val="21"/>
          <w:highlight w:val="red"/>
          <w:vertAlign w:val="superscript"/>
        </w:rPr>
        <w:t>2-</w:t>
      </w:r>
      <w:r>
        <w:rPr>
          <w:rFonts w:ascii="Times New Roman" w:eastAsia="宋体" w:hAnsi="Times New Roman" w:cs="Times New Roman" w:hint="eastAsia"/>
          <w:b/>
          <w:szCs w:val="21"/>
          <w:highlight w:val="red"/>
        </w:rPr>
        <w:t>、</w:t>
      </w:r>
      <w:r>
        <w:rPr>
          <w:rFonts w:ascii="Times New Roman" w:eastAsia="宋体" w:hAnsi="Times New Roman" w:cs="Times New Roman" w:hint="eastAsia"/>
          <w:b/>
          <w:szCs w:val="21"/>
          <w:highlight w:val="red"/>
        </w:rPr>
        <w:t>NH</w:t>
      </w:r>
      <w:r>
        <w:rPr>
          <w:rFonts w:ascii="Times New Roman" w:eastAsia="宋体" w:hAnsi="Times New Roman" w:cs="Times New Roman" w:hint="eastAsia"/>
          <w:b/>
          <w:szCs w:val="21"/>
          <w:highlight w:val="red"/>
          <w:vertAlign w:val="subscript"/>
        </w:rPr>
        <w:t>2</w:t>
      </w:r>
      <w:r>
        <w:rPr>
          <w:rFonts w:ascii="Times New Roman" w:eastAsia="宋体" w:hAnsi="Times New Roman" w:cs="Times New Roman" w:hint="eastAsia"/>
          <w:b/>
          <w:szCs w:val="21"/>
          <w:highlight w:val="red"/>
        </w:rPr>
        <w:t>SO</w:t>
      </w:r>
      <w:r>
        <w:rPr>
          <w:rFonts w:ascii="Times New Roman" w:eastAsia="宋体" w:hAnsi="Times New Roman" w:cs="Times New Roman" w:hint="eastAsia"/>
          <w:b/>
          <w:szCs w:val="21"/>
          <w:highlight w:val="red"/>
          <w:vertAlign w:val="subscript"/>
        </w:rPr>
        <w:t>3</w:t>
      </w:r>
      <w:r>
        <w:rPr>
          <w:rFonts w:ascii="Times New Roman" w:eastAsia="宋体" w:hAnsi="Times New Roman" w:cs="Times New Roman" w:hint="eastAsia"/>
          <w:b/>
          <w:szCs w:val="21"/>
          <w:highlight w:val="red"/>
          <w:vertAlign w:val="superscript"/>
        </w:rPr>
        <w:t>-</w:t>
      </w:r>
      <w:r>
        <w:rPr>
          <w:rFonts w:ascii="Times New Roman" w:eastAsia="宋体" w:hAnsi="Times New Roman" w:cs="Times New Roman" w:hint="eastAsia"/>
          <w:b/>
          <w:szCs w:val="21"/>
          <w:highlight w:val="red"/>
        </w:rPr>
        <w:t>、</w:t>
      </w:r>
      <w:r>
        <w:rPr>
          <w:rFonts w:ascii="Times New Roman" w:eastAsia="宋体" w:hAnsi="Times New Roman" w:cs="Times New Roman" w:hint="eastAsia"/>
          <w:b/>
          <w:szCs w:val="21"/>
          <w:highlight w:val="red"/>
        </w:rPr>
        <w:t>FSI</w:t>
      </w:r>
      <w:r>
        <w:rPr>
          <w:rFonts w:ascii="Times New Roman" w:eastAsia="宋体" w:hAnsi="Times New Roman" w:cs="Times New Roman" w:hint="eastAsia"/>
          <w:b/>
          <w:szCs w:val="21"/>
          <w:highlight w:val="red"/>
          <w:vertAlign w:val="superscript"/>
        </w:rPr>
        <w:t>-</w:t>
      </w:r>
      <w:r>
        <w:rPr>
          <w:rFonts w:ascii="Times New Roman" w:eastAsia="宋体" w:hAnsi="Times New Roman" w:cs="Times New Roman" w:hint="eastAsia"/>
          <w:b/>
          <w:szCs w:val="21"/>
          <w:highlight w:val="red"/>
        </w:rPr>
        <w:t xml:space="preserve"> </w:t>
      </w:r>
      <w:r>
        <w:rPr>
          <w:rFonts w:ascii="Times New Roman" w:eastAsia="宋体" w:hAnsi="Times New Roman" w:cs="Times New Roman"/>
          <w:b/>
          <w:szCs w:val="21"/>
          <w:highlight w:val="red"/>
        </w:rPr>
        <w:t>等阴离子分析；</w:t>
      </w:r>
      <w:r>
        <w:rPr>
          <w:rFonts w:ascii="Times New Roman" w:eastAsia="宋体" w:hAnsi="Times New Roman" w:cs="Times New Roman"/>
          <w:b/>
          <w:szCs w:val="21"/>
          <w:highlight w:val="red"/>
        </w:rPr>
        <w:t xml:space="preserve"> </w:t>
      </w:r>
    </w:p>
    <w:p w14:paraId="1E9A84D1" w14:textId="77777777" w:rsidR="00B01A50" w:rsidRDefault="009E67B8">
      <w:pPr>
        <w:spacing w:line="360" w:lineRule="auto"/>
        <w:rPr>
          <w:rFonts w:ascii="Times New Roman" w:eastAsia="宋体" w:hAnsi="Times New Roman" w:cs="Times New Roman"/>
          <w:szCs w:val="21"/>
        </w:rPr>
      </w:pPr>
      <w:r>
        <w:rPr>
          <w:rFonts w:ascii="Times New Roman" w:eastAsia="宋体" w:hAnsi="Times New Roman" w:cs="Times New Roman"/>
          <w:szCs w:val="21"/>
        </w:rPr>
        <w:t>2.5.2</w:t>
      </w:r>
      <w:r>
        <w:rPr>
          <w:rFonts w:ascii="Times New Roman" w:eastAsia="宋体" w:hAnsi="Times New Roman" w:cs="Times New Roman"/>
          <w:szCs w:val="21"/>
        </w:rPr>
        <w:t>配备氢氧根体系目标组分专用柱</w:t>
      </w:r>
      <w:r>
        <w:rPr>
          <w:rFonts w:ascii="Times New Roman" w:eastAsia="宋体" w:hAnsi="Times New Roman" w:cs="Times New Roman"/>
          <w:szCs w:val="21"/>
        </w:rPr>
        <w:t>4.0*150 mm</w:t>
      </w:r>
      <w:r>
        <w:rPr>
          <w:rFonts w:ascii="Times New Roman" w:eastAsia="宋体" w:hAnsi="Times New Roman" w:cs="Times New Roman"/>
          <w:szCs w:val="21"/>
        </w:rPr>
        <w:t>，有效缩短目标组分出峰时间。</w:t>
      </w:r>
    </w:p>
    <w:p w14:paraId="28E611E8" w14:textId="77777777" w:rsidR="00B01A50" w:rsidRDefault="009E67B8">
      <w:pPr>
        <w:spacing w:line="360" w:lineRule="auto"/>
        <w:ind w:left="2319" w:hangingChars="1100" w:hanging="2319"/>
        <w:rPr>
          <w:rFonts w:ascii="Times New Roman" w:eastAsia="宋体" w:hAnsi="Times New Roman" w:cs="Times New Roman"/>
          <w:b/>
          <w:bCs/>
          <w:szCs w:val="21"/>
        </w:rPr>
      </w:pPr>
      <w:r>
        <w:rPr>
          <w:rFonts w:ascii="宋体" w:eastAsia="宋体" w:hAnsi="宋体" w:cs="宋体" w:hint="eastAsia"/>
          <w:b/>
          <w:bCs/>
          <w:szCs w:val="18"/>
        </w:rPr>
        <w:lastRenderedPageBreak/>
        <w:t>★</w:t>
      </w:r>
      <w:r>
        <w:rPr>
          <w:rFonts w:ascii="Times New Roman" w:eastAsia="宋体" w:hAnsi="Times New Roman" w:cs="Times New Roman"/>
          <w:b/>
          <w:bCs/>
          <w:szCs w:val="21"/>
        </w:rPr>
        <w:t>2.5.4</w:t>
      </w:r>
      <w:r>
        <w:rPr>
          <w:rFonts w:ascii="Times New Roman" w:eastAsia="宋体" w:hAnsi="Times New Roman" w:cs="Times New Roman"/>
          <w:b/>
          <w:bCs/>
          <w:kern w:val="20"/>
          <w:szCs w:val="20"/>
        </w:rPr>
        <w:t xml:space="preserve"> </w:t>
      </w:r>
      <w:r>
        <w:rPr>
          <w:rFonts w:ascii="Times New Roman" w:eastAsia="宋体" w:hAnsi="Times New Roman" w:cs="Times New Roman"/>
          <w:b/>
          <w:bCs/>
          <w:kern w:val="20"/>
          <w:szCs w:val="20"/>
        </w:rPr>
        <w:t>最小检出浓度</w:t>
      </w:r>
      <w:r>
        <w:rPr>
          <w:rFonts w:ascii="Times New Roman" w:eastAsia="宋体" w:hAnsi="Times New Roman" w:cs="Times New Roman"/>
          <w:b/>
          <w:bCs/>
          <w:kern w:val="20"/>
          <w:szCs w:val="20"/>
        </w:rPr>
        <w:t>(</w:t>
      </w:r>
      <w:r>
        <w:rPr>
          <w:rFonts w:ascii="Times New Roman" w:eastAsia="宋体" w:hAnsi="Times New Roman" w:cs="Times New Roman"/>
          <w:b/>
          <w:bCs/>
          <w:kern w:val="20"/>
          <w:szCs w:val="20"/>
        </w:rPr>
        <w:t>需提供中华人民共和国计量器具许可证书或</w:t>
      </w:r>
      <w:proofErr w:type="gramStart"/>
      <w:r>
        <w:rPr>
          <w:rFonts w:ascii="Times New Roman" w:eastAsia="宋体" w:hAnsi="Times New Roman" w:cs="Times New Roman"/>
          <w:b/>
          <w:bCs/>
          <w:kern w:val="20"/>
          <w:szCs w:val="20"/>
        </w:rPr>
        <w:t>型评报告</w:t>
      </w:r>
      <w:proofErr w:type="gramEnd"/>
      <w:r>
        <w:rPr>
          <w:rFonts w:ascii="Times New Roman" w:eastAsia="宋体" w:hAnsi="Times New Roman" w:cs="Times New Roman"/>
          <w:b/>
          <w:bCs/>
          <w:kern w:val="20"/>
          <w:szCs w:val="20"/>
        </w:rPr>
        <w:t>)</w:t>
      </w:r>
      <w:r>
        <w:rPr>
          <w:rFonts w:ascii="Times New Roman" w:eastAsia="宋体" w:hAnsi="Times New Roman" w:cs="Times New Roman"/>
          <w:b/>
          <w:bCs/>
          <w:szCs w:val="21"/>
        </w:rPr>
        <w:t>：</w:t>
      </w:r>
    </w:p>
    <w:p w14:paraId="1D49ABCD" w14:textId="77777777" w:rsidR="00B01A50" w:rsidRDefault="009E67B8">
      <w:pPr>
        <w:spacing w:line="360" w:lineRule="auto"/>
        <w:ind w:left="2319" w:hangingChars="1100" w:hanging="2319"/>
        <w:rPr>
          <w:rFonts w:ascii="Times New Roman" w:eastAsia="宋体" w:hAnsi="Times New Roman" w:cs="Times New Roman"/>
          <w:b/>
          <w:bCs/>
          <w:szCs w:val="21"/>
        </w:rPr>
      </w:pPr>
      <w:r>
        <w:rPr>
          <w:rFonts w:ascii="Times New Roman" w:eastAsia="宋体" w:hAnsi="Times New Roman" w:cs="Times New Roman"/>
          <w:b/>
          <w:bCs/>
          <w:szCs w:val="21"/>
        </w:rPr>
        <w:t>Cl</w:t>
      </w:r>
      <w:r>
        <w:rPr>
          <w:rFonts w:ascii="Times New Roman" w:eastAsia="宋体" w:hAnsi="Times New Roman" w:cs="Times New Roman"/>
          <w:b/>
          <w:bCs/>
          <w:szCs w:val="21"/>
          <w:vertAlign w:val="superscript"/>
        </w:rPr>
        <w:t>-</w:t>
      </w:r>
      <w:r>
        <w:rPr>
          <w:rFonts w:ascii="Times New Roman" w:eastAsia="宋体" w:hAnsi="Times New Roman" w:cs="Times New Roman"/>
          <w:b/>
          <w:bCs/>
          <w:szCs w:val="21"/>
        </w:rPr>
        <w:t xml:space="preserve">≤0.0005 </w:t>
      </w:r>
      <w:proofErr w:type="spellStart"/>
      <w:r>
        <w:rPr>
          <w:rFonts w:ascii="Times New Roman" w:eastAsia="宋体" w:hAnsi="Times New Roman" w:cs="Times New Roman"/>
          <w:b/>
          <w:bCs/>
          <w:szCs w:val="21"/>
        </w:rPr>
        <w:t>μg</w:t>
      </w:r>
      <w:proofErr w:type="spellEnd"/>
      <w:r>
        <w:rPr>
          <w:rFonts w:ascii="Times New Roman" w:eastAsia="宋体" w:hAnsi="Times New Roman" w:cs="Times New Roman"/>
          <w:b/>
          <w:bCs/>
          <w:szCs w:val="21"/>
        </w:rPr>
        <w:t>/g</w:t>
      </w:r>
      <w:r>
        <w:rPr>
          <w:rFonts w:ascii="Times New Roman" w:eastAsia="宋体" w:hAnsi="Times New Roman" w:cs="Times New Roman"/>
          <w:b/>
          <w:bCs/>
          <w:szCs w:val="21"/>
        </w:rPr>
        <w:t>；</w:t>
      </w:r>
      <w:r>
        <w:rPr>
          <w:rFonts w:ascii="Times New Roman" w:eastAsia="宋体" w:hAnsi="Times New Roman" w:cs="Times New Roman"/>
          <w:b/>
          <w:bCs/>
          <w:szCs w:val="21"/>
        </w:rPr>
        <w:t>Li</w:t>
      </w:r>
      <w:r>
        <w:rPr>
          <w:rFonts w:ascii="Times New Roman" w:eastAsia="宋体" w:hAnsi="Times New Roman" w:cs="Times New Roman"/>
          <w:b/>
          <w:bCs/>
          <w:szCs w:val="21"/>
          <w:vertAlign w:val="superscript"/>
        </w:rPr>
        <w:t>＋</w:t>
      </w:r>
      <w:r>
        <w:rPr>
          <w:rFonts w:ascii="Times New Roman" w:eastAsia="宋体" w:hAnsi="Times New Roman" w:cs="Times New Roman"/>
          <w:b/>
          <w:bCs/>
          <w:szCs w:val="21"/>
        </w:rPr>
        <w:t xml:space="preserve">≤0.001 </w:t>
      </w:r>
      <w:proofErr w:type="spellStart"/>
      <w:r>
        <w:rPr>
          <w:rFonts w:ascii="Times New Roman" w:eastAsia="宋体" w:hAnsi="Times New Roman" w:cs="Times New Roman"/>
          <w:b/>
          <w:bCs/>
          <w:szCs w:val="21"/>
        </w:rPr>
        <w:t>μg</w:t>
      </w:r>
      <w:proofErr w:type="spellEnd"/>
      <w:r>
        <w:rPr>
          <w:rFonts w:ascii="Times New Roman" w:eastAsia="宋体" w:hAnsi="Times New Roman" w:cs="Times New Roman"/>
          <w:b/>
          <w:bCs/>
          <w:szCs w:val="21"/>
        </w:rPr>
        <w:t>/mL</w:t>
      </w:r>
      <w:r>
        <w:rPr>
          <w:rFonts w:ascii="Times New Roman" w:eastAsia="宋体" w:hAnsi="Times New Roman" w:cs="Times New Roman"/>
          <w:b/>
          <w:bCs/>
          <w:szCs w:val="21"/>
        </w:rPr>
        <w:t>；</w:t>
      </w:r>
      <w:r>
        <w:rPr>
          <w:rFonts w:ascii="Times New Roman" w:eastAsia="宋体" w:hAnsi="Times New Roman" w:cs="Times New Roman"/>
          <w:b/>
          <w:bCs/>
          <w:szCs w:val="21"/>
        </w:rPr>
        <w:t>BrO</w:t>
      </w:r>
      <w:r>
        <w:rPr>
          <w:rFonts w:ascii="Times New Roman" w:eastAsia="宋体" w:hAnsi="Times New Roman" w:cs="Times New Roman"/>
          <w:b/>
          <w:bCs/>
          <w:szCs w:val="21"/>
          <w:vertAlign w:val="subscript"/>
        </w:rPr>
        <w:t>3</w:t>
      </w:r>
      <w:r>
        <w:rPr>
          <w:rFonts w:ascii="Times New Roman" w:eastAsia="宋体" w:hAnsi="Times New Roman" w:cs="Times New Roman"/>
          <w:b/>
          <w:bCs/>
          <w:szCs w:val="21"/>
          <w:vertAlign w:val="superscript"/>
        </w:rPr>
        <w:t>+</w:t>
      </w:r>
      <w:r>
        <w:rPr>
          <w:rFonts w:ascii="Times New Roman" w:eastAsia="宋体" w:hAnsi="Times New Roman" w:cs="Times New Roman"/>
          <w:b/>
          <w:bCs/>
          <w:szCs w:val="21"/>
        </w:rPr>
        <w:t xml:space="preserve">≤0.001 </w:t>
      </w:r>
      <w:proofErr w:type="spellStart"/>
      <w:r>
        <w:rPr>
          <w:rFonts w:ascii="Times New Roman" w:eastAsia="宋体" w:hAnsi="Times New Roman" w:cs="Times New Roman"/>
          <w:b/>
          <w:bCs/>
          <w:szCs w:val="21"/>
        </w:rPr>
        <w:t>μg</w:t>
      </w:r>
      <w:proofErr w:type="spellEnd"/>
      <w:r>
        <w:rPr>
          <w:rFonts w:ascii="Times New Roman" w:eastAsia="宋体" w:hAnsi="Times New Roman" w:cs="Times New Roman"/>
          <w:b/>
          <w:bCs/>
          <w:szCs w:val="21"/>
        </w:rPr>
        <w:t>/mL</w:t>
      </w:r>
      <w:r>
        <w:rPr>
          <w:rFonts w:ascii="Times New Roman" w:eastAsia="宋体" w:hAnsi="Times New Roman" w:cs="Times New Roman"/>
          <w:b/>
          <w:bCs/>
          <w:szCs w:val="21"/>
        </w:rPr>
        <w:t>；仪器线性</w:t>
      </w:r>
      <w:r>
        <w:rPr>
          <w:rFonts w:ascii="Times New Roman" w:eastAsia="宋体" w:hAnsi="Times New Roman" w:cs="Times New Roman"/>
          <w:b/>
          <w:bCs/>
          <w:szCs w:val="21"/>
        </w:rPr>
        <w:t>:≥0.999</w:t>
      </w:r>
    </w:p>
    <w:p w14:paraId="2E50ABFE" w14:textId="77777777" w:rsidR="00B01A50" w:rsidRDefault="009E67B8">
      <w:pPr>
        <w:spacing w:line="360" w:lineRule="auto"/>
        <w:rPr>
          <w:rFonts w:ascii="Times New Roman" w:eastAsia="宋体" w:hAnsi="Times New Roman" w:cs="Times New Roman"/>
          <w:b/>
          <w:bCs/>
          <w:szCs w:val="21"/>
        </w:rPr>
      </w:pPr>
      <w:r>
        <w:rPr>
          <w:rFonts w:ascii="Times New Roman" w:eastAsia="宋体" w:hAnsi="Times New Roman" w:cs="Times New Roman"/>
          <w:szCs w:val="21"/>
        </w:rPr>
        <w:t xml:space="preserve">2.6 </w:t>
      </w:r>
      <w:r>
        <w:rPr>
          <w:rFonts w:ascii="Times New Roman" w:eastAsia="宋体" w:hAnsi="Times New Roman" w:cs="Times New Roman"/>
          <w:bCs/>
          <w:szCs w:val="21"/>
        </w:rPr>
        <w:t>循环风立体式</w:t>
      </w:r>
      <w:r>
        <w:rPr>
          <w:rFonts w:ascii="Times New Roman" w:eastAsia="宋体" w:hAnsi="Times New Roman" w:cs="Times New Roman"/>
          <w:szCs w:val="21"/>
        </w:rPr>
        <w:t>内置柱恒温系统</w:t>
      </w:r>
      <w:r>
        <w:rPr>
          <w:rFonts w:ascii="Times New Roman" w:eastAsia="宋体" w:hAnsi="Times New Roman" w:cs="Times New Roman"/>
          <w:b/>
          <w:bCs/>
          <w:szCs w:val="21"/>
        </w:rPr>
        <w:t>（需提供政府部门颁发的权威技术证明材料）</w:t>
      </w:r>
    </w:p>
    <w:p w14:paraId="67E304EA" w14:textId="77777777" w:rsidR="00B01A50" w:rsidRDefault="009E67B8">
      <w:pPr>
        <w:spacing w:line="360" w:lineRule="auto"/>
        <w:rPr>
          <w:rFonts w:ascii="Times New Roman" w:eastAsia="宋体" w:hAnsi="Times New Roman" w:cs="Times New Roman"/>
          <w:b/>
          <w:szCs w:val="20"/>
        </w:rPr>
      </w:pPr>
      <w:r>
        <w:rPr>
          <w:rFonts w:ascii="Times New Roman" w:eastAsia="宋体" w:hAnsi="Times New Roman" w:cs="Times New Roman"/>
          <w:szCs w:val="20"/>
        </w:rPr>
        <w:t xml:space="preserve">2.6.1 </w:t>
      </w:r>
      <w:r>
        <w:rPr>
          <w:rFonts w:ascii="Times New Roman" w:eastAsia="宋体" w:hAnsi="Times New Roman" w:cs="Times New Roman"/>
          <w:szCs w:val="20"/>
        </w:rPr>
        <w:t>柱恒温模式：</w:t>
      </w:r>
      <w:r>
        <w:rPr>
          <w:rFonts w:ascii="Times New Roman" w:eastAsia="宋体" w:hAnsi="Times New Roman" w:cs="Times New Roman"/>
          <w:szCs w:val="21"/>
        </w:rPr>
        <w:t>变频温控电路和</w:t>
      </w:r>
      <w:r>
        <w:rPr>
          <w:rFonts w:ascii="Times New Roman" w:eastAsia="宋体" w:hAnsi="Times New Roman" w:cs="Times New Roman"/>
          <w:bCs/>
          <w:szCs w:val="21"/>
        </w:rPr>
        <w:t>循环风立体加热模式</w:t>
      </w:r>
      <w:r>
        <w:rPr>
          <w:rFonts w:ascii="Times New Roman" w:eastAsia="宋体" w:hAnsi="Times New Roman" w:cs="Times New Roman"/>
          <w:szCs w:val="21"/>
        </w:rPr>
        <w:t>，可在电流不间断条件下实现高功效</w:t>
      </w:r>
      <w:proofErr w:type="gramStart"/>
      <w:r>
        <w:rPr>
          <w:rFonts w:ascii="Times New Roman" w:eastAsia="宋体" w:hAnsi="Times New Roman" w:cs="Times New Roman"/>
          <w:szCs w:val="21"/>
        </w:rPr>
        <w:t>加温低</w:t>
      </w:r>
      <w:proofErr w:type="gramEnd"/>
      <w:r>
        <w:rPr>
          <w:rFonts w:ascii="Times New Roman" w:eastAsia="宋体" w:hAnsi="Times New Roman" w:cs="Times New Roman"/>
          <w:szCs w:val="21"/>
        </w:rPr>
        <w:t>功效恒温的目的，控温精确</w:t>
      </w:r>
      <w:r>
        <w:rPr>
          <w:rFonts w:ascii="Times New Roman" w:eastAsia="宋体" w:hAnsi="Times New Roman" w:cs="Times New Roman"/>
          <w:bCs/>
          <w:szCs w:val="21"/>
        </w:rPr>
        <w:t>，加热效果均匀，不产生任何干扰。</w:t>
      </w:r>
    </w:p>
    <w:p w14:paraId="0B407674" w14:textId="77777777" w:rsidR="00B01A50" w:rsidRDefault="009E67B8">
      <w:pPr>
        <w:spacing w:line="360" w:lineRule="auto"/>
        <w:rPr>
          <w:rFonts w:ascii="Times New Roman" w:eastAsia="宋体" w:hAnsi="Times New Roman" w:cs="Times New Roman"/>
          <w:szCs w:val="20"/>
        </w:rPr>
      </w:pPr>
      <w:r>
        <w:rPr>
          <w:rFonts w:ascii="Times New Roman" w:eastAsia="宋体" w:hAnsi="Times New Roman" w:cs="Times New Roman"/>
          <w:szCs w:val="20"/>
        </w:rPr>
        <w:t xml:space="preserve">2.6.2 </w:t>
      </w:r>
      <w:r>
        <w:rPr>
          <w:rFonts w:ascii="Times New Roman" w:eastAsia="宋体" w:hAnsi="Times New Roman" w:cs="Times New Roman"/>
          <w:szCs w:val="20"/>
        </w:rPr>
        <w:t>温度控制范围：室温</w:t>
      </w:r>
      <w:r>
        <w:rPr>
          <w:rFonts w:ascii="Times New Roman" w:eastAsia="宋体" w:hAnsi="Times New Roman" w:cs="Times New Roman"/>
          <w:szCs w:val="20"/>
        </w:rPr>
        <w:t xml:space="preserve">-53℃   </w:t>
      </w:r>
      <w:r>
        <w:rPr>
          <w:rFonts w:ascii="Times New Roman" w:eastAsia="宋体" w:hAnsi="Times New Roman" w:cs="Times New Roman"/>
          <w:szCs w:val="20"/>
        </w:rPr>
        <w:t>控温精度：</w:t>
      </w:r>
      <w:r>
        <w:rPr>
          <w:rFonts w:ascii="Times New Roman" w:eastAsia="宋体" w:hAnsi="Times New Roman" w:cs="Times New Roman"/>
          <w:szCs w:val="20"/>
        </w:rPr>
        <w:t>±0.1℃</w:t>
      </w:r>
    </w:p>
    <w:p w14:paraId="430CF3C4" w14:textId="77777777" w:rsidR="00B01A50" w:rsidRDefault="009E67B8">
      <w:pPr>
        <w:spacing w:line="360" w:lineRule="auto"/>
        <w:rPr>
          <w:rFonts w:ascii="Times New Roman" w:eastAsia="宋体" w:hAnsi="Times New Roman" w:cs="Times New Roman"/>
          <w:szCs w:val="21"/>
        </w:rPr>
      </w:pPr>
      <w:r>
        <w:rPr>
          <w:rFonts w:ascii="Times New Roman" w:eastAsia="宋体" w:hAnsi="Times New Roman" w:cs="Times New Roman"/>
          <w:szCs w:val="21"/>
        </w:rPr>
        <w:t xml:space="preserve">2.7 </w:t>
      </w:r>
      <w:r>
        <w:rPr>
          <w:rFonts w:ascii="Times New Roman" w:eastAsia="宋体" w:hAnsi="Times New Roman" w:cs="Times New Roman"/>
          <w:szCs w:val="21"/>
        </w:rPr>
        <w:t>流路系统：所有接触淋洗液的</w:t>
      </w:r>
      <w:proofErr w:type="gramStart"/>
      <w:r>
        <w:rPr>
          <w:rFonts w:ascii="Times New Roman" w:eastAsia="宋体" w:hAnsi="Times New Roman" w:cs="Times New Roman"/>
          <w:szCs w:val="21"/>
        </w:rPr>
        <w:t>部件均采为</w:t>
      </w:r>
      <w:proofErr w:type="gramEnd"/>
      <w:r>
        <w:rPr>
          <w:rFonts w:ascii="Times New Roman" w:eastAsia="宋体" w:hAnsi="Times New Roman" w:cs="Times New Roman"/>
          <w:szCs w:val="21"/>
        </w:rPr>
        <w:t>具有化学惰性的</w:t>
      </w:r>
      <w:r>
        <w:rPr>
          <w:rFonts w:ascii="Times New Roman" w:eastAsia="宋体" w:hAnsi="Times New Roman" w:cs="Times New Roman"/>
          <w:szCs w:val="21"/>
        </w:rPr>
        <w:t>PEEK</w:t>
      </w:r>
      <w:r>
        <w:rPr>
          <w:rFonts w:ascii="Times New Roman" w:eastAsia="宋体" w:hAnsi="Times New Roman" w:cs="Times New Roman"/>
          <w:szCs w:val="21"/>
        </w:rPr>
        <w:t>材质，可兼容反相有机溶剂及</w:t>
      </w:r>
      <w:r>
        <w:rPr>
          <w:rFonts w:ascii="Times New Roman" w:eastAsia="宋体" w:hAnsi="Times New Roman" w:cs="Times New Roman"/>
          <w:szCs w:val="21"/>
        </w:rPr>
        <w:t>pH 0-14</w:t>
      </w:r>
      <w:r>
        <w:rPr>
          <w:rFonts w:ascii="Times New Roman" w:eastAsia="宋体" w:hAnsi="Times New Roman" w:cs="Times New Roman"/>
          <w:szCs w:val="21"/>
        </w:rPr>
        <w:t>的溶液</w:t>
      </w:r>
    </w:p>
    <w:p w14:paraId="62F085CF" w14:textId="77777777" w:rsidR="00B01A50" w:rsidRDefault="009E67B8">
      <w:pPr>
        <w:rPr>
          <w:rFonts w:ascii="Times New Roman" w:eastAsia="宋体" w:hAnsi="Times New Roman" w:cs="Times New Roman"/>
          <w:szCs w:val="21"/>
        </w:rPr>
      </w:pPr>
      <w:r>
        <w:rPr>
          <w:rFonts w:ascii="Times New Roman" w:eastAsia="宋体" w:hAnsi="Times New Roman" w:cs="Times New Roman"/>
          <w:bCs/>
          <w:szCs w:val="21"/>
        </w:rPr>
        <w:t xml:space="preserve">2.8 </w:t>
      </w:r>
      <w:r>
        <w:rPr>
          <w:rFonts w:ascii="Times New Roman" w:eastAsia="宋体" w:hAnsi="Times New Roman" w:cs="Times New Roman"/>
          <w:spacing w:val="10"/>
          <w:kern w:val="24"/>
        </w:rPr>
        <w:t>色谱分析软件，配备品牌电脑及打印机，软件具有数据采集、数字信号传输、</w:t>
      </w:r>
      <w:r>
        <w:rPr>
          <w:rFonts w:ascii="Times New Roman" w:eastAsia="宋体" w:hAnsi="Times New Roman" w:cs="Times New Roman"/>
          <w:kern w:val="0"/>
        </w:rPr>
        <w:t>数据补偿装置，</w:t>
      </w:r>
      <w:r>
        <w:rPr>
          <w:rFonts w:ascii="Times New Roman" w:eastAsia="宋体" w:hAnsi="Times New Roman" w:cs="Times New Roman"/>
          <w:spacing w:val="10"/>
          <w:kern w:val="24"/>
        </w:rPr>
        <w:t>可以通过电脑直接控制仪器的运行，</w:t>
      </w:r>
      <w:r>
        <w:rPr>
          <w:rFonts w:ascii="Times New Roman" w:eastAsia="宋体" w:hAnsi="Times New Roman" w:cs="Times New Roman"/>
          <w:szCs w:val="21"/>
        </w:rPr>
        <w:t>支持</w:t>
      </w:r>
      <w:r>
        <w:rPr>
          <w:rFonts w:ascii="Times New Roman" w:eastAsia="宋体" w:hAnsi="Times New Roman" w:cs="Times New Roman"/>
          <w:szCs w:val="21"/>
        </w:rPr>
        <w:t>Windows XP/Win 7</w:t>
      </w:r>
      <w:r>
        <w:rPr>
          <w:rFonts w:ascii="Times New Roman" w:eastAsia="宋体" w:hAnsi="Times New Roman" w:cs="Times New Roman"/>
          <w:szCs w:val="21"/>
        </w:rPr>
        <w:t>等操作系统，可通过</w:t>
      </w:r>
      <w:r>
        <w:rPr>
          <w:rFonts w:ascii="Times New Roman" w:eastAsia="宋体" w:hAnsi="Times New Roman" w:cs="Times New Roman"/>
          <w:szCs w:val="21"/>
        </w:rPr>
        <w:t>USB</w:t>
      </w:r>
      <w:r>
        <w:rPr>
          <w:rFonts w:ascii="Times New Roman" w:eastAsia="宋体" w:hAnsi="Times New Roman" w:cs="Times New Roman"/>
          <w:szCs w:val="21"/>
        </w:rPr>
        <w:t>或</w:t>
      </w:r>
      <w:r>
        <w:rPr>
          <w:rFonts w:ascii="Times New Roman" w:eastAsia="宋体" w:hAnsi="Times New Roman" w:cs="Times New Roman"/>
          <w:szCs w:val="21"/>
        </w:rPr>
        <w:t>COM</w:t>
      </w:r>
      <w:r>
        <w:rPr>
          <w:rFonts w:ascii="Times New Roman" w:eastAsia="宋体" w:hAnsi="Times New Roman" w:cs="Times New Roman"/>
          <w:szCs w:val="21"/>
        </w:rPr>
        <w:t>传送数字信号</w:t>
      </w:r>
      <w:r>
        <w:rPr>
          <w:rFonts w:ascii="Times New Roman" w:eastAsia="宋体" w:hAnsi="Times New Roman" w:cs="Times New Roman"/>
          <w:spacing w:val="10"/>
          <w:kern w:val="24"/>
        </w:rPr>
        <w:t>。</w:t>
      </w:r>
    </w:p>
    <w:p w14:paraId="404A4DB6" w14:textId="77777777" w:rsidR="00B01A50" w:rsidRDefault="009E67B8">
      <w:pPr>
        <w:spacing w:line="360" w:lineRule="auto"/>
        <w:rPr>
          <w:rFonts w:ascii="Times New Roman" w:eastAsia="宋体" w:hAnsi="Times New Roman" w:cs="Times New Roman"/>
          <w:spacing w:val="10"/>
          <w:kern w:val="24"/>
        </w:rPr>
      </w:pPr>
      <w:r>
        <w:rPr>
          <w:rFonts w:ascii="Times New Roman" w:eastAsia="宋体" w:hAnsi="Times New Roman" w:cs="Times New Roman"/>
          <w:spacing w:val="10"/>
          <w:kern w:val="24"/>
        </w:rPr>
        <w:t xml:space="preserve">2.8.1 </w:t>
      </w:r>
      <w:r>
        <w:rPr>
          <w:rFonts w:ascii="Times New Roman" w:eastAsia="宋体" w:hAnsi="Times New Roman" w:cs="Times New Roman"/>
          <w:spacing w:val="10"/>
          <w:kern w:val="24"/>
        </w:rPr>
        <w:t>离子色谱数据传输装置</w:t>
      </w:r>
      <w:r>
        <w:rPr>
          <w:rFonts w:ascii="Times New Roman" w:eastAsia="宋体" w:hAnsi="Times New Roman" w:cs="Times New Roman"/>
          <w:b/>
          <w:bCs/>
          <w:szCs w:val="21"/>
        </w:rPr>
        <w:t>（需提供政府部门颁发的权威技术证明材料）</w:t>
      </w:r>
      <w:r>
        <w:rPr>
          <w:rFonts w:ascii="Times New Roman" w:eastAsia="宋体" w:hAnsi="Times New Roman" w:cs="Times New Roman"/>
          <w:spacing w:val="10"/>
          <w:kern w:val="24"/>
        </w:rPr>
        <w:t>：此装置可以兼顾高速、低速数据运转采集及实现多通道数据采集，从而实现更广范围内的数据采集。</w:t>
      </w:r>
      <w:r>
        <w:rPr>
          <w:rFonts w:ascii="Times New Roman" w:eastAsia="宋体" w:hAnsi="Times New Roman" w:cs="Times New Roman"/>
          <w:spacing w:val="10"/>
          <w:kern w:val="24"/>
        </w:rPr>
        <w:br/>
        <w:t xml:space="preserve">2.8.2 </w:t>
      </w:r>
      <w:r>
        <w:rPr>
          <w:rFonts w:ascii="Times New Roman" w:eastAsia="宋体" w:hAnsi="Times New Roman" w:cs="Times New Roman"/>
          <w:spacing w:val="10"/>
          <w:kern w:val="24"/>
        </w:rPr>
        <w:t>离子色谱数据补偿装置</w:t>
      </w:r>
      <w:r>
        <w:rPr>
          <w:rFonts w:ascii="Times New Roman" w:eastAsia="宋体" w:hAnsi="Times New Roman" w:cs="Times New Roman"/>
          <w:b/>
          <w:bCs/>
          <w:szCs w:val="21"/>
        </w:rPr>
        <w:t>（需</w:t>
      </w:r>
      <w:r>
        <w:rPr>
          <w:rFonts w:ascii="Times New Roman" w:eastAsia="宋体" w:hAnsi="Times New Roman" w:cs="Times New Roman"/>
          <w:b/>
          <w:bCs/>
          <w:szCs w:val="21"/>
        </w:rPr>
        <w:t>提供政府部门颁发的权威技术证明材料）</w:t>
      </w:r>
      <w:r>
        <w:rPr>
          <w:rFonts w:ascii="Times New Roman" w:eastAsia="宋体" w:hAnsi="Times New Roman" w:cs="Times New Roman"/>
          <w:spacing w:val="10"/>
          <w:kern w:val="24"/>
        </w:rPr>
        <w:t>：可以对由于室温变化及仪器自身温度变化等因素造成的仪器信号波动而进行补偿，从而使仪器的稳定性更好。</w:t>
      </w:r>
    </w:p>
    <w:p w14:paraId="7D940E17" w14:textId="77777777" w:rsidR="00B01A50" w:rsidRDefault="009E67B8">
      <w:pPr>
        <w:rPr>
          <w:rFonts w:ascii="Times New Roman" w:eastAsia="宋体" w:hAnsi="Times New Roman" w:cs="Times New Roman"/>
          <w:szCs w:val="21"/>
        </w:rPr>
      </w:pPr>
      <w:r>
        <w:rPr>
          <w:rFonts w:ascii="Times New Roman" w:eastAsia="宋体" w:hAnsi="Times New Roman" w:cs="Times New Roman"/>
          <w:szCs w:val="21"/>
        </w:rPr>
        <w:t>2.9</w:t>
      </w:r>
      <w:r>
        <w:rPr>
          <w:rFonts w:ascii="Times New Roman" w:eastAsia="宋体" w:hAnsi="Times New Roman" w:cs="Times New Roman"/>
          <w:szCs w:val="21"/>
        </w:rPr>
        <w:t>圆盘式自动进样器无需人工值守，可连续完成进样，有效节省人工。进样批次一致性高，数据更准确</w:t>
      </w:r>
    </w:p>
    <w:p w14:paraId="33ED736E" w14:textId="77777777" w:rsidR="00B01A50" w:rsidRDefault="009E67B8">
      <w:pPr>
        <w:rPr>
          <w:rFonts w:ascii="Times New Roman" w:eastAsia="宋体" w:hAnsi="Times New Roman" w:cs="Times New Roman"/>
          <w:szCs w:val="21"/>
        </w:rPr>
      </w:pPr>
      <w:r>
        <w:rPr>
          <w:rFonts w:ascii="Times New Roman" w:eastAsia="宋体" w:hAnsi="Times New Roman" w:cs="Times New Roman"/>
          <w:szCs w:val="21"/>
        </w:rPr>
        <w:t>2.9.1</w:t>
      </w:r>
      <w:r>
        <w:rPr>
          <w:rFonts w:ascii="Times New Roman" w:eastAsia="宋体" w:hAnsi="Times New Roman" w:cs="Times New Roman"/>
          <w:szCs w:val="21"/>
        </w:rPr>
        <w:t>样品位数：</w:t>
      </w:r>
      <w:r>
        <w:rPr>
          <w:rFonts w:ascii="Times New Roman" w:eastAsia="宋体" w:hAnsi="Times New Roman" w:cs="Times New Roman" w:hint="eastAsia"/>
          <w:szCs w:val="21"/>
        </w:rPr>
        <w:t>40</w:t>
      </w:r>
      <w:r>
        <w:rPr>
          <w:rFonts w:ascii="Times New Roman" w:eastAsia="宋体" w:hAnsi="Times New Roman" w:cs="Times New Roman"/>
          <w:szCs w:val="21"/>
        </w:rPr>
        <w:t>位</w:t>
      </w:r>
      <w:r>
        <w:rPr>
          <w:rFonts w:ascii="Times New Roman" w:eastAsia="宋体" w:hAnsi="Times New Roman" w:cs="Times New Roman"/>
          <w:szCs w:val="21"/>
        </w:rPr>
        <w:t>×13 mL</w:t>
      </w:r>
    </w:p>
    <w:p w14:paraId="37720C2B" w14:textId="77777777" w:rsidR="00B01A50" w:rsidRDefault="009E67B8">
      <w:pPr>
        <w:rPr>
          <w:rFonts w:ascii="Times New Roman" w:eastAsia="宋体" w:hAnsi="Times New Roman" w:cs="Times New Roman"/>
          <w:szCs w:val="21"/>
        </w:rPr>
      </w:pPr>
      <w:r>
        <w:rPr>
          <w:rFonts w:ascii="Times New Roman" w:eastAsia="宋体" w:hAnsi="Times New Roman" w:cs="Times New Roman"/>
          <w:szCs w:val="21"/>
        </w:rPr>
        <w:t>2.9.2</w:t>
      </w:r>
      <w:proofErr w:type="gramStart"/>
      <w:r>
        <w:rPr>
          <w:rFonts w:ascii="Times New Roman" w:eastAsia="宋体" w:hAnsi="Times New Roman" w:cs="Times New Roman"/>
          <w:szCs w:val="21"/>
        </w:rPr>
        <w:t>最大进</w:t>
      </w:r>
      <w:proofErr w:type="gramEnd"/>
      <w:r>
        <w:rPr>
          <w:rFonts w:ascii="Times New Roman" w:eastAsia="宋体" w:hAnsi="Times New Roman" w:cs="Times New Roman"/>
          <w:szCs w:val="21"/>
        </w:rPr>
        <w:t>样量：</w:t>
      </w:r>
      <w:r>
        <w:rPr>
          <w:rFonts w:ascii="Times New Roman" w:eastAsia="宋体" w:hAnsi="Times New Roman" w:cs="Times New Roman"/>
          <w:szCs w:val="21"/>
        </w:rPr>
        <w:t xml:space="preserve">≥500 </w:t>
      </w:r>
      <w:proofErr w:type="spellStart"/>
      <w:r>
        <w:rPr>
          <w:rFonts w:ascii="Times New Roman" w:eastAsia="宋体" w:hAnsi="Times New Roman" w:cs="Times New Roman"/>
          <w:szCs w:val="21"/>
        </w:rPr>
        <w:t>μL</w:t>
      </w:r>
      <w:proofErr w:type="spellEnd"/>
    </w:p>
    <w:p w14:paraId="2D4992DB" w14:textId="77777777" w:rsidR="00B01A50" w:rsidRDefault="009E67B8">
      <w:pPr>
        <w:rPr>
          <w:rFonts w:ascii="Times New Roman" w:eastAsia="宋体" w:hAnsi="Times New Roman" w:cs="Times New Roman"/>
          <w:szCs w:val="21"/>
        </w:rPr>
      </w:pPr>
      <w:r>
        <w:rPr>
          <w:rFonts w:ascii="Times New Roman" w:eastAsia="宋体" w:hAnsi="Times New Roman" w:cs="Times New Roman"/>
          <w:szCs w:val="21"/>
        </w:rPr>
        <w:t>2.9.3</w:t>
      </w:r>
      <w:r>
        <w:rPr>
          <w:rFonts w:ascii="Times New Roman" w:eastAsia="宋体" w:hAnsi="Times New Roman" w:cs="Times New Roman"/>
          <w:szCs w:val="21"/>
        </w:rPr>
        <w:t>进样方式：全定量环</w:t>
      </w:r>
    </w:p>
    <w:p w14:paraId="7A93AF1A" w14:textId="77777777" w:rsidR="00B01A50" w:rsidRDefault="009E67B8">
      <w:pPr>
        <w:rPr>
          <w:rFonts w:ascii="Times New Roman" w:eastAsia="宋体" w:hAnsi="Times New Roman" w:cs="Times New Roman"/>
          <w:szCs w:val="21"/>
        </w:rPr>
      </w:pPr>
      <w:r>
        <w:rPr>
          <w:rFonts w:ascii="Times New Roman" w:eastAsia="宋体" w:hAnsi="Times New Roman" w:cs="Times New Roman"/>
          <w:szCs w:val="21"/>
        </w:rPr>
        <w:t>2.9.4</w:t>
      </w:r>
      <w:r>
        <w:rPr>
          <w:rFonts w:ascii="Times New Roman" w:eastAsia="宋体" w:hAnsi="Times New Roman" w:cs="Times New Roman"/>
          <w:szCs w:val="21"/>
        </w:rPr>
        <w:t>进样重复性：全定量环进样：</w:t>
      </w:r>
      <w:r>
        <w:rPr>
          <w:rFonts w:ascii="Times New Roman" w:eastAsia="宋体" w:hAnsi="Times New Roman" w:cs="Times New Roman"/>
          <w:szCs w:val="21"/>
        </w:rPr>
        <w:t>RSD≤0.01%</w:t>
      </w:r>
      <w:r>
        <w:rPr>
          <w:rFonts w:ascii="Times New Roman" w:eastAsia="宋体" w:hAnsi="Times New Roman" w:cs="Times New Roman"/>
          <w:szCs w:val="21"/>
        </w:rPr>
        <w:t>；</w:t>
      </w:r>
    </w:p>
    <w:p w14:paraId="0EB16698" w14:textId="77777777" w:rsidR="00B01A50" w:rsidRDefault="009E67B8">
      <w:pPr>
        <w:rPr>
          <w:rFonts w:ascii="Times New Roman" w:eastAsia="宋体" w:hAnsi="Times New Roman" w:cs="Times New Roman"/>
          <w:bCs/>
          <w:szCs w:val="21"/>
        </w:rPr>
      </w:pPr>
      <w:r>
        <w:rPr>
          <w:rFonts w:ascii="Times New Roman" w:eastAsia="宋体" w:hAnsi="Times New Roman" w:cs="Times New Roman"/>
          <w:szCs w:val="21"/>
        </w:rPr>
        <w:t>2.10</w:t>
      </w:r>
      <w:r>
        <w:rPr>
          <w:rFonts w:ascii="Times New Roman" w:eastAsia="新宋体" w:hAnsi="Times New Roman" w:cs="Times New Roman"/>
          <w:szCs w:val="21"/>
        </w:rPr>
        <w:t>配套品牌电脑、打印机一套</w:t>
      </w:r>
    </w:p>
    <w:p w14:paraId="46B9894B" w14:textId="77777777" w:rsidR="00B01A50" w:rsidRDefault="00B01A50">
      <w:pPr>
        <w:rPr>
          <w:rFonts w:ascii="Times New Roman" w:eastAsia="宋体" w:hAnsi="Times New Roman" w:cs="Times New Roman"/>
          <w:b/>
          <w:bCs/>
          <w:szCs w:val="18"/>
        </w:rPr>
      </w:pPr>
    </w:p>
    <w:p w14:paraId="56D4E54D" w14:textId="77777777" w:rsidR="00B01A50" w:rsidRDefault="009E67B8">
      <w:pPr>
        <w:rPr>
          <w:rFonts w:ascii="Times New Roman" w:eastAsia="宋体" w:hAnsi="Times New Roman" w:cs="Times New Roman"/>
          <w:szCs w:val="18"/>
        </w:rPr>
      </w:pPr>
      <w:r>
        <w:rPr>
          <w:rFonts w:ascii="Times New Roman" w:eastAsia="宋体" w:hAnsi="Times New Roman" w:cs="Times New Roman"/>
          <w:b/>
          <w:bCs/>
          <w:szCs w:val="18"/>
        </w:rPr>
        <w:t>3</w:t>
      </w:r>
      <w:r>
        <w:rPr>
          <w:rFonts w:ascii="Times New Roman" w:eastAsia="宋体" w:hAnsi="Times New Roman" w:cs="Times New Roman"/>
          <w:b/>
          <w:bCs/>
          <w:szCs w:val="18"/>
        </w:rPr>
        <w:t>配置要求</w:t>
      </w:r>
      <w:r>
        <w:rPr>
          <w:rFonts w:ascii="Times New Roman" w:eastAsia="宋体" w:hAnsi="Times New Roman" w:cs="Times New Roman"/>
          <w:szCs w:val="18"/>
        </w:rPr>
        <w:br/>
        <w:t>3.1</w:t>
      </w:r>
      <w:r>
        <w:rPr>
          <w:rFonts w:ascii="Times New Roman" w:eastAsia="宋体" w:hAnsi="Times New Roman" w:cs="Times New Roman"/>
          <w:szCs w:val="18"/>
        </w:rPr>
        <w:t>离子色谱仪主机</w:t>
      </w:r>
      <w:r>
        <w:rPr>
          <w:rFonts w:ascii="Times New Roman" w:eastAsia="宋体" w:hAnsi="Times New Roman" w:cs="Times New Roman"/>
          <w:szCs w:val="18"/>
        </w:rPr>
        <w:br/>
        <w:t>3.2</w:t>
      </w:r>
      <w:r>
        <w:rPr>
          <w:rFonts w:ascii="Times New Roman" w:eastAsia="宋体" w:hAnsi="Times New Roman" w:cs="Times New Roman"/>
          <w:szCs w:val="18"/>
        </w:rPr>
        <w:t>高压</w:t>
      </w:r>
      <w:r>
        <w:rPr>
          <w:rFonts w:ascii="Times New Roman" w:eastAsia="宋体" w:hAnsi="Times New Roman" w:cs="Times New Roman"/>
          <w:bCs/>
          <w:szCs w:val="21"/>
        </w:rPr>
        <w:t>全塑离子色谱平流泵（</w:t>
      </w:r>
      <w:r>
        <w:rPr>
          <w:rFonts w:ascii="Times New Roman" w:eastAsia="宋体" w:hAnsi="Times New Roman" w:cs="Times New Roman"/>
          <w:bCs/>
          <w:szCs w:val="21"/>
        </w:rPr>
        <w:t>PEEK</w:t>
      </w:r>
      <w:r>
        <w:rPr>
          <w:rFonts w:ascii="Times New Roman" w:eastAsia="宋体" w:hAnsi="Times New Roman" w:cs="Times New Roman"/>
          <w:bCs/>
          <w:szCs w:val="21"/>
        </w:rPr>
        <w:t>材质）</w:t>
      </w:r>
      <w:r>
        <w:rPr>
          <w:rFonts w:ascii="Times New Roman" w:eastAsia="宋体" w:hAnsi="Times New Roman" w:cs="Times New Roman"/>
          <w:szCs w:val="18"/>
        </w:rPr>
        <w:br/>
        <w:t>3.3</w:t>
      </w:r>
      <w:proofErr w:type="gramStart"/>
      <w:r>
        <w:rPr>
          <w:rFonts w:ascii="Times New Roman" w:eastAsia="宋体" w:hAnsi="Times New Roman" w:cs="Times New Roman"/>
          <w:szCs w:val="18"/>
        </w:rPr>
        <w:t>恒温双</w:t>
      </w:r>
      <w:proofErr w:type="gramEnd"/>
      <w:r>
        <w:rPr>
          <w:rFonts w:ascii="Times New Roman" w:eastAsia="宋体" w:hAnsi="Times New Roman" w:cs="Times New Roman"/>
          <w:szCs w:val="18"/>
        </w:rPr>
        <w:t>极电导检测器</w:t>
      </w:r>
      <w:r>
        <w:rPr>
          <w:rFonts w:ascii="Times New Roman" w:eastAsia="宋体" w:hAnsi="Times New Roman" w:cs="Times New Roman"/>
          <w:szCs w:val="18"/>
        </w:rPr>
        <w:br/>
        <w:t>3.4</w:t>
      </w:r>
      <w:r>
        <w:rPr>
          <w:rFonts w:ascii="Times New Roman" w:eastAsia="宋体" w:hAnsi="Times New Roman" w:cs="Times New Roman"/>
          <w:szCs w:val="21"/>
        </w:rPr>
        <w:t>抑制系统</w:t>
      </w:r>
      <w:r>
        <w:rPr>
          <w:rFonts w:ascii="Times New Roman" w:eastAsia="宋体" w:hAnsi="Times New Roman" w:cs="Times New Roman"/>
          <w:szCs w:val="18"/>
        </w:rPr>
        <w:t>：包含阴离子自在生微膜抑制器一套</w:t>
      </w:r>
      <w:r>
        <w:rPr>
          <w:rFonts w:ascii="Times New Roman" w:eastAsia="宋体" w:hAnsi="Times New Roman" w:cs="Times New Roman"/>
          <w:szCs w:val="18"/>
        </w:rPr>
        <w:br/>
        <w:t>3.5</w:t>
      </w:r>
      <w:r>
        <w:rPr>
          <w:rFonts w:ascii="Times New Roman" w:eastAsia="宋体" w:hAnsi="Times New Roman" w:cs="Times New Roman"/>
          <w:szCs w:val="18"/>
        </w:rPr>
        <w:t>阴离子分析系统：包含原厂高效阴离子色谱分析柱二套、保护柱</w:t>
      </w:r>
      <w:r>
        <w:rPr>
          <w:rFonts w:ascii="Times New Roman" w:eastAsia="宋体" w:hAnsi="Times New Roman" w:cs="Times New Roman" w:hint="eastAsia"/>
          <w:szCs w:val="18"/>
        </w:rPr>
        <w:t>二</w:t>
      </w:r>
      <w:r>
        <w:rPr>
          <w:rFonts w:ascii="Times New Roman" w:eastAsia="宋体" w:hAnsi="Times New Roman" w:cs="Times New Roman"/>
          <w:szCs w:val="18"/>
        </w:rPr>
        <w:t>套</w:t>
      </w:r>
    </w:p>
    <w:p w14:paraId="406D99C2" w14:textId="77777777" w:rsidR="00B01A50" w:rsidRDefault="009E67B8">
      <w:pPr>
        <w:rPr>
          <w:rFonts w:ascii="Times New Roman" w:eastAsia="宋体" w:hAnsi="Times New Roman" w:cs="Times New Roman"/>
          <w:szCs w:val="28"/>
        </w:rPr>
      </w:pPr>
      <w:r>
        <w:rPr>
          <w:rFonts w:ascii="Times New Roman" w:eastAsia="宋体" w:hAnsi="Times New Roman" w:cs="Times New Roman"/>
          <w:szCs w:val="28"/>
        </w:rPr>
        <w:t>3.6</w:t>
      </w:r>
      <w:r>
        <w:rPr>
          <w:rFonts w:ascii="Times New Roman" w:eastAsia="宋体" w:hAnsi="Times New Roman" w:cs="Times New Roman"/>
          <w:szCs w:val="28"/>
        </w:rPr>
        <w:t>内置循环风立体式柱恒温系统</w:t>
      </w:r>
    </w:p>
    <w:p w14:paraId="47B078B3" w14:textId="77777777" w:rsidR="00B01A50" w:rsidRDefault="009E67B8">
      <w:pPr>
        <w:rPr>
          <w:rFonts w:ascii="Times New Roman" w:eastAsia="宋体" w:hAnsi="Times New Roman" w:cs="Times New Roman"/>
          <w:szCs w:val="28"/>
        </w:rPr>
      </w:pPr>
      <w:r>
        <w:rPr>
          <w:rFonts w:ascii="Times New Roman" w:eastAsia="宋体" w:hAnsi="Times New Roman" w:cs="Times New Roman"/>
          <w:szCs w:val="28"/>
        </w:rPr>
        <w:t>3.7</w:t>
      </w:r>
      <w:r>
        <w:rPr>
          <w:rFonts w:ascii="Times New Roman" w:eastAsia="宋体" w:hAnsi="Times New Roman" w:cs="Times New Roman"/>
          <w:szCs w:val="28"/>
        </w:rPr>
        <w:t>流路系统</w:t>
      </w:r>
    </w:p>
    <w:p w14:paraId="581340F8"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3.8</w:t>
      </w:r>
      <w:r>
        <w:rPr>
          <w:rFonts w:ascii="Times New Roman" w:eastAsia="宋体" w:hAnsi="Times New Roman" w:cs="Times New Roman"/>
          <w:szCs w:val="18"/>
        </w:rPr>
        <w:t>色谱分析软件（包含计算机、激光打印机）</w:t>
      </w:r>
      <w:r>
        <w:rPr>
          <w:rFonts w:ascii="Times New Roman" w:eastAsia="宋体" w:hAnsi="Times New Roman" w:cs="Times New Roman"/>
          <w:szCs w:val="18"/>
        </w:rPr>
        <w:br/>
        <w:t xml:space="preserve">3.9 </w:t>
      </w:r>
      <w:r>
        <w:rPr>
          <w:rFonts w:ascii="Times New Roman" w:eastAsia="宋体" w:hAnsi="Times New Roman" w:cs="Times New Roman"/>
          <w:szCs w:val="18"/>
        </w:rPr>
        <w:t>工具包及一年的配件及耗品</w:t>
      </w:r>
    </w:p>
    <w:p w14:paraId="75B0510B"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3.10</w:t>
      </w:r>
      <w:r>
        <w:rPr>
          <w:rFonts w:ascii="Times New Roman" w:eastAsia="宋体" w:hAnsi="Times New Roman" w:cs="Times New Roman"/>
          <w:szCs w:val="18"/>
        </w:rPr>
        <w:t>自动进样器一套</w:t>
      </w:r>
    </w:p>
    <w:p w14:paraId="082202DE"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3.11</w:t>
      </w:r>
      <w:r>
        <w:rPr>
          <w:rFonts w:ascii="Times New Roman" w:eastAsia="宋体" w:hAnsi="Times New Roman" w:cs="Times New Roman"/>
          <w:szCs w:val="18"/>
        </w:rPr>
        <w:t>品牌电脑打印机一套</w:t>
      </w:r>
    </w:p>
    <w:p w14:paraId="1BD4B978"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lastRenderedPageBreak/>
        <w:t>4.1</w:t>
      </w:r>
      <w:r>
        <w:rPr>
          <w:rFonts w:ascii="Times New Roman" w:eastAsia="宋体" w:hAnsi="Times New Roman" w:cs="Times New Roman"/>
          <w:szCs w:val="18"/>
        </w:rPr>
        <w:t>安装校准与运行：仪器制造厂授权技术人员免费安装调试，技术指标合格后，出具验收报告；</w:t>
      </w:r>
    </w:p>
    <w:p w14:paraId="4ADBFA9F"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4.2</w:t>
      </w:r>
      <w:r>
        <w:rPr>
          <w:rFonts w:ascii="Times New Roman" w:eastAsia="宋体" w:hAnsi="Times New Roman" w:cs="Times New Roman"/>
          <w:szCs w:val="18"/>
        </w:rPr>
        <w:t>培训：投标人提供技术服务，免费为购方</w:t>
      </w:r>
      <w:r>
        <w:rPr>
          <w:rFonts w:ascii="Times New Roman" w:eastAsia="宋体" w:hAnsi="Times New Roman" w:cs="Times New Roman"/>
          <w:szCs w:val="18"/>
        </w:rPr>
        <w:t>2</w:t>
      </w:r>
      <w:r>
        <w:rPr>
          <w:rFonts w:ascii="Times New Roman" w:eastAsia="宋体" w:hAnsi="Times New Roman" w:cs="Times New Roman"/>
          <w:szCs w:val="18"/>
        </w:rPr>
        <w:t>名人员进行</w:t>
      </w:r>
      <w:r>
        <w:rPr>
          <w:rFonts w:ascii="Times New Roman" w:eastAsia="宋体" w:hAnsi="Times New Roman" w:cs="Times New Roman"/>
          <w:szCs w:val="18"/>
        </w:rPr>
        <w:t>3</w:t>
      </w:r>
      <w:r>
        <w:rPr>
          <w:rFonts w:ascii="Times New Roman" w:eastAsia="宋体" w:hAnsi="Times New Roman" w:cs="Times New Roman"/>
          <w:szCs w:val="18"/>
        </w:rPr>
        <w:t>天的现场培训（包括仪器基本原理、操作使用及日常保养维护等），</w:t>
      </w:r>
      <w:r>
        <w:rPr>
          <w:rFonts w:ascii="Times New Roman" w:eastAsia="宋体" w:hAnsi="Times New Roman" w:cs="Times New Roman"/>
          <w:szCs w:val="18"/>
        </w:rPr>
        <w:t>2</w:t>
      </w:r>
      <w:r>
        <w:rPr>
          <w:rFonts w:ascii="Times New Roman" w:eastAsia="宋体" w:hAnsi="Times New Roman" w:cs="Times New Roman"/>
          <w:szCs w:val="18"/>
        </w:rPr>
        <w:t>名人员</w:t>
      </w:r>
      <w:r>
        <w:rPr>
          <w:rFonts w:ascii="Times New Roman" w:eastAsia="宋体" w:hAnsi="Times New Roman" w:cs="Times New Roman"/>
          <w:szCs w:val="18"/>
        </w:rPr>
        <w:t>4</w:t>
      </w:r>
      <w:r>
        <w:rPr>
          <w:rFonts w:ascii="Times New Roman" w:eastAsia="宋体" w:hAnsi="Times New Roman" w:cs="Times New Roman"/>
          <w:szCs w:val="18"/>
        </w:rPr>
        <w:t>天的境内集中培训；</w:t>
      </w:r>
    </w:p>
    <w:p w14:paraId="742A9148" w14:textId="77777777" w:rsidR="00B01A50" w:rsidRDefault="009E67B8">
      <w:pPr>
        <w:rPr>
          <w:rFonts w:ascii="Times New Roman" w:eastAsia="宋体" w:hAnsi="Times New Roman" w:cs="Times New Roman"/>
          <w:szCs w:val="21"/>
        </w:rPr>
      </w:pPr>
      <w:r>
        <w:rPr>
          <w:rFonts w:ascii="宋体" w:eastAsia="宋体" w:hAnsi="宋体" w:cs="宋体" w:hint="eastAsia"/>
          <w:szCs w:val="18"/>
        </w:rPr>
        <w:t>★</w:t>
      </w:r>
      <w:r>
        <w:rPr>
          <w:rFonts w:ascii="Times New Roman" w:eastAsia="宋体" w:hAnsi="Times New Roman" w:cs="Times New Roman"/>
          <w:szCs w:val="18"/>
        </w:rPr>
        <w:t>4.3</w:t>
      </w:r>
      <w:r>
        <w:rPr>
          <w:rFonts w:ascii="Times New Roman" w:eastAsia="宋体" w:hAnsi="Times New Roman" w:cs="Times New Roman"/>
          <w:szCs w:val="18"/>
        </w:rPr>
        <w:t>质保：要求仪器制造厂提供整机三年的免费保修服务；</w:t>
      </w:r>
    </w:p>
    <w:p w14:paraId="20146A19" w14:textId="77777777" w:rsidR="00B01A50" w:rsidRDefault="009E67B8">
      <w:pPr>
        <w:spacing w:line="570" w:lineRule="exact"/>
        <w:rPr>
          <w:rFonts w:ascii="Times New Roman" w:eastAsia="宋体" w:hAnsi="Times New Roman" w:cs="Times New Roman"/>
          <w:szCs w:val="21"/>
        </w:rPr>
      </w:pPr>
      <w:r>
        <w:rPr>
          <w:rFonts w:ascii="Times New Roman" w:eastAsia="宋体" w:hAnsi="Times New Roman" w:cs="Times New Roman"/>
          <w:szCs w:val="21"/>
        </w:rPr>
        <w:t>4.4</w:t>
      </w:r>
      <w:r>
        <w:rPr>
          <w:rFonts w:ascii="Times New Roman" w:eastAsia="宋体" w:hAnsi="Times New Roman" w:cs="Times New Roman"/>
          <w:szCs w:val="21"/>
        </w:rPr>
        <w:t>维修：仪器制造厂家在福建省内有常驻售后工程师。</w:t>
      </w:r>
      <w:proofErr w:type="gramStart"/>
      <w:r>
        <w:rPr>
          <w:rFonts w:ascii="Times New Roman" w:eastAsia="宋体" w:hAnsi="Times New Roman" w:cs="Times New Roman"/>
          <w:szCs w:val="21"/>
        </w:rPr>
        <w:t>供贷</w:t>
      </w:r>
      <w:proofErr w:type="gramEnd"/>
      <w:r>
        <w:rPr>
          <w:rFonts w:ascii="Times New Roman" w:eastAsia="宋体" w:hAnsi="Times New Roman" w:cs="Times New Roman"/>
          <w:szCs w:val="21"/>
        </w:rPr>
        <w:t>方在接到用户要求对仪器维修通知，应在</w:t>
      </w:r>
      <w:r>
        <w:rPr>
          <w:rFonts w:ascii="Times New Roman" w:eastAsia="宋体" w:hAnsi="Times New Roman" w:cs="Times New Roman"/>
          <w:szCs w:val="21"/>
        </w:rPr>
        <w:t>24</w:t>
      </w:r>
      <w:r>
        <w:rPr>
          <w:rFonts w:ascii="Times New Roman" w:eastAsia="宋体" w:hAnsi="Times New Roman" w:cs="Times New Roman"/>
          <w:szCs w:val="21"/>
        </w:rPr>
        <w:t>小时给予答复，</w:t>
      </w:r>
      <w:r>
        <w:rPr>
          <w:rFonts w:ascii="Times New Roman" w:eastAsia="宋体" w:hAnsi="Times New Roman" w:cs="Times New Roman"/>
          <w:szCs w:val="21"/>
        </w:rPr>
        <w:t>48</w:t>
      </w:r>
      <w:r>
        <w:rPr>
          <w:rFonts w:ascii="Times New Roman" w:eastAsia="宋体" w:hAnsi="Times New Roman" w:cs="Times New Roman"/>
          <w:szCs w:val="21"/>
        </w:rPr>
        <w:t>小时内到达买方用户现场进行维修服务。</w:t>
      </w:r>
    </w:p>
    <w:p w14:paraId="4A370D22" w14:textId="77777777" w:rsidR="00B01A50" w:rsidRDefault="009E67B8">
      <w:pPr>
        <w:spacing w:line="570" w:lineRule="exact"/>
        <w:rPr>
          <w:rFonts w:ascii="宋体" w:eastAsia="宋体" w:hAnsi="宋体" w:cs="宋体"/>
          <w:bCs/>
          <w:sz w:val="24"/>
        </w:rPr>
      </w:pPr>
      <w:r>
        <w:rPr>
          <w:rFonts w:ascii="宋体" w:eastAsia="宋体" w:hAnsi="宋体" w:cs="宋体" w:hint="eastAsia"/>
          <w:szCs w:val="21"/>
        </w:rPr>
        <w:t>★</w:t>
      </w:r>
      <w:r>
        <w:rPr>
          <w:rFonts w:ascii="Times New Roman" w:eastAsia="宋体" w:hAnsi="Times New Roman" w:cs="Times New Roman"/>
          <w:b/>
          <w:bCs/>
          <w:szCs w:val="21"/>
        </w:rPr>
        <w:t xml:space="preserve">5. </w:t>
      </w:r>
      <w:r>
        <w:rPr>
          <w:rFonts w:ascii="Times New Roman" w:eastAsia="宋体" w:hAnsi="Times New Roman" w:cs="Times New Roman"/>
          <w:b/>
          <w:bCs/>
          <w:szCs w:val="21"/>
        </w:rPr>
        <w:t>所投离子色谱仪生产厂家必须提供的文件：《中华人民共和国计量器具许可证书》、原厂离子色谱柱生产证明以及关键技术参数的证明文件，以证明所投产品参数的真实性，保证产品质量。（带</w:t>
      </w:r>
      <w:r>
        <w:rPr>
          <w:rFonts w:ascii="宋体" w:eastAsia="宋体" w:hAnsi="宋体" w:cs="宋体" w:hint="eastAsia"/>
          <w:szCs w:val="21"/>
        </w:rPr>
        <w:t>★</w:t>
      </w:r>
      <w:proofErr w:type="gramStart"/>
      <w:r>
        <w:rPr>
          <w:rFonts w:ascii="Times New Roman" w:eastAsia="宋体" w:hAnsi="Times New Roman" w:cs="Times New Roman"/>
          <w:b/>
          <w:bCs/>
          <w:szCs w:val="21"/>
        </w:rPr>
        <w:t>号指标</w:t>
      </w:r>
      <w:proofErr w:type="gramEnd"/>
      <w:r>
        <w:rPr>
          <w:rFonts w:ascii="Times New Roman" w:eastAsia="宋体" w:hAnsi="Times New Roman" w:cs="Times New Roman"/>
          <w:b/>
          <w:bCs/>
          <w:szCs w:val="21"/>
        </w:rPr>
        <w:t>为关键技术参数</w:t>
      </w:r>
      <w:r>
        <w:rPr>
          <w:rFonts w:ascii="Times New Roman" w:eastAsia="宋体" w:hAnsi="Times New Roman" w:cs="Times New Roman"/>
          <w:b/>
          <w:bCs/>
          <w:szCs w:val="21"/>
        </w:rPr>
        <w:t>,</w:t>
      </w:r>
      <w:r>
        <w:rPr>
          <w:rFonts w:ascii="Times New Roman" w:eastAsia="宋体" w:hAnsi="Times New Roman" w:cs="Times New Roman"/>
          <w:b/>
          <w:bCs/>
          <w:szCs w:val="21"/>
        </w:rPr>
        <w:t>必须满足要求，以确保仪器质量）</w:t>
      </w:r>
    </w:p>
    <w:p w14:paraId="3CFFB934"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p>
    <w:p w14:paraId="3970D04A" w14:textId="77777777" w:rsidR="00B01A50" w:rsidRDefault="009E67B8">
      <w:pPr>
        <w:pStyle w:val="a6"/>
        <w:widowControl/>
        <w:spacing w:beforeAutospacing="0" w:afterAutospacing="0" w:line="400" w:lineRule="exact"/>
        <w:rPr>
          <w:rFonts w:ascii="宋体" w:eastAsia="宋体" w:hAnsi="宋体" w:cs="宋体"/>
          <w:color w:val="FF0000"/>
        </w:rPr>
      </w:pPr>
      <w:r>
        <w:rPr>
          <w:rFonts w:ascii="宋体" w:eastAsia="宋体" w:hAnsi="宋体" w:cs="宋体" w:hint="eastAsia"/>
          <w:color w:val="FF0000"/>
        </w:rPr>
        <w:t>（二）</w:t>
      </w:r>
      <w:r>
        <w:rPr>
          <w:rStyle w:val="a8"/>
          <w:rFonts w:ascii="宋体" w:eastAsia="宋体" w:hAnsi="宋体" w:cs="宋体" w:hint="eastAsia"/>
          <w:color w:val="FF0000"/>
          <w:sz w:val="28"/>
          <w:szCs w:val="28"/>
        </w:rPr>
        <w:t>验收要求</w:t>
      </w:r>
    </w:p>
    <w:p w14:paraId="37F37CE7" w14:textId="77777777" w:rsidR="00B01A50" w:rsidRDefault="009E67B8">
      <w:pPr>
        <w:pStyle w:val="a6"/>
        <w:widowControl/>
        <w:spacing w:beforeAutospacing="0" w:afterAutospacing="0" w:line="400" w:lineRule="exact"/>
        <w:ind w:firstLineChars="200" w:firstLine="480"/>
        <w:rPr>
          <w:rFonts w:ascii="宋体" w:eastAsia="宋体" w:hAnsi="宋体" w:cs="宋体"/>
        </w:rPr>
      </w:pPr>
      <w:r>
        <w:rPr>
          <w:rFonts w:ascii="宋体" w:eastAsia="宋体" w:hAnsi="宋体" w:cs="宋体" w:hint="eastAsia"/>
        </w:rPr>
        <w:t>1)</w:t>
      </w:r>
      <w:r>
        <w:rPr>
          <w:rFonts w:ascii="宋体" w:eastAsia="宋体" w:hAnsi="宋体" w:cs="宋体" w:hint="eastAsia"/>
        </w:rPr>
        <w:t>验收标准：根据本招标文件、中标供应商的报价文件、承诺及有关国家、行业规定进行验收。</w:t>
      </w:r>
    </w:p>
    <w:p w14:paraId="130B717A" w14:textId="77777777" w:rsidR="00B01A50" w:rsidRDefault="009E67B8">
      <w:pPr>
        <w:pStyle w:val="a6"/>
        <w:widowControl/>
        <w:spacing w:beforeAutospacing="0" w:afterAutospacing="0" w:line="400" w:lineRule="exact"/>
        <w:ind w:firstLineChars="200" w:firstLine="480"/>
        <w:rPr>
          <w:rFonts w:ascii="宋体" w:eastAsia="宋体" w:hAnsi="宋体" w:cs="宋体"/>
        </w:rPr>
      </w:pPr>
      <w:r>
        <w:rPr>
          <w:rFonts w:ascii="宋体" w:eastAsia="宋体" w:hAnsi="宋体" w:cs="宋体" w:hint="eastAsia"/>
        </w:rPr>
        <w:t>2)</w:t>
      </w:r>
      <w:r>
        <w:rPr>
          <w:rFonts w:ascii="宋体" w:eastAsia="宋体" w:hAnsi="宋体" w:cs="宋体" w:hint="eastAsia"/>
        </w:rPr>
        <w:t>货物到货验收时中标供应商代表必须在场，并提供产品合格证、检定</w:t>
      </w:r>
      <w:r>
        <w:rPr>
          <w:rFonts w:ascii="宋体" w:eastAsia="宋体" w:hAnsi="宋体" w:cs="宋体" w:hint="eastAsia"/>
        </w:rPr>
        <w:t>/</w:t>
      </w:r>
      <w:r>
        <w:rPr>
          <w:rFonts w:ascii="宋体" w:eastAsia="宋体" w:hAnsi="宋体" w:cs="宋体" w:hint="eastAsia"/>
        </w:rPr>
        <w:t>校准证书、标书要求第三方出具的检测报告复印件等相关证明材料。</w:t>
      </w:r>
    </w:p>
    <w:p w14:paraId="390D1AB4" w14:textId="77777777" w:rsidR="00B01A50" w:rsidRDefault="009E67B8">
      <w:pPr>
        <w:pStyle w:val="a6"/>
        <w:widowControl/>
        <w:spacing w:beforeAutospacing="0" w:afterAutospacing="0" w:line="400" w:lineRule="exact"/>
        <w:ind w:firstLineChars="200" w:firstLine="480"/>
        <w:rPr>
          <w:rFonts w:ascii="宋体" w:eastAsia="宋体" w:hAnsi="宋体" w:cs="宋体"/>
        </w:rPr>
      </w:pPr>
      <w:r>
        <w:rPr>
          <w:rFonts w:ascii="宋体" w:eastAsia="宋体" w:hAnsi="宋体" w:cs="宋体" w:hint="eastAsia"/>
        </w:rPr>
        <w:t>3)</w:t>
      </w:r>
      <w:r>
        <w:rPr>
          <w:rFonts w:ascii="宋体" w:eastAsia="宋体" w:hAnsi="宋体" w:cs="宋体" w:hint="eastAsia"/>
        </w:rPr>
        <w:t>在验收时，采购人可以要求相关生产厂家代表到场协</w:t>
      </w:r>
      <w:r>
        <w:rPr>
          <w:rFonts w:ascii="宋体" w:eastAsia="宋体" w:hAnsi="宋体" w:cs="宋体" w:hint="eastAsia"/>
        </w:rPr>
        <w:t>助验收。</w:t>
      </w:r>
    </w:p>
    <w:p w14:paraId="46C64CDF" w14:textId="77777777" w:rsidR="00B01A50" w:rsidRDefault="009E67B8">
      <w:pPr>
        <w:pStyle w:val="a6"/>
        <w:widowControl/>
        <w:spacing w:beforeAutospacing="0" w:afterAutospacing="0" w:line="400" w:lineRule="exact"/>
        <w:ind w:firstLineChars="200" w:firstLine="480"/>
        <w:rPr>
          <w:rFonts w:ascii="宋体" w:eastAsia="宋体" w:hAnsi="宋体" w:cs="宋体"/>
        </w:rPr>
      </w:pPr>
      <w:r>
        <w:rPr>
          <w:rFonts w:ascii="宋体" w:eastAsia="宋体" w:hAnsi="宋体" w:cs="宋体" w:hint="eastAsia"/>
        </w:rPr>
        <w:t>4)</w:t>
      </w:r>
      <w:r>
        <w:rPr>
          <w:rFonts w:ascii="宋体" w:eastAsia="宋体" w:hAnsi="宋体" w:cs="宋体" w:hint="eastAsia"/>
        </w:rPr>
        <w:t>在交货前，卖方应对货物质量、规格、性能数量等进行详细全面的检验，并出具一份证明货物符合合同规定要求的检验证书，检验证书是付款时必要的文件组成部分，但不作为有关质量、规格、数量的最终检验。</w:t>
      </w:r>
    </w:p>
    <w:p w14:paraId="407FECEA" w14:textId="77777777" w:rsidR="00B01A50" w:rsidRDefault="009E67B8">
      <w:pPr>
        <w:pStyle w:val="a6"/>
        <w:widowControl/>
        <w:spacing w:beforeAutospacing="0" w:afterAutospacing="0" w:line="400" w:lineRule="exact"/>
        <w:ind w:firstLineChars="200" w:firstLine="480"/>
        <w:rPr>
          <w:rFonts w:ascii="宋体" w:eastAsia="宋体" w:hAnsi="宋体" w:cs="宋体"/>
        </w:rPr>
      </w:pPr>
      <w:r>
        <w:rPr>
          <w:rFonts w:ascii="宋体" w:eastAsia="宋体" w:hAnsi="宋体" w:cs="宋体" w:hint="eastAsia"/>
        </w:rPr>
        <w:t>5)</w:t>
      </w:r>
      <w:r>
        <w:rPr>
          <w:rFonts w:ascii="宋体" w:eastAsia="宋体" w:hAnsi="宋体" w:cs="宋体" w:hint="eastAsia"/>
        </w:rPr>
        <w:t>在交货前，中标供应商必须提前与采购单位有关人员协商有关中标货物进场、安装、调试、操作等必需的环境条件及其他配套条件和要求。</w:t>
      </w:r>
    </w:p>
    <w:p w14:paraId="06B0A80D" w14:textId="77777777" w:rsidR="00B01A50" w:rsidRDefault="009E67B8">
      <w:pPr>
        <w:pStyle w:val="a6"/>
        <w:widowControl/>
        <w:spacing w:beforeAutospacing="0" w:afterAutospacing="0" w:line="400" w:lineRule="exact"/>
        <w:rPr>
          <w:rFonts w:ascii="宋体" w:eastAsia="宋体" w:hAnsi="宋体" w:cs="宋体"/>
          <w:color w:val="FF0000"/>
        </w:rPr>
      </w:pPr>
      <w:r>
        <w:rPr>
          <w:rStyle w:val="a8"/>
          <w:rFonts w:ascii="宋体" w:eastAsia="宋体" w:hAnsi="宋体" w:cs="宋体" w:hint="eastAsia"/>
          <w:color w:val="FF0000"/>
        </w:rPr>
        <w:t>（三）售后服务要求</w:t>
      </w:r>
    </w:p>
    <w:p w14:paraId="422BA26F" w14:textId="77777777" w:rsidR="00B01A50" w:rsidRDefault="009E67B8">
      <w:pPr>
        <w:pStyle w:val="a6"/>
        <w:widowControl/>
        <w:spacing w:beforeAutospacing="0" w:afterAutospacing="0" w:line="400" w:lineRule="exact"/>
        <w:ind w:firstLineChars="200" w:firstLine="480"/>
        <w:rPr>
          <w:rFonts w:ascii="宋体" w:eastAsia="宋体" w:hAnsi="宋体" w:cs="宋体"/>
        </w:rPr>
      </w:pPr>
      <w:r>
        <w:rPr>
          <w:rFonts w:ascii="宋体" w:eastAsia="宋体" w:hAnsi="宋体" w:cs="宋体" w:hint="eastAsia"/>
        </w:rPr>
        <w:t>1)</w:t>
      </w:r>
      <w:r>
        <w:rPr>
          <w:rFonts w:ascii="宋体" w:eastAsia="宋体" w:hAnsi="宋体" w:cs="宋体" w:hint="eastAsia"/>
        </w:rPr>
        <w:t>中标供应商应提供售后服务承诺书及服务条款、维修中心的分布、联系人和联系电话，能长期提供良好的技术支持及零配件的优惠供应。</w:t>
      </w:r>
    </w:p>
    <w:p w14:paraId="1F036081" w14:textId="77777777" w:rsidR="00B01A50" w:rsidRDefault="009E67B8">
      <w:pPr>
        <w:pStyle w:val="a6"/>
        <w:widowControl/>
        <w:spacing w:beforeAutospacing="0" w:afterAutospacing="0" w:line="400" w:lineRule="exact"/>
        <w:ind w:firstLineChars="200" w:firstLine="480"/>
        <w:rPr>
          <w:rFonts w:ascii="宋体" w:eastAsia="宋体" w:hAnsi="宋体" w:cs="宋体"/>
        </w:rPr>
      </w:pPr>
      <w:r>
        <w:rPr>
          <w:rFonts w:ascii="宋体" w:eastAsia="宋体" w:hAnsi="宋体" w:cs="宋体" w:hint="eastAsia"/>
        </w:rPr>
        <w:t>2)</w:t>
      </w:r>
      <w:r>
        <w:rPr>
          <w:rFonts w:ascii="宋体" w:eastAsia="宋体" w:hAnsi="宋体" w:cs="宋体" w:hint="eastAsia"/>
        </w:rPr>
        <w:t>所有产品保修不少于一年（以设备到</w:t>
      </w:r>
      <w:r>
        <w:rPr>
          <w:rFonts w:ascii="宋体" w:eastAsia="宋体" w:hAnsi="宋体" w:cs="宋体" w:hint="eastAsia"/>
        </w:rPr>
        <w:t>校并安装调试合格并经学院最终验收合格后开始计算保修时间），保修期内实行三包，提供终身维修服务。（备注：供应商提供的免费保修期达不到一年的，为重大偏离，其投标将被拒绝。）</w:t>
      </w:r>
    </w:p>
    <w:p w14:paraId="5F9A0915" w14:textId="77777777" w:rsidR="00B01A50" w:rsidRDefault="009E67B8">
      <w:pPr>
        <w:pStyle w:val="a6"/>
        <w:widowControl/>
        <w:spacing w:beforeAutospacing="0" w:afterAutospacing="0" w:line="400" w:lineRule="exact"/>
        <w:ind w:firstLineChars="200" w:firstLine="480"/>
        <w:rPr>
          <w:rFonts w:ascii="宋体" w:eastAsia="宋体" w:hAnsi="宋体" w:cs="宋体"/>
        </w:rPr>
      </w:pPr>
      <w:r>
        <w:rPr>
          <w:rFonts w:ascii="宋体" w:eastAsia="宋体" w:hAnsi="宋体" w:cs="宋体" w:hint="eastAsia"/>
        </w:rPr>
        <w:t>3)</w:t>
      </w:r>
      <w:r>
        <w:rPr>
          <w:rFonts w:ascii="宋体" w:eastAsia="宋体" w:hAnsi="宋体" w:cs="宋体" w:hint="eastAsia"/>
        </w:rPr>
        <w:t>维修响应时间为</w:t>
      </w:r>
      <w:r>
        <w:rPr>
          <w:rFonts w:ascii="宋体" w:eastAsia="宋体" w:hAnsi="宋体" w:cs="宋体" w:hint="eastAsia"/>
        </w:rPr>
        <w:t>4</w:t>
      </w:r>
      <w:r>
        <w:rPr>
          <w:rFonts w:ascii="宋体" w:eastAsia="宋体" w:hAnsi="宋体" w:cs="宋体" w:hint="eastAsia"/>
        </w:rPr>
        <w:t>小时内答复，</w:t>
      </w:r>
      <w:r>
        <w:rPr>
          <w:rFonts w:ascii="宋体" w:eastAsia="宋体" w:hAnsi="宋体" w:cs="宋体" w:hint="eastAsia"/>
        </w:rPr>
        <w:t>24</w:t>
      </w:r>
      <w:r>
        <w:rPr>
          <w:rFonts w:ascii="宋体" w:eastAsia="宋体" w:hAnsi="宋体" w:cs="宋体" w:hint="eastAsia"/>
        </w:rPr>
        <w:t>小时内到场处理。</w:t>
      </w:r>
    </w:p>
    <w:p w14:paraId="335B4AC3" w14:textId="77777777" w:rsidR="00B01A50" w:rsidRDefault="009E67B8">
      <w:pPr>
        <w:pStyle w:val="a6"/>
        <w:widowControl/>
        <w:spacing w:beforeAutospacing="0" w:afterAutospacing="0" w:line="400" w:lineRule="exact"/>
        <w:ind w:firstLineChars="200" w:firstLine="480"/>
        <w:rPr>
          <w:rFonts w:ascii="宋体" w:eastAsia="宋体" w:hAnsi="宋体" w:cs="宋体"/>
        </w:rPr>
      </w:pPr>
      <w:r>
        <w:rPr>
          <w:rFonts w:ascii="宋体" w:eastAsia="宋体" w:hAnsi="宋体" w:cs="宋体" w:hint="eastAsia"/>
        </w:rPr>
        <w:t>4)</w:t>
      </w:r>
      <w:r>
        <w:rPr>
          <w:rFonts w:ascii="宋体" w:eastAsia="宋体" w:hAnsi="宋体" w:cs="宋体" w:hint="eastAsia"/>
        </w:rPr>
        <w:t>技术资料要求：（</w:t>
      </w:r>
      <w:r>
        <w:rPr>
          <w:rFonts w:ascii="宋体" w:eastAsia="宋体" w:hAnsi="宋体" w:cs="宋体" w:hint="eastAsia"/>
        </w:rPr>
        <w:t>1</w:t>
      </w:r>
      <w:r>
        <w:rPr>
          <w:rFonts w:ascii="宋体" w:eastAsia="宋体" w:hAnsi="宋体" w:cs="宋体" w:hint="eastAsia"/>
        </w:rPr>
        <w:t>）厂家产品验收标准。（</w:t>
      </w:r>
      <w:r>
        <w:rPr>
          <w:rFonts w:ascii="宋体" w:eastAsia="宋体" w:hAnsi="宋体" w:cs="宋体" w:hint="eastAsia"/>
        </w:rPr>
        <w:t>2</w:t>
      </w:r>
      <w:r>
        <w:rPr>
          <w:rFonts w:ascii="宋体" w:eastAsia="宋体" w:hAnsi="宋体" w:cs="宋体" w:hint="eastAsia"/>
        </w:rPr>
        <w:t>）中文使用说明书、技术说明书。（</w:t>
      </w:r>
      <w:r>
        <w:rPr>
          <w:rFonts w:ascii="宋体" w:eastAsia="宋体" w:hAnsi="宋体" w:cs="宋体" w:hint="eastAsia"/>
        </w:rPr>
        <w:t>3</w:t>
      </w:r>
      <w:r>
        <w:rPr>
          <w:rFonts w:ascii="宋体" w:eastAsia="宋体" w:hAnsi="宋体" w:cs="宋体" w:hint="eastAsia"/>
        </w:rPr>
        <w:t>）厂方标准配置目录。（</w:t>
      </w:r>
      <w:r>
        <w:rPr>
          <w:rFonts w:ascii="宋体" w:eastAsia="宋体" w:hAnsi="宋体" w:cs="宋体" w:hint="eastAsia"/>
        </w:rPr>
        <w:t>4</w:t>
      </w:r>
      <w:r>
        <w:rPr>
          <w:rFonts w:ascii="宋体" w:eastAsia="宋体" w:hAnsi="宋体" w:cs="宋体" w:hint="eastAsia"/>
        </w:rPr>
        <w:t>）装箱单。（</w:t>
      </w:r>
      <w:r>
        <w:rPr>
          <w:rFonts w:ascii="宋体" w:eastAsia="宋体" w:hAnsi="宋体" w:cs="宋体" w:hint="eastAsia"/>
        </w:rPr>
        <w:t>5</w:t>
      </w:r>
      <w:r>
        <w:rPr>
          <w:rFonts w:ascii="宋体" w:eastAsia="宋体" w:hAnsi="宋体" w:cs="宋体" w:hint="eastAsia"/>
        </w:rPr>
        <w:t>）产品标准合格证。（</w:t>
      </w:r>
      <w:r>
        <w:rPr>
          <w:rFonts w:ascii="宋体" w:eastAsia="宋体" w:hAnsi="宋体" w:cs="宋体" w:hint="eastAsia"/>
        </w:rPr>
        <w:t>6</w:t>
      </w:r>
      <w:r>
        <w:rPr>
          <w:rFonts w:ascii="宋体" w:eastAsia="宋体" w:hAnsi="宋体" w:cs="宋体" w:hint="eastAsia"/>
        </w:rPr>
        <w:t>）操作手册。（</w:t>
      </w:r>
      <w:r>
        <w:rPr>
          <w:rFonts w:ascii="宋体" w:eastAsia="宋体" w:hAnsi="宋体" w:cs="宋体" w:hint="eastAsia"/>
        </w:rPr>
        <w:t>7</w:t>
      </w:r>
      <w:r>
        <w:rPr>
          <w:rFonts w:ascii="宋体" w:eastAsia="宋体" w:hAnsi="宋体" w:cs="宋体" w:hint="eastAsia"/>
        </w:rPr>
        <w:t>）备品备件、易损件清单。（</w:t>
      </w:r>
      <w:r>
        <w:rPr>
          <w:rFonts w:ascii="宋体" w:eastAsia="宋体" w:hAnsi="宋体" w:cs="宋体" w:hint="eastAsia"/>
        </w:rPr>
        <w:t>8</w:t>
      </w:r>
      <w:r>
        <w:rPr>
          <w:rFonts w:ascii="宋体" w:eastAsia="宋体" w:hAnsi="宋体" w:cs="宋体" w:hint="eastAsia"/>
        </w:rPr>
        <w:t>）零部件目录。（</w:t>
      </w:r>
      <w:r>
        <w:rPr>
          <w:rFonts w:ascii="宋体" w:eastAsia="宋体" w:hAnsi="宋体" w:cs="宋体" w:hint="eastAsia"/>
        </w:rPr>
        <w:t>9</w:t>
      </w:r>
      <w:r>
        <w:rPr>
          <w:rFonts w:ascii="宋体" w:eastAsia="宋体" w:hAnsi="宋体" w:cs="宋体" w:hint="eastAsia"/>
        </w:rPr>
        <w:t>）合同中要求的其他文件资料。</w:t>
      </w:r>
    </w:p>
    <w:p w14:paraId="504FF667" w14:textId="77777777" w:rsidR="00B01A50" w:rsidRDefault="009E67B8">
      <w:pPr>
        <w:pStyle w:val="a6"/>
        <w:widowControl/>
        <w:spacing w:beforeAutospacing="0" w:afterAutospacing="0" w:line="400" w:lineRule="exact"/>
        <w:ind w:firstLineChars="200" w:firstLine="480"/>
        <w:rPr>
          <w:rFonts w:ascii="宋体" w:eastAsia="宋体" w:hAnsi="宋体" w:cs="宋体"/>
        </w:rPr>
      </w:pPr>
      <w:r>
        <w:rPr>
          <w:rFonts w:ascii="宋体" w:eastAsia="宋体" w:hAnsi="宋体" w:cs="宋体" w:hint="eastAsia"/>
        </w:rPr>
        <w:lastRenderedPageBreak/>
        <w:t>5)</w:t>
      </w:r>
      <w:r>
        <w:rPr>
          <w:rFonts w:ascii="宋体" w:eastAsia="宋体" w:hAnsi="宋体" w:cs="宋体" w:hint="eastAsia"/>
        </w:rPr>
        <w:t>中标供应商应派技术人员到场安装、调试至正常工作，并对</w:t>
      </w:r>
      <w:r>
        <w:rPr>
          <w:rFonts w:ascii="宋体" w:eastAsia="宋体" w:hAnsi="宋体" w:cs="宋体" w:hint="eastAsia"/>
        </w:rPr>
        <w:t>用户技术人员进行培训指导至能独立操作、排除简单故障。</w:t>
      </w:r>
    </w:p>
    <w:p w14:paraId="26ACA5E9" w14:textId="77777777" w:rsidR="00B01A50" w:rsidRDefault="009E67B8">
      <w:pPr>
        <w:pStyle w:val="a6"/>
        <w:widowControl/>
        <w:spacing w:beforeAutospacing="0" w:afterAutospacing="0" w:line="400" w:lineRule="exact"/>
        <w:ind w:firstLineChars="200" w:firstLine="480"/>
        <w:rPr>
          <w:rFonts w:ascii="宋体" w:eastAsia="宋体" w:hAnsi="宋体" w:cs="宋体"/>
        </w:rPr>
      </w:pPr>
      <w:r>
        <w:rPr>
          <w:rFonts w:ascii="宋体" w:eastAsia="宋体" w:hAnsi="宋体" w:cs="宋体" w:hint="eastAsia"/>
        </w:rPr>
        <w:t>6)</w:t>
      </w:r>
      <w:r>
        <w:rPr>
          <w:rFonts w:ascii="宋体" w:eastAsia="宋体" w:hAnsi="宋体" w:cs="宋体" w:hint="eastAsia"/>
        </w:rPr>
        <w:t>中标供应商必须承诺能长期提供良好的技术支持以及备品备件的优惠供应。</w:t>
      </w:r>
    </w:p>
    <w:p w14:paraId="4865A2FA"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6.</w:t>
      </w:r>
      <w:r>
        <w:rPr>
          <w:rFonts w:ascii="宋体" w:eastAsia="宋体" w:hAnsi="宋体" w:cs="宋体" w:hint="eastAsia"/>
        </w:rPr>
        <w:t>交货地点、时间：</w:t>
      </w:r>
    </w:p>
    <w:p w14:paraId="7E2A27A9"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7</w:t>
      </w:r>
      <w:r>
        <w:rPr>
          <w:rFonts w:ascii="宋体" w:eastAsia="宋体" w:hAnsi="宋体" w:cs="宋体" w:hint="eastAsia"/>
        </w:rPr>
        <w:t>.</w:t>
      </w:r>
      <w:r>
        <w:rPr>
          <w:rFonts w:ascii="宋体" w:eastAsia="宋体" w:hAnsi="宋体" w:cs="宋体" w:hint="eastAsia"/>
        </w:rPr>
        <w:t>其它：无</w:t>
      </w:r>
    </w:p>
    <w:p w14:paraId="32406C3E" w14:textId="77777777" w:rsidR="00B01A50" w:rsidRDefault="00B01A50">
      <w:pPr>
        <w:pStyle w:val="a6"/>
        <w:widowControl/>
        <w:rPr>
          <w:rFonts w:ascii="宋体" w:eastAsia="宋体" w:hAnsi="宋体" w:cs="宋体"/>
          <w:b/>
          <w:bCs/>
        </w:rPr>
      </w:pPr>
    </w:p>
    <w:p w14:paraId="6C854516" w14:textId="77777777" w:rsidR="00B01A50" w:rsidRDefault="009E67B8">
      <w:pPr>
        <w:pStyle w:val="a6"/>
        <w:widowControl/>
        <w:rPr>
          <w:rFonts w:ascii="宋体" w:eastAsia="宋体" w:hAnsi="宋体" w:cs="宋体"/>
          <w:b/>
          <w:bCs/>
        </w:rPr>
      </w:pPr>
      <w:r>
        <w:rPr>
          <w:rFonts w:ascii="宋体" w:eastAsia="宋体" w:hAnsi="宋体" w:cs="宋体" w:hint="eastAsia"/>
          <w:b/>
          <w:bCs/>
        </w:rPr>
        <w:t>三、商务条件</w:t>
      </w:r>
      <w:r>
        <w:rPr>
          <w:rStyle w:val="a8"/>
          <w:rFonts w:ascii="宋体" w:eastAsia="宋体" w:hAnsi="宋体" w:cs="宋体" w:hint="eastAsia"/>
          <w:bCs/>
        </w:rPr>
        <w:t>（以下内容不允许负偏离）</w:t>
      </w:r>
    </w:p>
    <w:p w14:paraId="4FB85088" w14:textId="77777777" w:rsidR="00B01A50" w:rsidRDefault="009E67B8">
      <w:pPr>
        <w:pStyle w:val="a6"/>
        <w:widowControl/>
        <w:rPr>
          <w:rFonts w:ascii="宋体" w:eastAsia="宋体" w:hAnsi="宋体" w:cs="宋体"/>
          <w:bCs/>
        </w:rPr>
      </w:pPr>
      <w:r>
        <w:rPr>
          <w:rStyle w:val="a8"/>
          <w:rFonts w:ascii="宋体" w:eastAsia="宋体" w:hAnsi="宋体" w:cs="宋体" w:hint="eastAsia"/>
        </w:rPr>
        <w:t>包：</w:t>
      </w:r>
      <w:r>
        <w:rPr>
          <w:rStyle w:val="a8"/>
          <w:rFonts w:ascii="宋体" w:eastAsia="宋体" w:hAnsi="宋体" w:cs="宋体" w:hint="eastAsia"/>
        </w:rPr>
        <w:t>1</w:t>
      </w:r>
      <w:r>
        <w:rPr>
          <w:rStyle w:val="a8"/>
          <w:rFonts w:ascii="宋体" w:eastAsia="宋体" w:hAnsi="宋体" w:cs="宋体" w:hint="eastAsia"/>
        </w:rPr>
        <w:br/>
      </w:r>
      <w:r>
        <w:rPr>
          <w:rStyle w:val="a8"/>
          <w:rFonts w:ascii="宋体" w:eastAsia="宋体" w:hAnsi="宋体" w:cs="宋体" w:hint="eastAsia"/>
          <w:b w:val="0"/>
          <w:bCs/>
        </w:rPr>
        <w:t>1</w:t>
      </w:r>
      <w:r>
        <w:rPr>
          <w:rStyle w:val="a8"/>
          <w:rFonts w:ascii="宋体" w:eastAsia="宋体" w:hAnsi="宋体" w:cs="宋体" w:hint="eastAsia"/>
          <w:b w:val="0"/>
          <w:bCs/>
        </w:rPr>
        <w:t>、交付地点：福建省泉州市泉港区前黄镇学院路</w:t>
      </w:r>
      <w:r>
        <w:rPr>
          <w:rStyle w:val="a8"/>
          <w:rFonts w:ascii="宋体" w:eastAsia="宋体" w:hAnsi="宋体" w:cs="宋体" w:hint="eastAsia"/>
          <w:b w:val="0"/>
          <w:bCs/>
        </w:rPr>
        <w:t>1</w:t>
      </w:r>
      <w:r>
        <w:rPr>
          <w:rStyle w:val="a8"/>
          <w:rFonts w:ascii="宋体" w:eastAsia="宋体" w:hAnsi="宋体" w:cs="宋体" w:hint="eastAsia"/>
          <w:b w:val="0"/>
          <w:bCs/>
        </w:rPr>
        <w:t>号</w:t>
      </w:r>
      <w:r>
        <w:rPr>
          <w:rStyle w:val="a8"/>
          <w:rFonts w:ascii="宋体" w:eastAsia="宋体" w:hAnsi="宋体" w:cs="宋体" w:hint="eastAsia"/>
          <w:b w:val="0"/>
          <w:bCs/>
        </w:rPr>
        <w:t>清源创新实验室</w:t>
      </w:r>
      <w:r>
        <w:rPr>
          <w:rStyle w:val="a8"/>
          <w:rFonts w:ascii="宋体" w:eastAsia="宋体" w:hAnsi="宋体" w:cs="宋体" w:hint="eastAsia"/>
          <w:b w:val="0"/>
          <w:bCs/>
        </w:rPr>
        <w:br/>
        <w:t>2</w:t>
      </w:r>
      <w:r>
        <w:rPr>
          <w:rStyle w:val="a8"/>
          <w:rFonts w:ascii="宋体" w:eastAsia="宋体" w:hAnsi="宋体" w:cs="宋体" w:hint="eastAsia"/>
          <w:b w:val="0"/>
          <w:bCs/>
        </w:rPr>
        <w:t>、交付时间：合同签订后</w:t>
      </w:r>
      <w:r>
        <w:rPr>
          <w:rStyle w:val="a8"/>
          <w:rFonts w:ascii="宋体" w:eastAsia="宋体" w:hAnsi="宋体" w:cs="宋体" w:hint="eastAsia"/>
          <w:b w:val="0"/>
          <w:bCs/>
        </w:rPr>
        <w:t>(15)</w:t>
      </w:r>
      <w:r>
        <w:rPr>
          <w:rStyle w:val="a8"/>
          <w:rFonts w:ascii="宋体" w:eastAsia="宋体" w:hAnsi="宋体" w:cs="宋体" w:hint="eastAsia"/>
          <w:b w:val="0"/>
          <w:bCs/>
        </w:rPr>
        <w:t>天内交货</w:t>
      </w:r>
      <w:r>
        <w:rPr>
          <w:rStyle w:val="a8"/>
          <w:rFonts w:ascii="宋体" w:eastAsia="宋体" w:hAnsi="宋体" w:cs="宋体" w:hint="eastAsia"/>
          <w:b w:val="0"/>
          <w:bCs/>
        </w:rPr>
        <w:br/>
        <w:t>3</w:t>
      </w:r>
      <w:r>
        <w:rPr>
          <w:rStyle w:val="a8"/>
          <w:rFonts w:ascii="宋体" w:eastAsia="宋体" w:hAnsi="宋体" w:cs="宋体" w:hint="eastAsia"/>
          <w:b w:val="0"/>
          <w:bCs/>
        </w:rPr>
        <w:t>、交付条件：验收合格</w:t>
      </w:r>
      <w:r>
        <w:rPr>
          <w:rStyle w:val="a8"/>
          <w:rFonts w:ascii="宋体" w:eastAsia="宋体" w:hAnsi="宋体" w:cs="宋体" w:hint="eastAsia"/>
          <w:b w:val="0"/>
          <w:bCs/>
        </w:rPr>
        <w:br/>
        <w:t>4</w:t>
      </w:r>
      <w:r>
        <w:rPr>
          <w:rStyle w:val="a8"/>
          <w:rFonts w:ascii="宋体" w:eastAsia="宋体" w:hAnsi="宋体" w:cs="宋体" w:hint="eastAsia"/>
          <w:b w:val="0"/>
          <w:bCs/>
        </w:rPr>
        <w:t>、是否收取履约保证金：否</w:t>
      </w:r>
      <w:r>
        <w:rPr>
          <w:rStyle w:val="a8"/>
          <w:rFonts w:ascii="宋体" w:eastAsia="宋体" w:hAnsi="宋体" w:cs="宋体" w:hint="eastAsia"/>
          <w:b w:val="0"/>
          <w:bCs/>
        </w:rPr>
        <w:br/>
        <w:t>5</w:t>
      </w:r>
      <w:r>
        <w:rPr>
          <w:rStyle w:val="a8"/>
          <w:rFonts w:ascii="宋体" w:eastAsia="宋体" w:hAnsi="宋体" w:cs="宋体" w:hint="eastAsia"/>
          <w:b w:val="0"/>
          <w:bCs/>
        </w:rPr>
        <w:t>、是否邀请投标人参与验收：否</w:t>
      </w:r>
      <w:r>
        <w:rPr>
          <w:rStyle w:val="a8"/>
          <w:rFonts w:ascii="宋体" w:eastAsia="宋体" w:hAnsi="宋体" w:cs="宋体" w:hint="eastAsia"/>
          <w:b w:val="0"/>
          <w:bCs/>
        </w:rPr>
        <w:br/>
      </w:r>
      <w:r>
        <w:rPr>
          <w:rStyle w:val="a8"/>
          <w:rFonts w:ascii="宋体" w:eastAsia="宋体" w:hAnsi="宋体" w:cs="宋体" w:hint="eastAsia"/>
          <w:b w:val="0"/>
          <w:bCs/>
          <w:color w:val="FF0000"/>
        </w:rPr>
        <w:t>6</w:t>
      </w:r>
      <w:r>
        <w:rPr>
          <w:rStyle w:val="a8"/>
          <w:rFonts w:ascii="宋体" w:eastAsia="宋体" w:hAnsi="宋体" w:cs="宋体" w:hint="eastAsia"/>
          <w:b w:val="0"/>
          <w:bCs/>
          <w:color w:val="FF0000"/>
        </w:rPr>
        <w:t>、验收方式数据表格</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658"/>
        <w:gridCol w:w="6632"/>
      </w:tblGrid>
      <w:tr w:rsidR="00B01A50" w14:paraId="44F7FF3E" w14:textId="77777777">
        <w:trPr>
          <w:tblHeade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6CF64ED7"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验收期次</w:t>
            </w:r>
          </w:p>
        </w:tc>
        <w:tc>
          <w:tcPr>
            <w:tcW w:w="4000" w:type="pct"/>
            <w:tcBorders>
              <w:top w:val="outset" w:sz="6" w:space="0" w:color="auto"/>
              <w:left w:val="outset" w:sz="6" w:space="0" w:color="auto"/>
              <w:bottom w:val="outset" w:sz="6" w:space="0" w:color="auto"/>
              <w:right w:val="outset" w:sz="6" w:space="0" w:color="auto"/>
            </w:tcBorders>
            <w:shd w:val="clear" w:color="auto" w:fill="auto"/>
            <w:vAlign w:val="center"/>
          </w:tcPr>
          <w:p w14:paraId="403B7B5A"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验收期次说明</w:t>
            </w:r>
          </w:p>
        </w:tc>
      </w:tr>
      <w:tr w:rsidR="00B01A50" w14:paraId="5A390E51"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907B54D"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7C34BA0"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验收要求</w:t>
            </w:r>
            <w:r>
              <w:rPr>
                <w:rFonts w:ascii="宋体" w:eastAsia="宋体" w:hAnsi="宋体" w:cs="宋体" w:hint="eastAsia"/>
                <w:kern w:val="0"/>
                <w:sz w:val="24"/>
                <w:lang w:bidi="ar"/>
              </w:rPr>
              <w:t>1)</w:t>
            </w:r>
            <w:r>
              <w:rPr>
                <w:rFonts w:ascii="宋体" w:eastAsia="宋体" w:hAnsi="宋体" w:cs="宋体" w:hint="eastAsia"/>
                <w:kern w:val="0"/>
                <w:sz w:val="24"/>
                <w:lang w:bidi="ar"/>
              </w:rPr>
              <w:t>验收标准：根据本招标文件、中标供应商的报价文件、承诺及有关国家、行业规定进行验收。</w:t>
            </w:r>
            <w:r>
              <w:rPr>
                <w:rFonts w:ascii="宋体" w:eastAsia="宋体" w:hAnsi="宋体" w:cs="宋体" w:hint="eastAsia"/>
                <w:kern w:val="0"/>
                <w:sz w:val="24"/>
                <w:lang w:bidi="ar"/>
              </w:rPr>
              <w:t>2)</w:t>
            </w:r>
            <w:r>
              <w:rPr>
                <w:rFonts w:ascii="宋体" w:eastAsia="宋体" w:hAnsi="宋体" w:cs="宋体" w:hint="eastAsia"/>
                <w:kern w:val="0"/>
                <w:sz w:val="24"/>
                <w:lang w:bidi="ar"/>
              </w:rPr>
              <w:t>货物到货验收时中标供应商代表必须在场，并提供产品合格证、检定</w:t>
            </w:r>
            <w:r>
              <w:rPr>
                <w:rFonts w:ascii="宋体" w:eastAsia="宋体" w:hAnsi="宋体" w:cs="宋体" w:hint="eastAsia"/>
                <w:kern w:val="0"/>
                <w:sz w:val="24"/>
                <w:lang w:bidi="ar"/>
              </w:rPr>
              <w:t>/</w:t>
            </w:r>
            <w:r>
              <w:rPr>
                <w:rFonts w:ascii="宋体" w:eastAsia="宋体" w:hAnsi="宋体" w:cs="宋体" w:hint="eastAsia"/>
                <w:kern w:val="0"/>
                <w:sz w:val="24"/>
                <w:lang w:bidi="ar"/>
              </w:rPr>
              <w:t>校准证书、标书要求第三方出具的检测报告复印件等相关证明材料。</w:t>
            </w:r>
            <w:r>
              <w:rPr>
                <w:rFonts w:ascii="宋体" w:eastAsia="宋体" w:hAnsi="宋体" w:cs="宋体" w:hint="eastAsia"/>
                <w:kern w:val="0"/>
                <w:sz w:val="24"/>
                <w:lang w:bidi="ar"/>
              </w:rPr>
              <w:t>3)</w:t>
            </w:r>
            <w:r>
              <w:rPr>
                <w:rFonts w:ascii="宋体" w:eastAsia="宋体" w:hAnsi="宋体" w:cs="宋体" w:hint="eastAsia"/>
                <w:kern w:val="0"/>
                <w:sz w:val="24"/>
                <w:lang w:bidi="ar"/>
              </w:rPr>
              <w:t>在验收时，采购人可以要求相关生产厂家代表到场协助验收。</w:t>
            </w:r>
            <w:r>
              <w:rPr>
                <w:rFonts w:ascii="宋体" w:eastAsia="宋体" w:hAnsi="宋体" w:cs="宋体" w:hint="eastAsia"/>
                <w:kern w:val="0"/>
                <w:sz w:val="24"/>
                <w:lang w:bidi="ar"/>
              </w:rPr>
              <w:t>4)</w:t>
            </w:r>
            <w:r>
              <w:rPr>
                <w:rFonts w:ascii="宋体" w:eastAsia="宋体" w:hAnsi="宋体" w:cs="宋体" w:hint="eastAsia"/>
                <w:kern w:val="0"/>
                <w:sz w:val="24"/>
                <w:lang w:bidi="ar"/>
              </w:rPr>
              <w:t>在交货前，卖方应对货物质量、规格、性能数量等进行详细全面的检验，并出具一份证明货物符合合同规定要求的检验证书，检验证书是付款时必要的文件组成部分，但不作为有关质量、规格、数量的最终检验。</w:t>
            </w:r>
            <w:r>
              <w:rPr>
                <w:rFonts w:ascii="宋体" w:eastAsia="宋体" w:hAnsi="宋体" w:cs="宋体" w:hint="eastAsia"/>
                <w:kern w:val="0"/>
                <w:sz w:val="24"/>
                <w:lang w:bidi="ar"/>
              </w:rPr>
              <w:t>5)</w:t>
            </w:r>
            <w:r>
              <w:rPr>
                <w:rFonts w:ascii="宋体" w:eastAsia="宋体" w:hAnsi="宋体" w:cs="宋体" w:hint="eastAsia"/>
                <w:kern w:val="0"/>
                <w:sz w:val="24"/>
                <w:lang w:bidi="ar"/>
              </w:rPr>
              <w:t>在交货前，中标供应商必须提前与采购单位有</w:t>
            </w:r>
            <w:r>
              <w:rPr>
                <w:rFonts w:ascii="宋体" w:eastAsia="宋体" w:hAnsi="宋体" w:cs="宋体" w:hint="eastAsia"/>
                <w:kern w:val="0"/>
                <w:sz w:val="24"/>
                <w:lang w:bidi="ar"/>
              </w:rPr>
              <w:t>关人员协商有关中标货物进场、安装、调试、操作等必需的环境条件及其他配套条件和要求。</w:t>
            </w:r>
          </w:p>
        </w:tc>
      </w:tr>
    </w:tbl>
    <w:p w14:paraId="59E7276B" w14:textId="77777777" w:rsidR="00B01A50" w:rsidRDefault="009E67B8">
      <w:pPr>
        <w:widowControl/>
        <w:jc w:val="left"/>
        <w:rPr>
          <w:rFonts w:ascii="宋体" w:eastAsia="宋体" w:hAnsi="宋体" w:cs="宋体"/>
          <w:color w:val="FF0000"/>
        </w:rPr>
      </w:pPr>
      <w:r>
        <w:rPr>
          <w:rStyle w:val="a8"/>
          <w:rFonts w:ascii="宋体" w:eastAsia="宋体" w:hAnsi="宋体" w:cs="宋体" w:hint="eastAsia"/>
          <w:color w:val="FF0000"/>
          <w:kern w:val="0"/>
          <w:sz w:val="24"/>
          <w:lang w:bidi="ar"/>
        </w:rPr>
        <w:t>7</w:t>
      </w:r>
      <w:r>
        <w:rPr>
          <w:rStyle w:val="a8"/>
          <w:rFonts w:ascii="宋体" w:eastAsia="宋体" w:hAnsi="宋体" w:cs="宋体" w:hint="eastAsia"/>
          <w:color w:val="FF0000"/>
          <w:kern w:val="0"/>
          <w:sz w:val="24"/>
          <w:lang w:bidi="ar"/>
        </w:rPr>
        <w:t>、支付方式数据表格</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658"/>
        <w:gridCol w:w="1658"/>
        <w:gridCol w:w="4974"/>
      </w:tblGrid>
      <w:tr w:rsidR="00B01A50" w14:paraId="603DB379" w14:textId="77777777">
        <w:trPr>
          <w:tblHeade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13E02697"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支付期次</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193525DB"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支付比例</w:t>
            </w:r>
            <w:r>
              <w:rPr>
                <w:rFonts w:ascii="宋体" w:eastAsia="宋体" w:hAnsi="宋体" w:cs="宋体" w:hint="eastAsia"/>
                <w:kern w:val="0"/>
                <w:sz w:val="24"/>
                <w:lang w:bidi="ar"/>
              </w:rPr>
              <w:t>(%)</w:t>
            </w:r>
          </w:p>
        </w:tc>
        <w:tc>
          <w:tcPr>
            <w:tcW w:w="3000" w:type="pct"/>
            <w:tcBorders>
              <w:top w:val="outset" w:sz="6" w:space="0" w:color="auto"/>
              <w:left w:val="outset" w:sz="6" w:space="0" w:color="auto"/>
              <w:bottom w:val="outset" w:sz="6" w:space="0" w:color="auto"/>
              <w:right w:val="outset" w:sz="6" w:space="0" w:color="auto"/>
            </w:tcBorders>
            <w:shd w:val="clear" w:color="auto" w:fill="auto"/>
            <w:vAlign w:val="center"/>
          </w:tcPr>
          <w:p w14:paraId="26FA0279"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支付期次说明</w:t>
            </w:r>
          </w:p>
        </w:tc>
      </w:tr>
      <w:tr w:rsidR="00B01A50" w14:paraId="78E0B9CD"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A1B08CA"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A2D1370"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95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E4F724C"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该批次的设备品类较多，需经使用一年后才能最终确认其产品性能并采用分期付款的方式，</w:t>
            </w:r>
            <w:proofErr w:type="gramStart"/>
            <w:r>
              <w:rPr>
                <w:rFonts w:ascii="宋体" w:eastAsia="宋体" w:hAnsi="宋体" w:cs="宋体" w:hint="eastAsia"/>
                <w:kern w:val="0"/>
                <w:sz w:val="24"/>
                <w:lang w:bidi="ar"/>
              </w:rPr>
              <w:t>即货到</w:t>
            </w:r>
            <w:proofErr w:type="gramEnd"/>
            <w:r>
              <w:rPr>
                <w:rFonts w:ascii="宋体" w:eastAsia="宋体" w:hAnsi="宋体" w:cs="宋体" w:hint="eastAsia"/>
                <w:kern w:val="0"/>
                <w:sz w:val="24"/>
                <w:lang w:bidi="ar"/>
              </w:rPr>
              <w:t>验收合格后支付</w:t>
            </w:r>
            <w:r>
              <w:rPr>
                <w:rFonts w:ascii="宋体" w:eastAsia="宋体" w:hAnsi="宋体" w:cs="宋体" w:hint="eastAsia"/>
                <w:kern w:val="0"/>
                <w:sz w:val="24"/>
                <w:lang w:bidi="ar"/>
              </w:rPr>
              <w:t>95%</w:t>
            </w:r>
            <w:r>
              <w:rPr>
                <w:rFonts w:ascii="宋体" w:eastAsia="宋体" w:hAnsi="宋体" w:cs="宋体" w:hint="eastAsia"/>
                <w:kern w:val="0"/>
                <w:sz w:val="24"/>
                <w:lang w:bidi="ar"/>
              </w:rPr>
              <w:t>合同款项，</w:t>
            </w:r>
          </w:p>
        </w:tc>
      </w:tr>
      <w:tr w:rsidR="00B01A50" w14:paraId="6930CFE0"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044F8C3"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1084474"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536FA65"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设备运行一年后</w:t>
            </w:r>
            <w:proofErr w:type="gramStart"/>
            <w:r>
              <w:rPr>
                <w:rFonts w:ascii="宋体" w:eastAsia="宋体" w:hAnsi="宋体" w:cs="宋体" w:hint="eastAsia"/>
                <w:kern w:val="0"/>
                <w:sz w:val="24"/>
                <w:lang w:bidi="ar"/>
              </w:rPr>
              <w:t>经最终</w:t>
            </w:r>
            <w:proofErr w:type="gramEnd"/>
            <w:r>
              <w:rPr>
                <w:rFonts w:ascii="宋体" w:eastAsia="宋体" w:hAnsi="宋体" w:cs="宋体" w:hint="eastAsia"/>
                <w:kern w:val="0"/>
                <w:sz w:val="24"/>
                <w:lang w:bidi="ar"/>
              </w:rPr>
              <w:t>验收合格后支付剩余款项。</w:t>
            </w:r>
          </w:p>
        </w:tc>
      </w:tr>
    </w:tbl>
    <w:p w14:paraId="10A3C6C1" w14:textId="77777777" w:rsidR="00B01A50" w:rsidRDefault="009E67B8">
      <w:pPr>
        <w:pStyle w:val="a6"/>
        <w:widowControl/>
        <w:rPr>
          <w:rFonts w:ascii="宋体" w:eastAsia="宋体" w:hAnsi="宋体" w:cs="宋体"/>
        </w:rPr>
      </w:pPr>
      <w:r>
        <w:rPr>
          <w:rFonts w:ascii="宋体" w:eastAsia="宋体" w:hAnsi="宋体" w:cs="宋体" w:hint="eastAsia"/>
        </w:rPr>
        <w:t> </w:t>
      </w:r>
    </w:p>
    <w:p w14:paraId="760C8FAF" w14:textId="77777777" w:rsidR="00B01A50" w:rsidRDefault="009E67B8">
      <w:pPr>
        <w:pStyle w:val="a6"/>
        <w:widowControl/>
        <w:jc w:val="center"/>
        <w:rPr>
          <w:rFonts w:ascii="宋体" w:eastAsia="宋体" w:hAnsi="宋体" w:cs="宋体"/>
        </w:rPr>
      </w:pPr>
      <w:r>
        <w:rPr>
          <w:rStyle w:val="a8"/>
          <w:rFonts w:ascii="宋体" w:eastAsia="宋体" w:hAnsi="宋体" w:cs="宋体" w:hint="eastAsia"/>
        </w:rPr>
        <w:t>第五章政府采购合同</w:t>
      </w:r>
    </w:p>
    <w:p w14:paraId="5AF127E8" w14:textId="77777777" w:rsidR="00B01A50" w:rsidRDefault="009E67B8">
      <w:pPr>
        <w:pStyle w:val="a6"/>
        <w:widowControl/>
        <w:jc w:val="center"/>
        <w:rPr>
          <w:rFonts w:ascii="宋体" w:eastAsia="宋体" w:hAnsi="宋体" w:cs="宋体"/>
        </w:rPr>
      </w:pPr>
      <w:r>
        <w:rPr>
          <w:rStyle w:val="a8"/>
          <w:rFonts w:ascii="宋体" w:eastAsia="宋体" w:hAnsi="宋体" w:cs="宋体" w:hint="eastAsia"/>
        </w:rPr>
        <w:lastRenderedPageBreak/>
        <w:t>编制说明</w:t>
      </w:r>
    </w:p>
    <w:p w14:paraId="7094C885" w14:textId="77777777" w:rsidR="00B01A50" w:rsidRDefault="009E67B8">
      <w:pPr>
        <w:pStyle w:val="a6"/>
        <w:widowControl/>
        <w:spacing w:beforeAutospacing="0" w:afterAutospacing="0" w:line="440" w:lineRule="atLeast"/>
        <w:rPr>
          <w:rFonts w:ascii="宋体" w:eastAsia="宋体" w:hAnsi="宋体" w:cs="宋体"/>
        </w:rPr>
      </w:pPr>
      <w:r>
        <w:rPr>
          <w:rStyle w:val="a8"/>
          <w:rFonts w:ascii="宋体" w:eastAsia="宋体" w:hAnsi="宋体" w:cs="宋体" w:hint="eastAsia"/>
        </w:rPr>
        <w:t>1</w:t>
      </w:r>
      <w:r>
        <w:rPr>
          <w:rStyle w:val="a8"/>
          <w:rFonts w:ascii="宋体" w:eastAsia="宋体" w:hAnsi="宋体" w:cs="宋体" w:hint="eastAsia"/>
        </w:rPr>
        <w:t>、签订合同应遵守《中华人民共和国政府采购法》、《中华人民共和国民法典》。</w:t>
      </w:r>
    </w:p>
    <w:p w14:paraId="16DD7CF9" w14:textId="77777777" w:rsidR="00B01A50" w:rsidRDefault="009E67B8">
      <w:pPr>
        <w:pStyle w:val="a6"/>
        <w:widowControl/>
        <w:spacing w:beforeAutospacing="0" w:afterAutospacing="0" w:line="440" w:lineRule="atLeast"/>
        <w:rPr>
          <w:rFonts w:ascii="宋体" w:eastAsia="宋体" w:hAnsi="宋体" w:cs="宋体"/>
        </w:rPr>
      </w:pPr>
      <w:r>
        <w:rPr>
          <w:rStyle w:val="a8"/>
          <w:rFonts w:ascii="宋体" w:eastAsia="宋体" w:hAnsi="宋体" w:cs="宋体" w:hint="eastAsia"/>
        </w:rPr>
        <w:t>2</w:t>
      </w:r>
      <w:r>
        <w:rPr>
          <w:rStyle w:val="a8"/>
          <w:rFonts w:ascii="宋体" w:eastAsia="宋体" w:hAnsi="宋体" w:cs="宋体" w:hint="eastAsia"/>
        </w:rPr>
        <w:t>、签订合同时，采购人与中标人应结合招标文件第五章规定填列相应内容。招标文件第五章已有规定的，双方均不得对规定进行变更或调整；招标文件第五章未作规定的，双方可通过友好协商进行约定。</w:t>
      </w:r>
    </w:p>
    <w:p w14:paraId="4A100A3D" w14:textId="77777777" w:rsidR="00B01A50" w:rsidRDefault="009E67B8">
      <w:pPr>
        <w:pStyle w:val="a6"/>
        <w:widowControl/>
        <w:spacing w:beforeAutospacing="0" w:afterAutospacing="0" w:line="440" w:lineRule="atLeast"/>
        <w:rPr>
          <w:rFonts w:ascii="宋体" w:eastAsia="宋体" w:hAnsi="宋体" w:cs="宋体"/>
        </w:rPr>
      </w:pPr>
      <w:r>
        <w:rPr>
          <w:rFonts w:ascii="宋体" w:eastAsia="宋体" w:hAnsi="宋体" w:cs="宋体" w:hint="eastAsia"/>
        </w:rPr>
        <w:t>甲方：</w:t>
      </w:r>
      <w:r>
        <w:rPr>
          <w:rFonts w:ascii="宋体" w:eastAsia="宋体" w:hAnsi="宋体" w:cs="宋体" w:hint="eastAsia"/>
          <w:u w:val="single"/>
        </w:rPr>
        <w:t>（采购人全称）</w:t>
      </w:r>
    </w:p>
    <w:p w14:paraId="64659F53" w14:textId="77777777" w:rsidR="00B01A50" w:rsidRDefault="009E67B8">
      <w:pPr>
        <w:pStyle w:val="a6"/>
        <w:widowControl/>
        <w:spacing w:beforeAutospacing="0" w:afterAutospacing="0" w:line="440" w:lineRule="atLeast"/>
        <w:rPr>
          <w:rFonts w:ascii="宋体" w:eastAsia="宋体" w:hAnsi="宋体" w:cs="宋体"/>
        </w:rPr>
      </w:pPr>
      <w:r>
        <w:rPr>
          <w:rFonts w:ascii="宋体" w:eastAsia="宋体" w:hAnsi="宋体" w:cs="宋体" w:hint="eastAsia"/>
        </w:rPr>
        <w:t>乙方：</w:t>
      </w:r>
      <w:r>
        <w:rPr>
          <w:rFonts w:ascii="宋体" w:eastAsia="宋体" w:hAnsi="宋体" w:cs="宋体" w:hint="eastAsia"/>
          <w:u w:val="single"/>
        </w:rPr>
        <w:t>（中标人全称）</w:t>
      </w:r>
    </w:p>
    <w:p w14:paraId="299E12D6" w14:textId="77777777" w:rsidR="00B01A50" w:rsidRDefault="009E67B8">
      <w:pPr>
        <w:pStyle w:val="a6"/>
        <w:widowControl/>
        <w:spacing w:beforeAutospacing="0" w:afterAutospacing="0" w:line="440" w:lineRule="atLeast"/>
        <w:rPr>
          <w:rFonts w:ascii="宋体" w:eastAsia="宋体" w:hAnsi="宋体" w:cs="宋体"/>
        </w:rPr>
      </w:pPr>
      <w:r>
        <w:rPr>
          <w:rFonts w:ascii="宋体" w:eastAsia="宋体" w:hAnsi="宋体" w:cs="宋体" w:hint="eastAsia"/>
        </w:rPr>
        <w:t> </w:t>
      </w:r>
    </w:p>
    <w:p w14:paraId="304573DC"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根据招标编号为</w:t>
      </w:r>
      <w:r>
        <w:rPr>
          <w:rFonts w:ascii="宋体" w:eastAsia="宋体" w:hAnsi="宋体" w:cs="宋体" w:hint="eastAsia"/>
          <w:u w:val="single"/>
        </w:rPr>
        <w:t>            </w:t>
      </w:r>
      <w:r>
        <w:rPr>
          <w:rFonts w:ascii="宋体" w:eastAsia="宋体" w:hAnsi="宋体" w:cs="宋体" w:hint="eastAsia"/>
        </w:rPr>
        <w:t>的</w:t>
      </w:r>
      <w:r>
        <w:rPr>
          <w:rFonts w:ascii="宋体" w:eastAsia="宋体" w:hAnsi="宋体" w:cs="宋体" w:hint="eastAsia"/>
          <w:u w:val="single"/>
        </w:rPr>
        <w:t>（填写“项目名称”）</w:t>
      </w:r>
      <w:r>
        <w:rPr>
          <w:rFonts w:ascii="宋体" w:eastAsia="宋体" w:hAnsi="宋体" w:cs="宋体" w:hint="eastAsia"/>
        </w:rPr>
        <w:t>项目（以下简称：“本项目”）的招标结果，乙方为中标人。现经甲乙双方友好协商，就以下事项达成一致并签订本合同：</w:t>
      </w:r>
    </w:p>
    <w:p w14:paraId="737A89C6"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w:t>
      </w:r>
      <w:r>
        <w:rPr>
          <w:rFonts w:ascii="宋体" w:eastAsia="宋体" w:hAnsi="宋体" w:cs="宋体" w:hint="eastAsia"/>
        </w:rPr>
        <w:t>、下列合同文件是构成本合同不可分割的部分：</w:t>
      </w:r>
    </w:p>
    <w:p w14:paraId="3F045C61"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1.1</w:t>
      </w:r>
      <w:r>
        <w:rPr>
          <w:rFonts w:ascii="宋体" w:eastAsia="宋体" w:hAnsi="宋体" w:cs="宋体" w:hint="eastAsia"/>
        </w:rPr>
        <w:t>合同条款；</w:t>
      </w:r>
    </w:p>
    <w:p w14:paraId="2558BB00"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1.2</w:t>
      </w:r>
      <w:r>
        <w:rPr>
          <w:rFonts w:ascii="宋体" w:eastAsia="宋体" w:hAnsi="宋体" w:cs="宋体" w:hint="eastAsia"/>
        </w:rPr>
        <w:t>招标文件、乙方的投标文件；</w:t>
      </w:r>
    </w:p>
    <w:p w14:paraId="580AA698"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1.3</w:t>
      </w:r>
      <w:r>
        <w:rPr>
          <w:rFonts w:ascii="宋体" w:eastAsia="宋体" w:hAnsi="宋体" w:cs="宋体" w:hint="eastAsia"/>
        </w:rPr>
        <w:t>其他文件或材料：□无。□</w:t>
      </w:r>
      <w:r>
        <w:rPr>
          <w:rFonts w:ascii="宋体" w:eastAsia="宋体" w:hAnsi="宋体" w:cs="宋体" w:hint="eastAsia"/>
          <w:color w:val="393939"/>
        </w:rPr>
        <w:t>（若有联合协议或分包意向协议）</w:t>
      </w:r>
      <w:r>
        <w:rPr>
          <w:rFonts w:ascii="宋体" w:eastAsia="宋体" w:hAnsi="宋体" w:cs="宋体" w:hint="eastAsia"/>
        </w:rPr>
        <w:t>。</w:t>
      </w:r>
    </w:p>
    <w:p w14:paraId="2BA60CE1"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2</w:t>
      </w:r>
      <w:r>
        <w:rPr>
          <w:rFonts w:ascii="宋体" w:eastAsia="宋体" w:hAnsi="宋体" w:cs="宋体" w:hint="eastAsia"/>
        </w:rPr>
        <w:t>、合同标的</w:t>
      </w:r>
    </w:p>
    <w:p w14:paraId="1C48F0A7"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u w:val="single"/>
        </w:rPr>
        <w:t>（根据实际情况填写，可以是表格或文字描述）</w:t>
      </w:r>
      <w:r>
        <w:rPr>
          <w:rFonts w:ascii="宋体" w:eastAsia="宋体" w:hAnsi="宋体" w:cs="宋体" w:hint="eastAsia"/>
        </w:rPr>
        <w:t>。</w:t>
      </w:r>
    </w:p>
    <w:p w14:paraId="3544F323"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3</w:t>
      </w:r>
      <w:r>
        <w:rPr>
          <w:rFonts w:ascii="宋体" w:eastAsia="宋体" w:hAnsi="宋体" w:cs="宋体" w:hint="eastAsia"/>
        </w:rPr>
        <w:t>、合同总金额</w:t>
      </w:r>
    </w:p>
    <w:p w14:paraId="31304F98"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3.1</w:t>
      </w:r>
      <w:r>
        <w:rPr>
          <w:rFonts w:ascii="宋体" w:eastAsia="宋体" w:hAnsi="宋体" w:cs="宋体" w:hint="eastAsia"/>
        </w:rPr>
        <w:t>合同总金额为人民币大写：</w:t>
      </w:r>
      <w:r>
        <w:rPr>
          <w:rFonts w:ascii="宋体" w:eastAsia="宋体" w:hAnsi="宋体" w:cs="宋体" w:hint="eastAsia"/>
          <w:u w:val="single"/>
        </w:rPr>
        <w:t>              </w:t>
      </w:r>
      <w:r>
        <w:rPr>
          <w:rFonts w:ascii="宋体" w:eastAsia="宋体" w:hAnsi="宋体" w:cs="宋体" w:hint="eastAsia"/>
        </w:rPr>
        <w:t>元（￥</w:t>
      </w:r>
      <w:r>
        <w:rPr>
          <w:rFonts w:ascii="宋体" w:eastAsia="宋体" w:hAnsi="宋体" w:cs="宋体" w:hint="eastAsia"/>
          <w:u w:val="single"/>
        </w:rPr>
        <w:t>              </w:t>
      </w:r>
      <w:r>
        <w:rPr>
          <w:rFonts w:ascii="宋体" w:eastAsia="宋体" w:hAnsi="宋体" w:cs="宋体" w:hint="eastAsia"/>
        </w:rPr>
        <w:t>）。</w:t>
      </w:r>
    </w:p>
    <w:p w14:paraId="256A57CE"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4</w:t>
      </w:r>
      <w:r>
        <w:rPr>
          <w:rFonts w:ascii="宋体" w:eastAsia="宋体" w:hAnsi="宋体" w:cs="宋体" w:hint="eastAsia"/>
        </w:rPr>
        <w:t>、合同标的交付时间、地点和条件</w:t>
      </w:r>
    </w:p>
    <w:p w14:paraId="7BB74EA7"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4.1</w:t>
      </w:r>
      <w:r>
        <w:rPr>
          <w:rFonts w:ascii="宋体" w:eastAsia="宋体" w:hAnsi="宋体" w:cs="宋体" w:hint="eastAsia"/>
        </w:rPr>
        <w:t>交付时间：</w:t>
      </w:r>
      <w:r>
        <w:rPr>
          <w:rFonts w:ascii="宋体" w:eastAsia="宋体" w:hAnsi="宋体" w:cs="宋体" w:hint="eastAsia"/>
          <w:u w:val="single"/>
        </w:rPr>
        <w:t>        </w:t>
      </w:r>
      <w:r>
        <w:rPr>
          <w:rFonts w:ascii="宋体" w:eastAsia="宋体" w:hAnsi="宋体" w:cs="宋体" w:hint="eastAsia"/>
          <w:u w:val="single"/>
        </w:rPr>
        <w:t>             </w:t>
      </w:r>
      <w:r>
        <w:rPr>
          <w:rFonts w:ascii="宋体" w:eastAsia="宋体" w:hAnsi="宋体" w:cs="宋体" w:hint="eastAsia"/>
        </w:rPr>
        <w:t>；</w:t>
      </w:r>
    </w:p>
    <w:p w14:paraId="42514E2F"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4.2</w:t>
      </w:r>
      <w:r>
        <w:rPr>
          <w:rFonts w:ascii="宋体" w:eastAsia="宋体" w:hAnsi="宋体" w:cs="宋体" w:hint="eastAsia"/>
        </w:rPr>
        <w:t>交付地点：</w:t>
      </w:r>
      <w:r>
        <w:rPr>
          <w:rFonts w:ascii="宋体" w:eastAsia="宋体" w:hAnsi="宋体" w:cs="宋体" w:hint="eastAsia"/>
          <w:u w:val="single"/>
        </w:rPr>
        <w:t>                     </w:t>
      </w:r>
      <w:r>
        <w:rPr>
          <w:rFonts w:ascii="宋体" w:eastAsia="宋体" w:hAnsi="宋体" w:cs="宋体" w:hint="eastAsia"/>
        </w:rPr>
        <w:t>；</w:t>
      </w:r>
    </w:p>
    <w:p w14:paraId="4431421B"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4.3</w:t>
      </w:r>
      <w:r>
        <w:rPr>
          <w:rFonts w:ascii="宋体" w:eastAsia="宋体" w:hAnsi="宋体" w:cs="宋体" w:hint="eastAsia"/>
        </w:rPr>
        <w:t>交付条件：</w:t>
      </w:r>
      <w:r>
        <w:rPr>
          <w:rFonts w:ascii="宋体" w:eastAsia="宋体" w:hAnsi="宋体" w:cs="宋体" w:hint="eastAsia"/>
          <w:u w:val="single"/>
        </w:rPr>
        <w:t>                     </w:t>
      </w:r>
      <w:r>
        <w:rPr>
          <w:rFonts w:ascii="宋体" w:eastAsia="宋体" w:hAnsi="宋体" w:cs="宋体" w:hint="eastAsia"/>
        </w:rPr>
        <w:t>。</w:t>
      </w:r>
    </w:p>
    <w:p w14:paraId="30C1E844"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5</w:t>
      </w:r>
      <w:r>
        <w:rPr>
          <w:rFonts w:ascii="宋体" w:eastAsia="宋体" w:hAnsi="宋体" w:cs="宋体" w:hint="eastAsia"/>
        </w:rPr>
        <w:t>、合同标的应符合招标文件、乙方投标文件的规定或约定，具体如下：</w:t>
      </w:r>
    </w:p>
    <w:p w14:paraId="19F8461B"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u w:val="single"/>
        </w:rPr>
        <w:t>（根据实际情况填写，可以是表格或文字描述）</w:t>
      </w:r>
      <w:r>
        <w:rPr>
          <w:rFonts w:ascii="宋体" w:eastAsia="宋体" w:hAnsi="宋体" w:cs="宋体" w:hint="eastAsia"/>
        </w:rPr>
        <w:t>。</w:t>
      </w:r>
    </w:p>
    <w:p w14:paraId="64A645A2"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6</w:t>
      </w:r>
      <w:r>
        <w:rPr>
          <w:rFonts w:ascii="宋体" w:eastAsia="宋体" w:hAnsi="宋体" w:cs="宋体" w:hint="eastAsia"/>
        </w:rPr>
        <w:t>、验收</w:t>
      </w:r>
    </w:p>
    <w:p w14:paraId="59CA5129"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6.1</w:t>
      </w:r>
      <w:r>
        <w:rPr>
          <w:rFonts w:ascii="宋体" w:eastAsia="宋体" w:hAnsi="宋体" w:cs="宋体" w:hint="eastAsia"/>
        </w:rPr>
        <w:t>验收应按照招标文件、乙方投标文件的规定或约定进行，具体如下：</w:t>
      </w:r>
    </w:p>
    <w:p w14:paraId="41986EA8"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u w:val="single"/>
        </w:rPr>
        <w:t>（根据实际情况填写，可以是表格或文字描述）</w:t>
      </w:r>
      <w:r>
        <w:rPr>
          <w:rFonts w:ascii="宋体" w:eastAsia="宋体" w:hAnsi="宋体" w:cs="宋体" w:hint="eastAsia"/>
        </w:rPr>
        <w:t>。</w:t>
      </w:r>
    </w:p>
    <w:p w14:paraId="0FD9F7EE"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6.2</w:t>
      </w:r>
      <w:r>
        <w:rPr>
          <w:rFonts w:ascii="宋体" w:eastAsia="宋体" w:hAnsi="宋体" w:cs="宋体" w:hint="eastAsia"/>
        </w:rPr>
        <w:t>本项目是否邀请其他投标人参与验收：</w:t>
      </w:r>
    </w:p>
    <w:p w14:paraId="38091138"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□不邀请。□邀请，具体如下：</w:t>
      </w:r>
      <w:r>
        <w:rPr>
          <w:rFonts w:ascii="宋体" w:eastAsia="宋体" w:hAnsi="宋体" w:cs="宋体" w:hint="eastAsia"/>
          <w:u w:val="single"/>
        </w:rPr>
        <w:t>（按照招标文件规定填写）</w:t>
      </w:r>
      <w:r>
        <w:rPr>
          <w:rFonts w:ascii="宋体" w:eastAsia="宋体" w:hAnsi="宋体" w:cs="宋体" w:hint="eastAsia"/>
        </w:rPr>
        <w:t>。</w:t>
      </w:r>
    </w:p>
    <w:p w14:paraId="4EE66E2E"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lastRenderedPageBreak/>
        <w:t>7</w:t>
      </w:r>
      <w:r>
        <w:rPr>
          <w:rFonts w:ascii="宋体" w:eastAsia="宋体" w:hAnsi="宋体" w:cs="宋体" w:hint="eastAsia"/>
        </w:rPr>
        <w:t>、合同款项的支付应按照</w:t>
      </w:r>
      <w:r>
        <w:rPr>
          <w:rFonts w:ascii="宋体" w:eastAsia="宋体" w:hAnsi="宋体" w:cs="宋体" w:hint="eastAsia"/>
        </w:rPr>
        <w:t>招标文件的规定进行，具体如下：</w:t>
      </w:r>
    </w:p>
    <w:p w14:paraId="791DB692"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u w:val="single"/>
        </w:rPr>
        <w:t>（根据实际情况填写，可以是表格或文字描述，包括一次性支付或分期支付等）</w:t>
      </w:r>
      <w:r>
        <w:rPr>
          <w:rFonts w:ascii="宋体" w:eastAsia="宋体" w:hAnsi="宋体" w:cs="宋体" w:hint="eastAsia"/>
        </w:rPr>
        <w:t>。</w:t>
      </w:r>
    </w:p>
    <w:p w14:paraId="03F1F368"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8</w:t>
      </w:r>
      <w:r>
        <w:rPr>
          <w:rFonts w:ascii="宋体" w:eastAsia="宋体" w:hAnsi="宋体" w:cs="宋体" w:hint="eastAsia"/>
        </w:rPr>
        <w:t>、履约保证金</w:t>
      </w:r>
    </w:p>
    <w:p w14:paraId="741393B3"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□无。□有，具体如下：</w:t>
      </w:r>
      <w:r>
        <w:rPr>
          <w:rFonts w:ascii="宋体" w:eastAsia="宋体" w:hAnsi="宋体" w:cs="宋体" w:hint="eastAsia"/>
          <w:u w:val="single"/>
        </w:rPr>
        <w:t>（按照招标文件规定填写）</w:t>
      </w:r>
      <w:r>
        <w:rPr>
          <w:rFonts w:ascii="宋体" w:eastAsia="宋体" w:hAnsi="宋体" w:cs="宋体" w:hint="eastAsia"/>
        </w:rPr>
        <w:t>。</w:t>
      </w:r>
    </w:p>
    <w:p w14:paraId="2E163FB3"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9</w:t>
      </w:r>
      <w:r>
        <w:rPr>
          <w:rFonts w:ascii="宋体" w:eastAsia="宋体" w:hAnsi="宋体" w:cs="宋体" w:hint="eastAsia"/>
        </w:rPr>
        <w:t>、合同有效期</w:t>
      </w:r>
    </w:p>
    <w:p w14:paraId="269691AB"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u w:val="single"/>
        </w:rPr>
        <w:t>（根据实际情况填写，可以是表格或文字描述）</w:t>
      </w:r>
      <w:r>
        <w:rPr>
          <w:rFonts w:ascii="宋体" w:eastAsia="宋体" w:hAnsi="宋体" w:cs="宋体" w:hint="eastAsia"/>
        </w:rPr>
        <w:t>。</w:t>
      </w:r>
    </w:p>
    <w:p w14:paraId="795F0637"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10</w:t>
      </w:r>
      <w:r>
        <w:rPr>
          <w:rFonts w:ascii="宋体" w:eastAsia="宋体" w:hAnsi="宋体" w:cs="宋体" w:hint="eastAsia"/>
        </w:rPr>
        <w:t>、违约责任</w:t>
      </w:r>
    </w:p>
    <w:p w14:paraId="4D7E558E"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u w:val="single"/>
        </w:rPr>
        <w:t>（根据实际情况填写，可以是表格或文字描述）</w:t>
      </w:r>
      <w:r>
        <w:rPr>
          <w:rFonts w:ascii="宋体" w:eastAsia="宋体" w:hAnsi="宋体" w:cs="宋体" w:hint="eastAsia"/>
        </w:rPr>
        <w:t>。</w:t>
      </w:r>
    </w:p>
    <w:p w14:paraId="02A4FFE2"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11</w:t>
      </w:r>
      <w:r>
        <w:rPr>
          <w:rFonts w:ascii="宋体" w:eastAsia="宋体" w:hAnsi="宋体" w:cs="宋体" w:hint="eastAsia"/>
        </w:rPr>
        <w:t>、知识产权</w:t>
      </w:r>
    </w:p>
    <w:p w14:paraId="0EF925AB"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11.1</w:t>
      </w:r>
      <w:r>
        <w:rPr>
          <w:rFonts w:ascii="宋体" w:eastAsia="宋体" w:hAnsi="宋体" w:cs="宋体" w:hint="eastAsia"/>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726DD2E"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11.2</w:t>
      </w:r>
      <w:r>
        <w:rPr>
          <w:rFonts w:ascii="宋体" w:eastAsia="宋体" w:hAnsi="宋体" w:cs="宋体" w:hint="eastAsia"/>
        </w:rPr>
        <w:t>若乙方提供的采购标的不符合国家知识产权法律、法规的规定或被有关主管机关认定为假冒伪劣品，则乙方中标资格将被取消；甲方还将按照有关法律、法规和规章的规定进行处理，具体如下：</w:t>
      </w:r>
      <w:r>
        <w:rPr>
          <w:rFonts w:ascii="宋体" w:eastAsia="宋体" w:hAnsi="宋体" w:cs="宋体" w:hint="eastAsia"/>
          <w:u w:val="single"/>
        </w:rPr>
        <w:t>（根据实际情况填</w:t>
      </w:r>
      <w:r>
        <w:rPr>
          <w:rFonts w:ascii="宋体" w:eastAsia="宋体" w:hAnsi="宋体" w:cs="宋体" w:hint="eastAsia"/>
          <w:u w:val="single"/>
        </w:rPr>
        <w:t>写）</w:t>
      </w:r>
      <w:r>
        <w:rPr>
          <w:rFonts w:ascii="宋体" w:eastAsia="宋体" w:hAnsi="宋体" w:cs="宋体" w:hint="eastAsia"/>
        </w:rPr>
        <w:t>。</w:t>
      </w:r>
    </w:p>
    <w:p w14:paraId="78FFDFD6"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12</w:t>
      </w:r>
      <w:r>
        <w:rPr>
          <w:rFonts w:ascii="宋体" w:eastAsia="宋体" w:hAnsi="宋体" w:cs="宋体" w:hint="eastAsia"/>
        </w:rPr>
        <w:t>、解决争议的方法</w:t>
      </w:r>
    </w:p>
    <w:p w14:paraId="0B3B0271"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12.1</w:t>
      </w:r>
      <w:r>
        <w:rPr>
          <w:rFonts w:ascii="宋体" w:eastAsia="宋体" w:hAnsi="宋体" w:cs="宋体" w:hint="eastAsia"/>
        </w:rPr>
        <w:t>甲、乙双方协商解决。</w:t>
      </w:r>
    </w:p>
    <w:p w14:paraId="71D95987"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12.2</w:t>
      </w:r>
      <w:r>
        <w:rPr>
          <w:rFonts w:ascii="宋体" w:eastAsia="宋体" w:hAnsi="宋体" w:cs="宋体" w:hint="eastAsia"/>
        </w:rPr>
        <w:t>若协商解决不成，则通过下列途径之一解决：</w:t>
      </w:r>
    </w:p>
    <w:p w14:paraId="3A4C7DE3"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□提交仲裁委员会仲裁，具体如下：</w:t>
      </w:r>
      <w:r>
        <w:rPr>
          <w:rFonts w:ascii="宋体" w:eastAsia="宋体" w:hAnsi="宋体" w:cs="宋体" w:hint="eastAsia"/>
          <w:u w:val="single"/>
        </w:rPr>
        <w:t>（根据实际情况填写）</w:t>
      </w:r>
      <w:r>
        <w:rPr>
          <w:rFonts w:ascii="宋体" w:eastAsia="宋体" w:hAnsi="宋体" w:cs="宋体" w:hint="eastAsia"/>
        </w:rPr>
        <w:t>。</w:t>
      </w:r>
    </w:p>
    <w:p w14:paraId="23865265"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□向人民法院提起诉讼，具体如下：</w:t>
      </w:r>
      <w:r>
        <w:rPr>
          <w:rFonts w:ascii="宋体" w:eastAsia="宋体" w:hAnsi="宋体" w:cs="宋体" w:hint="eastAsia"/>
          <w:u w:val="single"/>
        </w:rPr>
        <w:t>（根据实际情况填写）</w:t>
      </w:r>
      <w:r>
        <w:rPr>
          <w:rFonts w:ascii="宋体" w:eastAsia="宋体" w:hAnsi="宋体" w:cs="宋体" w:hint="eastAsia"/>
        </w:rPr>
        <w:t>。</w:t>
      </w:r>
    </w:p>
    <w:p w14:paraId="7313B9DD"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13</w:t>
      </w:r>
      <w:r>
        <w:rPr>
          <w:rFonts w:ascii="宋体" w:eastAsia="宋体" w:hAnsi="宋体" w:cs="宋体" w:hint="eastAsia"/>
        </w:rPr>
        <w:t>、不可抗力</w:t>
      </w:r>
    </w:p>
    <w:p w14:paraId="56CE56EF"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13.1</w:t>
      </w:r>
      <w:r>
        <w:rPr>
          <w:rFonts w:ascii="宋体" w:eastAsia="宋体" w:hAnsi="宋体" w:cs="宋体" w:hint="eastAsia"/>
        </w:rPr>
        <w:t>因不可抗力造成违约的，遭受不可抗力一方应及时向对方通报不能履行或不能完全履行的理由，并在随后取得有关主管机关证明后的</w:t>
      </w:r>
      <w:r>
        <w:rPr>
          <w:rFonts w:ascii="宋体" w:eastAsia="宋体" w:hAnsi="宋体" w:cs="宋体" w:hint="eastAsia"/>
        </w:rPr>
        <w:t>15</w:t>
      </w:r>
      <w:r>
        <w:rPr>
          <w:rFonts w:ascii="宋体" w:eastAsia="宋体" w:hAnsi="宋体" w:cs="宋体" w:hint="eastAsia"/>
        </w:rPr>
        <w:t>日内向另一方提供不可抗力发生及持续期间的充分证据。基于以上行为，允许遭受不可抗力一方延期履行、部分履行或不履行合同，并根据情况可部分或全部免于承担</w:t>
      </w:r>
      <w:r>
        <w:rPr>
          <w:rFonts w:ascii="宋体" w:eastAsia="宋体" w:hAnsi="宋体" w:cs="宋体" w:hint="eastAsia"/>
        </w:rPr>
        <w:t>违约责任。</w:t>
      </w:r>
    </w:p>
    <w:p w14:paraId="44E9EE35"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lastRenderedPageBreak/>
        <w:t>13.2</w:t>
      </w:r>
      <w:r>
        <w:rPr>
          <w:rFonts w:ascii="宋体" w:eastAsia="宋体" w:hAnsi="宋体" w:cs="宋体" w:hint="eastAsia"/>
        </w:rPr>
        <w:t>本合同中的不可抗力指不能预见、不能避免、不能克服的客观情况，包括但不限于：自然灾害如地震、台风、洪水、火灾及政府行为、法律规定或其适用的变化或其他任何无法预见、避免或控制的事件。</w:t>
      </w:r>
    </w:p>
    <w:p w14:paraId="5D6449DC"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14</w:t>
      </w:r>
      <w:r>
        <w:rPr>
          <w:rFonts w:ascii="宋体" w:eastAsia="宋体" w:hAnsi="宋体" w:cs="宋体" w:hint="eastAsia"/>
        </w:rPr>
        <w:t>、合同条款</w:t>
      </w:r>
    </w:p>
    <w:p w14:paraId="6B725842"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u w:val="single"/>
        </w:rPr>
        <w:t>（根据实际情况填写。招标文件第五章已有规定的，双方均不得对规定进行变更或调整；招标文件第五章未作规定的，双方可通过友好协商进行约定）</w:t>
      </w:r>
      <w:r>
        <w:rPr>
          <w:rFonts w:ascii="宋体" w:eastAsia="宋体" w:hAnsi="宋体" w:cs="宋体" w:hint="eastAsia"/>
        </w:rPr>
        <w:t>。</w:t>
      </w:r>
    </w:p>
    <w:p w14:paraId="1CB0C5ED"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15</w:t>
      </w:r>
      <w:r>
        <w:rPr>
          <w:rFonts w:ascii="宋体" w:eastAsia="宋体" w:hAnsi="宋体" w:cs="宋体" w:hint="eastAsia"/>
        </w:rPr>
        <w:t>、其他约定</w:t>
      </w:r>
    </w:p>
    <w:p w14:paraId="44A5E8F1"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15.1</w:t>
      </w:r>
      <w:r>
        <w:rPr>
          <w:rFonts w:ascii="宋体" w:eastAsia="宋体" w:hAnsi="宋体" w:cs="宋体" w:hint="eastAsia"/>
        </w:rPr>
        <w:t>合同文件与本合同具有同等法律效力。</w:t>
      </w:r>
    </w:p>
    <w:p w14:paraId="2BE64935"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15.2</w:t>
      </w:r>
      <w:r>
        <w:rPr>
          <w:rFonts w:ascii="宋体" w:eastAsia="宋体" w:hAnsi="宋体" w:cs="宋体" w:hint="eastAsia"/>
        </w:rPr>
        <w:t>本合同未尽事宜，双方可另行补充。</w:t>
      </w:r>
    </w:p>
    <w:p w14:paraId="3C93400F"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15.3</w:t>
      </w:r>
      <w:r>
        <w:rPr>
          <w:rFonts w:ascii="宋体" w:eastAsia="宋体" w:hAnsi="宋体" w:cs="宋体" w:hint="eastAsia"/>
        </w:rPr>
        <w:t>本合同自签订之日起生效。</w:t>
      </w:r>
    </w:p>
    <w:p w14:paraId="780D5610"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15.4</w:t>
      </w:r>
      <w:r>
        <w:rPr>
          <w:rFonts w:ascii="宋体" w:eastAsia="宋体" w:hAnsi="宋体" w:cs="宋体" w:hint="eastAsia"/>
        </w:rPr>
        <w:t>本合同一式</w:t>
      </w:r>
      <w:r>
        <w:rPr>
          <w:rFonts w:ascii="宋体" w:eastAsia="宋体" w:hAnsi="宋体" w:cs="宋体" w:hint="eastAsia"/>
          <w:u w:val="single"/>
        </w:rPr>
        <w:t>（填写</w:t>
      </w:r>
      <w:r>
        <w:rPr>
          <w:rFonts w:ascii="宋体" w:eastAsia="宋体" w:hAnsi="宋体" w:cs="宋体" w:hint="eastAsia"/>
          <w:u w:val="single"/>
        </w:rPr>
        <w:t>具体份数）</w:t>
      </w:r>
      <w:r>
        <w:rPr>
          <w:rFonts w:ascii="宋体" w:eastAsia="宋体" w:hAnsi="宋体" w:cs="宋体" w:hint="eastAsia"/>
        </w:rPr>
        <w:t>份，经双方授权代表签字并盖章后生效。甲方、乙方各执</w:t>
      </w:r>
      <w:r>
        <w:rPr>
          <w:rFonts w:ascii="宋体" w:eastAsia="宋体" w:hAnsi="宋体" w:cs="宋体" w:hint="eastAsia"/>
          <w:u w:val="single"/>
        </w:rPr>
        <w:t>（填写具体份数）</w:t>
      </w:r>
      <w:r>
        <w:rPr>
          <w:rFonts w:ascii="宋体" w:eastAsia="宋体" w:hAnsi="宋体" w:cs="宋体" w:hint="eastAsia"/>
        </w:rPr>
        <w:t>份，送</w:t>
      </w:r>
      <w:r>
        <w:rPr>
          <w:rFonts w:ascii="宋体" w:eastAsia="宋体" w:hAnsi="宋体" w:cs="宋体" w:hint="eastAsia"/>
          <w:u w:val="single"/>
        </w:rPr>
        <w:t>（填写需要备案的监管部门的全称）</w:t>
      </w:r>
      <w:r>
        <w:rPr>
          <w:rFonts w:ascii="宋体" w:eastAsia="宋体" w:hAnsi="宋体" w:cs="宋体" w:hint="eastAsia"/>
        </w:rPr>
        <w:t>备案</w:t>
      </w:r>
      <w:r>
        <w:rPr>
          <w:rFonts w:ascii="宋体" w:eastAsia="宋体" w:hAnsi="宋体" w:cs="宋体" w:hint="eastAsia"/>
          <w:u w:val="single"/>
        </w:rPr>
        <w:t>（填写具体份数）</w:t>
      </w:r>
      <w:r>
        <w:rPr>
          <w:rFonts w:ascii="宋体" w:eastAsia="宋体" w:hAnsi="宋体" w:cs="宋体" w:hint="eastAsia"/>
        </w:rPr>
        <w:t>份，具有同等效力。</w:t>
      </w:r>
    </w:p>
    <w:p w14:paraId="32ABA31E"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15.5</w:t>
      </w:r>
      <w:r>
        <w:rPr>
          <w:rFonts w:ascii="宋体" w:eastAsia="宋体" w:hAnsi="宋体" w:cs="宋体" w:hint="eastAsia"/>
        </w:rPr>
        <w:t>其他：□无。□（根据实际情况填写需要增加的内容）。</w:t>
      </w:r>
    </w:p>
    <w:p w14:paraId="7D9D80C0" w14:textId="77777777" w:rsidR="00B01A50" w:rsidRDefault="009E67B8">
      <w:pPr>
        <w:pStyle w:val="a6"/>
        <w:widowControl/>
        <w:spacing w:beforeAutospacing="0" w:afterAutospacing="0" w:line="440" w:lineRule="atLeast"/>
        <w:jc w:val="center"/>
        <w:rPr>
          <w:rFonts w:ascii="宋体" w:eastAsia="宋体" w:hAnsi="宋体" w:cs="宋体"/>
        </w:rPr>
      </w:pPr>
      <w:r>
        <w:rPr>
          <w:rFonts w:ascii="宋体" w:eastAsia="宋体" w:hAnsi="宋体" w:cs="宋体" w:hint="eastAsia"/>
        </w:rPr>
        <w:t>（以下无正文）</w:t>
      </w:r>
    </w:p>
    <w:p w14:paraId="1E613133" w14:textId="77777777" w:rsidR="00B01A50" w:rsidRDefault="009E67B8">
      <w:pPr>
        <w:pStyle w:val="a6"/>
        <w:widowControl/>
        <w:spacing w:beforeAutospacing="0" w:afterAutospacing="0" w:line="440" w:lineRule="atLeast"/>
        <w:rPr>
          <w:rFonts w:ascii="宋体" w:eastAsia="宋体" w:hAnsi="宋体" w:cs="宋体"/>
        </w:rPr>
      </w:pPr>
      <w:r>
        <w:rPr>
          <w:rFonts w:ascii="宋体" w:eastAsia="宋体" w:hAnsi="宋体" w:cs="宋体" w:hint="eastAsia"/>
        </w:rPr>
        <w:t> </w:t>
      </w:r>
    </w:p>
    <w:p w14:paraId="11A9374A" w14:textId="77777777" w:rsidR="00B01A50" w:rsidRDefault="009E67B8">
      <w:pPr>
        <w:pStyle w:val="a6"/>
        <w:spacing w:line="400" w:lineRule="exact"/>
        <w:ind w:firstLineChars="200" w:firstLine="480"/>
        <w:rPr>
          <w:rFonts w:ascii="宋体" w:eastAsia="宋体" w:hAnsi="宋体" w:cs="宋体"/>
        </w:rPr>
      </w:pPr>
      <w:r>
        <w:rPr>
          <w:rFonts w:ascii="宋体" w:eastAsia="宋体" w:hAnsi="宋体" w:cs="宋体" w:hint="eastAsia"/>
        </w:rPr>
        <w:t>甲方：</w:t>
      </w:r>
      <w:r>
        <w:rPr>
          <w:rFonts w:ascii="宋体" w:eastAsia="宋体" w:hAnsi="宋体" w:cs="宋体" w:hint="eastAsia"/>
        </w:rPr>
        <w:t xml:space="preserve">                               </w:t>
      </w:r>
      <w:r>
        <w:rPr>
          <w:rFonts w:ascii="宋体" w:eastAsia="宋体" w:hAnsi="宋体" w:cs="宋体" w:hint="eastAsia"/>
        </w:rPr>
        <w:t>乙方：</w:t>
      </w:r>
    </w:p>
    <w:p w14:paraId="23BAC97B" w14:textId="77777777" w:rsidR="00B01A50" w:rsidRDefault="009E67B8">
      <w:pPr>
        <w:pStyle w:val="a6"/>
        <w:spacing w:line="400" w:lineRule="exact"/>
        <w:ind w:firstLineChars="200" w:firstLine="480"/>
        <w:rPr>
          <w:rFonts w:ascii="宋体" w:eastAsia="宋体" w:hAnsi="宋体" w:cs="宋体"/>
        </w:rPr>
      </w:pPr>
      <w:r>
        <w:rPr>
          <w:rFonts w:ascii="宋体" w:eastAsia="宋体" w:hAnsi="宋体" w:cs="宋体" w:hint="eastAsia"/>
        </w:rPr>
        <w:t>住所：</w:t>
      </w:r>
      <w:r>
        <w:rPr>
          <w:rFonts w:ascii="宋体" w:eastAsia="宋体" w:hAnsi="宋体" w:cs="宋体" w:hint="eastAsia"/>
        </w:rPr>
        <w:t xml:space="preserve">                               </w:t>
      </w:r>
      <w:r>
        <w:rPr>
          <w:rFonts w:ascii="宋体" w:eastAsia="宋体" w:hAnsi="宋体" w:cs="宋体" w:hint="eastAsia"/>
        </w:rPr>
        <w:t>住所：</w:t>
      </w:r>
    </w:p>
    <w:p w14:paraId="4FD044FB" w14:textId="77777777" w:rsidR="00B01A50" w:rsidRDefault="009E67B8">
      <w:pPr>
        <w:pStyle w:val="a6"/>
        <w:spacing w:line="400" w:lineRule="exact"/>
        <w:ind w:firstLineChars="200" w:firstLine="480"/>
        <w:rPr>
          <w:rFonts w:ascii="宋体" w:eastAsia="宋体" w:hAnsi="宋体" w:cs="宋体"/>
        </w:rPr>
      </w:pPr>
      <w:r>
        <w:rPr>
          <w:rFonts w:ascii="宋体" w:eastAsia="宋体" w:hAnsi="宋体" w:cs="宋体" w:hint="eastAsia"/>
        </w:rPr>
        <w:t>单位负责人：</w:t>
      </w:r>
      <w:r>
        <w:rPr>
          <w:rFonts w:ascii="宋体" w:eastAsia="宋体" w:hAnsi="宋体" w:cs="宋体" w:hint="eastAsia"/>
        </w:rPr>
        <w:t xml:space="preserve">                         </w:t>
      </w:r>
      <w:r>
        <w:rPr>
          <w:rFonts w:ascii="宋体" w:eastAsia="宋体" w:hAnsi="宋体" w:cs="宋体" w:hint="eastAsia"/>
        </w:rPr>
        <w:t>单位负责人：</w:t>
      </w:r>
    </w:p>
    <w:p w14:paraId="03F32E19" w14:textId="77777777" w:rsidR="00B01A50" w:rsidRDefault="009E67B8">
      <w:pPr>
        <w:pStyle w:val="a6"/>
        <w:spacing w:line="400" w:lineRule="exact"/>
        <w:ind w:firstLineChars="200" w:firstLine="480"/>
        <w:rPr>
          <w:rFonts w:ascii="宋体" w:eastAsia="宋体" w:hAnsi="宋体" w:cs="宋体"/>
        </w:rPr>
      </w:pPr>
      <w:r>
        <w:rPr>
          <w:rFonts w:ascii="宋体" w:eastAsia="宋体" w:hAnsi="宋体" w:cs="宋体" w:hint="eastAsia"/>
        </w:rPr>
        <w:t>委托代理人：</w:t>
      </w:r>
      <w:r>
        <w:rPr>
          <w:rFonts w:ascii="宋体" w:eastAsia="宋体" w:hAnsi="宋体" w:cs="宋体" w:hint="eastAsia"/>
        </w:rPr>
        <w:t xml:space="preserve">                  </w:t>
      </w:r>
      <w:r>
        <w:rPr>
          <w:rFonts w:ascii="宋体" w:eastAsia="宋体" w:hAnsi="宋体" w:cs="宋体" w:hint="eastAsia"/>
        </w:rPr>
        <w:t xml:space="preserve">       </w:t>
      </w:r>
      <w:r>
        <w:rPr>
          <w:rFonts w:ascii="宋体" w:eastAsia="宋体" w:hAnsi="宋体" w:cs="宋体" w:hint="eastAsia"/>
        </w:rPr>
        <w:t>委托代理人：</w:t>
      </w:r>
    </w:p>
    <w:p w14:paraId="233C318D" w14:textId="77777777" w:rsidR="00B01A50" w:rsidRDefault="009E67B8">
      <w:pPr>
        <w:pStyle w:val="a6"/>
        <w:spacing w:line="400" w:lineRule="exact"/>
        <w:ind w:firstLineChars="200" w:firstLine="480"/>
        <w:rPr>
          <w:rFonts w:ascii="宋体" w:eastAsia="宋体" w:hAnsi="宋体" w:cs="宋体"/>
        </w:rPr>
      </w:pPr>
      <w:r>
        <w:rPr>
          <w:rFonts w:ascii="宋体" w:eastAsia="宋体" w:hAnsi="宋体" w:cs="宋体" w:hint="eastAsia"/>
        </w:rPr>
        <w:t>联系方法：</w:t>
      </w:r>
      <w:r>
        <w:rPr>
          <w:rFonts w:ascii="宋体" w:eastAsia="宋体" w:hAnsi="宋体" w:cs="宋体" w:hint="eastAsia"/>
        </w:rPr>
        <w:t xml:space="preserve">                           </w:t>
      </w:r>
      <w:r>
        <w:rPr>
          <w:rFonts w:ascii="宋体" w:eastAsia="宋体" w:hAnsi="宋体" w:cs="宋体" w:hint="eastAsia"/>
        </w:rPr>
        <w:t>联系方法：</w:t>
      </w:r>
    </w:p>
    <w:p w14:paraId="5745B81A" w14:textId="77777777" w:rsidR="00B01A50" w:rsidRDefault="009E67B8">
      <w:pPr>
        <w:pStyle w:val="a6"/>
        <w:spacing w:line="400" w:lineRule="exact"/>
        <w:ind w:firstLineChars="200" w:firstLine="480"/>
        <w:rPr>
          <w:rFonts w:ascii="宋体" w:eastAsia="宋体" w:hAnsi="宋体" w:cs="宋体"/>
        </w:rPr>
      </w:pPr>
      <w:r>
        <w:rPr>
          <w:rFonts w:ascii="宋体" w:eastAsia="宋体" w:hAnsi="宋体" w:cs="宋体" w:hint="eastAsia"/>
        </w:rPr>
        <w:t>开户银行：</w:t>
      </w:r>
      <w:r>
        <w:rPr>
          <w:rFonts w:ascii="宋体" w:eastAsia="宋体" w:hAnsi="宋体" w:cs="宋体" w:hint="eastAsia"/>
        </w:rPr>
        <w:t xml:space="preserve">                           </w:t>
      </w:r>
      <w:r>
        <w:rPr>
          <w:rFonts w:ascii="宋体" w:eastAsia="宋体" w:hAnsi="宋体" w:cs="宋体" w:hint="eastAsia"/>
        </w:rPr>
        <w:t>开户银行：</w:t>
      </w:r>
    </w:p>
    <w:p w14:paraId="28B49B08" w14:textId="77777777" w:rsidR="00B01A50" w:rsidRDefault="009E67B8">
      <w:pPr>
        <w:pStyle w:val="a6"/>
        <w:spacing w:line="400" w:lineRule="exact"/>
        <w:ind w:firstLineChars="200" w:firstLine="480"/>
        <w:rPr>
          <w:rFonts w:ascii="宋体" w:eastAsia="宋体" w:hAnsi="宋体" w:cs="宋体"/>
        </w:rPr>
      </w:pPr>
      <w:r>
        <w:rPr>
          <w:rFonts w:ascii="宋体" w:eastAsia="宋体" w:hAnsi="宋体" w:cs="宋体" w:hint="eastAsia"/>
        </w:rPr>
        <w:t>账</w:t>
      </w:r>
      <w:r>
        <w:rPr>
          <w:rFonts w:ascii="宋体" w:eastAsia="宋体" w:hAnsi="宋体" w:cs="宋体" w:hint="eastAsia"/>
        </w:rPr>
        <w:t xml:space="preserve"> </w:t>
      </w:r>
      <w:r>
        <w:rPr>
          <w:rFonts w:ascii="宋体" w:eastAsia="宋体" w:hAnsi="宋体" w:cs="宋体" w:hint="eastAsia"/>
        </w:rPr>
        <w:t>号：</w:t>
      </w:r>
      <w:r>
        <w:rPr>
          <w:rFonts w:ascii="宋体" w:eastAsia="宋体" w:hAnsi="宋体" w:cs="宋体" w:hint="eastAsia"/>
        </w:rPr>
        <w:t xml:space="preserve">                              </w:t>
      </w:r>
      <w:r>
        <w:rPr>
          <w:rFonts w:ascii="宋体" w:eastAsia="宋体" w:hAnsi="宋体" w:cs="宋体" w:hint="eastAsia"/>
        </w:rPr>
        <w:t>账</w:t>
      </w:r>
      <w:r>
        <w:rPr>
          <w:rFonts w:ascii="宋体" w:eastAsia="宋体" w:hAnsi="宋体" w:cs="宋体" w:hint="eastAsia"/>
        </w:rPr>
        <w:t xml:space="preserve"> </w:t>
      </w:r>
      <w:r>
        <w:rPr>
          <w:rFonts w:ascii="宋体" w:eastAsia="宋体" w:hAnsi="宋体" w:cs="宋体" w:hint="eastAsia"/>
        </w:rPr>
        <w:t>号：</w:t>
      </w:r>
    </w:p>
    <w:p w14:paraId="33AC56BA" w14:textId="77777777" w:rsidR="00B01A50" w:rsidRDefault="009E67B8">
      <w:pPr>
        <w:pStyle w:val="a6"/>
        <w:spacing w:line="400" w:lineRule="exact"/>
        <w:ind w:firstLineChars="200" w:firstLine="480"/>
        <w:rPr>
          <w:rFonts w:ascii="宋体" w:eastAsia="宋体" w:hAnsi="宋体" w:cs="宋体"/>
        </w:rPr>
      </w:pPr>
      <w:r>
        <w:rPr>
          <w:rFonts w:ascii="宋体" w:eastAsia="宋体" w:hAnsi="宋体" w:cs="宋体" w:hint="eastAsia"/>
        </w:rPr>
        <w:t>签订地点：</w:t>
      </w:r>
      <w:r>
        <w:rPr>
          <w:rFonts w:ascii="宋体" w:eastAsia="宋体" w:hAnsi="宋体" w:cs="宋体" w:hint="eastAsia"/>
          <w:u w:val="single"/>
        </w:rPr>
        <w:t>           </w:t>
      </w:r>
      <w:r>
        <w:rPr>
          <w:rFonts w:ascii="宋体" w:eastAsia="宋体" w:hAnsi="宋体" w:cs="宋体" w:hint="eastAsia"/>
        </w:rPr>
        <w:t>     </w:t>
      </w:r>
    </w:p>
    <w:p w14:paraId="7587E8B8" w14:textId="77777777" w:rsidR="00B01A50" w:rsidRDefault="009E67B8">
      <w:pPr>
        <w:pStyle w:val="a6"/>
        <w:spacing w:line="400" w:lineRule="exact"/>
        <w:ind w:firstLineChars="200" w:firstLine="480"/>
        <w:rPr>
          <w:rFonts w:ascii="宋体" w:eastAsia="宋体" w:hAnsi="宋体" w:cs="宋体"/>
        </w:rPr>
      </w:pPr>
      <w:r>
        <w:rPr>
          <w:rFonts w:ascii="宋体" w:eastAsia="宋体" w:hAnsi="宋体" w:cs="宋体" w:hint="eastAsia"/>
        </w:rPr>
        <w:t>签订日期：</w:t>
      </w:r>
      <w:r>
        <w:rPr>
          <w:rFonts w:ascii="宋体" w:eastAsia="宋体" w:hAnsi="宋体" w:cs="宋体" w:hint="eastAsia"/>
        </w:rPr>
        <w:t> </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79F7E229" w14:textId="77777777" w:rsidR="00B01A50" w:rsidRDefault="009E67B8">
      <w:pPr>
        <w:pStyle w:val="a6"/>
        <w:widowControl/>
        <w:spacing w:after="240" w:afterAutospacing="0"/>
        <w:jc w:val="center"/>
        <w:rPr>
          <w:rFonts w:ascii="宋体" w:eastAsia="宋体" w:hAnsi="宋体" w:cs="宋体"/>
        </w:rPr>
      </w:pPr>
      <w:r>
        <w:rPr>
          <w:rFonts w:ascii="宋体" w:eastAsia="宋体" w:hAnsi="宋体" w:cs="宋体" w:hint="eastAsia"/>
        </w:rPr>
        <w:t> </w:t>
      </w:r>
    </w:p>
    <w:p w14:paraId="35AC40E5" w14:textId="77777777" w:rsidR="00B01A50" w:rsidRDefault="009E67B8">
      <w:pPr>
        <w:pStyle w:val="a6"/>
        <w:widowControl/>
        <w:jc w:val="center"/>
        <w:rPr>
          <w:rFonts w:ascii="宋体" w:eastAsia="宋体" w:hAnsi="宋体" w:cs="宋体"/>
        </w:rPr>
      </w:pPr>
      <w:r>
        <w:rPr>
          <w:rStyle w:val="a8"/>
          <w:rFonts w:ascii="宋体" w:eastAsia="宋体" w:hAnsi="宋体" w:cs="宋体" w:hint="eastAsia"/>
          <w:sz w:val="31"/>
          <w:szCs w:val="31"/>
        </w:rPr>
        <w:lastRenderedPageBreak/>
        <w:t>第六章</w:t>
      </w:r>
      <w:r>
        <w:rPr>
          <w:rStyle w:val="a8"/>
          <w:rFonts w:ascii="宋体" w:eastAsia="宋体" w:hAnsi="宋体" w:cs="宋体" w:hint="eastAsia"/>
        </w:rPr>
        <w:t>   </w:t>
      </w:r>
      <w:r>
        <w:rPr>
          <w:rStyle w:val="a8"/>
          <w:rFonts w:ascii="宋体" w:eastAsia="宋体" w:hAnsi="宋体" w:cs="宋体" w:hint="eastAsia"/>
          <w:sz w:val="31"/>
          <w:szCs w:val="31"/>
        </w:rPr>
        <w:t>响应文件格式</w:t>
      </w:r>
    </w:p>
    <w:p w14:paraId="2C4270BA" w14:textId="77777777" w:rsidR="00B01A50" w:rsidRDefault="009E67B8">
      <w:pPr>
        <w:pStyle w:val="a6"/>
        <w:widowControl/>
        <w:rPr>
          <w:rFonts w:ascii="宋体" w:eastAsia="宋体" w:hAnsi="宋体" w:cs="宋体"/>
        </w:rPr>
      </w:pPr>
      <w:r>
        <w:rPr>
          <w:rFonts w:ascii="宋体" w:eastAsia="宋体" w:hAnsi="宋体" w:cs="宋体" w:hint="eastAsia"/>
        </w:rPr>
        <w:t>   </w:t>
      </w:r>
    </w:p>
    <w:p w14:paraId="0BEB59C1" w14:textId="77777777" w:rsidR="00B01A50" w:rsidRDefault="009E67B8">
      <w:pPr>
        <w:pStyle w:val="a6"/>
        <w:widowControl/>
        <w:rPr>
          <w:rFonts w:ascii="宋体" w:eastAsia="宋体" w:hAnsi="宋体" w:cs="宋体"/>
        </w:rPr>
      </w:pPr>
      <w:r>
        <w:rPr>
          <w:rFonts w:ascii="宋体" w:eastAsia="宋体" w:hAnsi="宋体" w:cs="宋体" w:hint="eastAsia"/>
        </w:rPr>
        <w:t> </w:t>
      </w:r>
    </w:p>
    <w:p w14:paraId="5EDEEDD8" w14:textId="77777777" w:rsidR="00B01A50" w:rsidRDefault="009E67B8">
      <w:pPr>
        <w:pStyle w:val="a6"/>
        <w:widowControl/>
        <w:jc w:val="center"/>
        <w:rPr>
          <w:rFonts w:ascii="宋体" w:eastAsia="宋体" w:hAnsi="宋体" w:cs="宋体"/>
        </w:rPr>
      </w:pPr>
      <w:r>
        <w:rPr>
          <w:rStyle w:val="a8"/>
          <w:rFonts w:ascii="宋体" w:eastAsia="宋体" w:hAnsi="宋体" w:cs="宋体" w:hint="eastAsia"/>
          <w:sz w:val="52"/>
          <w:szCs w:val="52"/>
        </w:rPr>
        <w:t>政府采购货物项目</w:t>
      </w:r>
    </w:p>
    <w:p w14:paraId="2957622B" w14:textId="77777777" w:rsidR="00B01A50" w:rsidRDefault="009E67B8">
      <w:pPr>
        <w:pStyle w:val="a6"/>
        <w:widowControl/>
        <w:jc w:val="center"/>
        <w:rPr>
          <w:rFonts w:ascii="宋体" w:eastAsia="宋体" w:hAnsi="宋体" w:cs="宋体"/>
        </w:rPr>
      </w:pPr>
      <w:r>
        <w:rPr>
          <w:rStyle w:val="a8"/>
          <w:rFonts w:ascii="宋体" w:eastAsia="宋体" w:hAnsi="宋体" w:cs="宋体" w:hint="eastAsia"/>
          <w:sz w:val="52"/>
          <w:szCs w:val="52"/>
        </w:rPr>
        <w:t>响应文件</w:t>
      </w:r>
    </w:p>
    <w:p w14:paraId="185DD847" w14:textId="77777777" w:rsidR="00B01A50" w:rsidRDefault="009E67B8">
      <w:pPr>
        <w:pStyle w:val="a6"/>
        <w:widowControl/>
        <w:rPr>
          <w:rFonts w:ascii="宋体" w:eastAsia="宋体" w:hAnsi="宋体" w:cs="宋体"/>
        </w:rPr>
      </w:pPr>
      <w:r>
        <w:rPr>
          <w:rFonts w:ascii="宋体" w:eastAsia="宋体" w:hAnsi="宋体" w:cs="宋体" w:hint="eastAsia"/>
        </w:rPr>
        <w:t> </w:t>
      </w:r>
    </w:p>
    <w:p w14:paraId="633EC84C" w14:textId="77777777" w:rsidR="00B01A50" w:rsidRDefault="009E67B8">
      <w:pPr>
        <w:pStyle w:val="a6"/>
        <w:widowControl/>
        <w:rPr>
          <w:rFonts w:ascii="宋体" w:eastAsia="宋体" w:hAnsi="宋体" w:cs="宋体"/>
        </w:rPr>
      </w:pPr>
      <w:r>
        <w:rPr>
          <w:rFonts w:ascii="宋体" w:eastAsia="宋体" w:hAnsi="宋体" w:cs="宋体" w:hint="eastAsia"/>
        </w:rPr>
        <w:t>  </w:t>
      </w:r>
    </w:p>
    <w:p w14:paraId="7A9707C3" w14:textId="77777777" w:rsidR="00B01A50" w:rsidRDefault="009E67B8">
      <w:pPr>
        <w:pStyle w:val="a6"/>
        <w:widowControl/>
        <w:rPr>
          <w:rFonts w:ascii="宋体" w:eastAsia="宋体" w:hAnsi="宋体" w:cs="宋体"/>
        </w:rPr>
      </w:pPr>
      <w:r>
        <w:rPr>
          <w:rFonts w:ascii="宋体" w:eastAsia="宋体" w:hAnsi="宋体" w:cs="宋体" w:hint="eastAsia"/>
        </w:rPr>
        <w:t> </w:t>
      </w:r>
    </w:p>
    <w:p w14:paraId="0F11C339" w14:textId="77777777" w:rsidR="00B01A50" w:rsidRDefault="009E67B8">
      <w:pPr>
        <w:pStyle w:val="a6"/>
        <w:widowControl/>
        <w:ind w:firstLine="2085"/>
        <w:rPr>
          <w:rFonts w:ascii="宋体" w:eastAsia="宋体" w:hAnsi="宋体" w:cs="宋体"/>
        </w:rPr>
      </w:pPr>
      <w:r>
        <w:rPr>
          <w:rStyle w:val="a8"/>
          <w:rFonts w:ascii="宋体" w:eastAsia="宋体" w:hAnsi="宋体" w:cs="宋体" w:hint="eastAsia"/>
          <w:sz w:val="31"/>
          <w:szCs w:val="31"/>
        </w:rPr>
        <w:t>项目名称：</w:t>
      </w:r>
      <w:r>
        <w:rPr>
          <w:rStyle w:val="a8"/>
          <w:rFonts w:ascii="宋体" w:eastAsia="宋体" w:hAnsi="宋体" w:cs="宋体" w:hint="eastAsia"/>
          <w:sz w:val="31"/>
          <w:szCs w:val="31"/>
          <w:u w:val="single"/>
        </w:rPr>
        <w:t>            </w:t>
      </w:r>
    </w:p>
    <w:p w14:paraId="377B0D17" w14:textId="77777777" w:rsidR="00B01A50" w:rsidRDefault="009E67B8">
      <w:pPr>
        <w:pStyle w:val="a6"/>
        <w:widowControl/>
        <w:ind w:firstLine="2085"/>
        <w:rPr>
          <w:rFonts w:ascii="宋体" w:eastAsia="宋体" w:hAnsi="宋体" w:cs="宋体"/>
        </w:rPr>
      </w:pPr>
      <w:r>
        <w:rPr>
          <w:rStyle w:val="a8"/>
          <w:rFonts w:ascii="宋体" w:eastAsia="宋体" w:hAnsi="宋体" w:cs="宋体" w:hint="eastAsia"/>
          <w:sz w:val="31"/>
          <w:szCs w:val="31"/>
        </w:rPr>
        <w:t>项目编号：</w:t>
      </w:r>
      <w:r>
        <w:rPr>
          <w:rStyle w:val="a8"/>
          <w:rFonts w:ascii="宋体" w:eastAsia="宋体" w:hAnsi="宋体" w:cs="宋体" w:hint="eastAsia"/>
          <w:sz w:val="31"/>
          <w:szCs w:val="31"/>
          <w:u w:val="single"/>
        </w:rPr>
        <w:t>            </w:t>
      </w:r>
    </w:p>
    <w:p w14:paraId="06B20BB8" w14:textId="77777777" w:rsidR="00B01A50" w:rsidRDefault="009E67B8">
      <w:pPr>
        <w:pStyle w:val="a6"/>
        <w:widowControl/>
        <w:ind w:firstLine="2085"/>
        <w:rPr>
          <w:rFonts w:ascii="宋体" w:eastAsia="宋体" w:hAnsi="宋体" w:cs="宋体"/>
        </w:rPr>
      </w:pPr>
      <w:r>
        <w:rPr>
          <w:rStyle w:val="a8"/>
          <w:rFonts w:ascii="宋体" w:eastAsia="宋体" w:hAnsi="宋体" w:cs="宋体" w:hint="eastAsia"/>
          <w:sz w:val="31"/>
          <w:szCs w:val="31"/>
        </w:rPr>
        <w:t>合同包</w:t>
      </w:r>
      <w:r>
        <w:rPr>
          <w:rStyle w:val="a8"/>
          <w:rFonts w:ascii="宋体" w:eastAsia="宋体" w:hAnsi="宋体" w:cs="宋体" w:hint="eastAsia"/>
          <w:sz w:val="31"/>
          <w:szCs w:val="31"/>
        </w:rPr>
        <w:t>：</w:t>
      </w:r>
      <w:r>
        <w:rPr>
          <w:rStyle w:val="a8"/>
          <w:rFonts w:ascii="宋体" w:eastAsia="宋体" w:hAnsi="宋体" w:cs="宋体" w:hint="eastAsia"/>
          <w:sz w:val="31"/>
          <w:szCs w:val="31"/>
          <w:u w:val="single"/>
        </w:rPr>
        <w:t>            </w:t>
      </w:r>
    </w:p>
    <w:p w14:paraId="77783595" w14:textId="77777777" w:rsidR="00B01A50" w:rsidRDefault="009E67B8">
      <w:pPr>
        <w:pStyle w:val="a6"/>
        <w:widowControl/>
        <w:rPr>
          <w:rFonts w:ascii="宋体" w:eastAsia="宋体" w:hAnsi="宋体" w:cs="宋体"/>
        </w:rPr>
      </w:pPr>
      <w:r>
        <w:rPr>
          <w:rFonts w:ascii="宋体" w:eastAsia="宋体" w:hAnsi="宋体" w:cs="宋体" w:hint="eastAsia"/>
        </w:rPr>
        <w:t> </w:t>
      </w:r>
    </w:p>
    <w:p w14:paraId="59AC879E" w14:textId="77777777" w:rsidR="00B01A50" w:rsidRDefault="009E67B8">
      <w:pPr>
        <w:pStyle w:val="a6"/>
        <w:widowControl/>
        <w:rPr>
          <w:rFonts w:ascii="宋体" w:eastAsia="宋体" w:hAnsi="宋体" w:cs="宋体"/>
        </w:rPr>
      </w:pPr>
      <w:r>
        <w:rPr>
          <w:rFonts w:ascii="宋体" w:eastAsia="宋体" w:hAnsi="宋体" w:cs="宋体" w:hint="eastAsia"/>
        </w:rPr>
        <w:t> </w:t>
      </w:r>
    </w:p>
    <w:p w14:paraId="4ADBA738" w14:textId="77777777" w:rsidR="00B01A50" w:rsidRDefault="009E67B8">
      <w:pPr>
        <w:pStyle w:val="a6"/>
        <w:widowControl/>
        <w:ind w:firstLine="2235"/>
        <w:rPr>
          <w:rFonts w:ascii="宋体" w:eastAsia="宋体" w:hAnsi="宋体" w:cs="宋体"/>
        </w:rPr>
      </w:pPr>
      <w:r>
        <w:rPr>
          <w:rStyle w:val="a8"/>
          <w:rFonts w:ascii="宋体" w:eastAsia="宋体" w:hAnsi="宋体" w:cs="宋体" w:hint="eastAsia"/>
          <w:sz w:val="31"/>
          <w:szCs w:val="31"/>
        </w:rPr>
        <w:t>供应商名称：</w:t>
      </w:r>
      <w:r>
        <w:rPr>
          <w:rStyle w:val="a8"/>
          <w:rFonts w:ascii="宋体" w:eastAsia="宋体" w:hAnsi="宋体" w:cs="宋体" w:hint="eastAsia"/>
          <w:sz w:val="31"/>
          <w:szCs w:val="31"/>
          <w:u w:val="single"/>
        </w:rPr>
        <w:t xml:space="preserve">                       </w:t>
      </w:r>
      <w:r>
        <w:rPr>
          <w:rStyle w:val="a8"/>
          <w:rFonts w:ascii="宋体" w:eastAsia="宋体" w:hAnsi="宋体" w:cs="宋体" w:hint="eastAsia"/>
          <w:sz w:val="31"/>
          <w:szCs w:val="31"/>
        </w:rPr>
        <w:t xml:space="preserve"> </w:t>
      </w:r>
    </w:p>
    <w:p w14:paraId="67AADB9E" w14:textId="77777777" w:rsidR="00B01A50" w:rsidRDefault="009E67B8">
      <w:pPr>
        <w:pStyle w:val="a6"/>
        <w:widowControl/>
        <w:ind w:firstLine="2235"/>
        <w:rPr>
          <w:rFonts w:ascii="宋体" w:eastAsia="宋体" w:hAnsi="宋体" w:cs="宋体"/>
          <w:bCs/>
        </w:rPr>
      </w:pPr>
      <w:r>
        <w:rPr>
          <w:rStyle w:val="a8"/>
          <w:rFonts w:ascii="宋体" w:eastAsia="宋体" w:hAnsi="宋体" w:cs="宋体" w:hint="eastAsia"/>
          <w:sz w:val="31"/>
          <w:szCs w:val="31"/>
        </w:rPr>
        <w:t>日</w:t>
      </w:r>
      <w:r>
        <w:rPr>
          <w:rStyle w:val="a8"/>
          <w:rFonts w:ascii="宋体" w:eastAsia="宋体" w:hAnsi="宋体" w:cs="宋体" w:hint="eastAsia"/>
          <w:sz w:val="31"/>
          <w:szCs w:val="31"/>
        </w:rPr>
        <w:t>  </w:t>
      </w:r>
      <w:r>
        <w:rPr>
          <w:rStyle w:val="a8"/>
          <w:rFonts w:ascii="宋体" w:eastAsia="宋体" w:hAnsi="宋体" w:cs="宋体" w:hint="eastAsia"/>
          <w:sz w:val="31"/>
          <w:szCs w:val="31"/>
        </w:rPr>
        <w:t xml:space="preserve">  </w:t>
      </w:r>
      <w:r>
        <w:rPr>
          <w:rStyle w:val="a8"/>
          <w:rFonts w:ascii="宋体" w:eastAsia="宋体" w:hAnsi="宋体" w:cs="宋体" w:hint="eastAsia"/>
          <w:sz w:val="31"/>
          <w:szCs w:val="31"/>
        </w:rPr>
        <w:t>期</w:t>
      </w:r>
      <w:r>
        <w:rPr>
          <w:rStyle w:val="a8"/>
          <w:rFonts w:ascii="宋体" w:eastAsia="宋体" w:hAnsi="宋体" w:cs="宋体" w:hint="eastAsia"/>
          <w:sz w:val="31"/>
          <w:szCs w:val="31"/>
        </w:rPr>
        <w:t>：</w:t>
      </w:r>
      <w:r>
        <w:rPr>
          <w:rStyle w:val="a8"/>
          <w:rFonts w:ascii="宋体" w:eastAsia="宋体" w:hAnsi="宋体" w:cs="宋体" w:hint="eastAsia"/>
          <w:b w:val="0"/>
          <w:bCs/>
          <w:u w:val="single"/>
        </w:rPr>
        <w:t xml:space="preserve">                            </w:t>
      </w:r>
    </w:p>
    <w:p w14:paraId="20B83928" w14:textId="77777777" w:rsidR="00B01A50" w:rsidRDefault="009E67B8">
      <w:pPr>
        <w:pStyle w:val="a6"/>
        <w:widowControl/>
        <w:ind w:firstLine="2235"/>
        <w:rPr>
          <w:rFonts w:ascii="宋体" w:eastAsia="宋体" w:hAnsi="宋体" w:cs="宋体"/>
        </w:rPr>
      </w:pPr>
      <w:r>
        <w:rPr>
          <w:rStyle w:val="a8"/>
          <w:rFonts w:ascii="宋体" w:eastAsia="宋体" w:hAnsi="宋体" w:cs="宋体" w:hint="eastAsia"/>
        </w:rPr>
        <w:t> </w:t>
      </w:r>
    </w:p>
    <w:p w14:paraId="56757791" w14:textId="77777777" w:rsidR="00B01A50" w:rsidRDefault="009E67B8">
      <w:pPr>
        <w:pStyle w:val="a6"/>
        <w:widowControl/>
        <w:rPr>
          <w:rFonts w:ascii="宋体" w:eastAsia="宋体" w:hAnsi="宋体" w:cs="宋体"/>
        </w:rPr>
      </w:pPr>
      <w:r>
        <w:rPr>
          <w:rFonts w:ascii="宋体" w:eastAsia="宋体" w:hAnsi="宋体" w:cs="宋体" w:hint="eastAsia"/>
        </w:rPr>
        <w:t> </w:t>
      </w:r>
    </w:p>
    <w:p w14:paraId="7378CCD1" w14:textId="77777777" w:rsidR="00B01A50" w:rsidRDefault="009E67B8">
      <w:pPr>
        <w:pStyle w:val="a6"/>
        <w:widowControl/>
        <w:rPr>
          <w:rFonts w:ascii="宋体" w:eastAsia="宋体" w:hAnsi="宋体" w:cs="宋体"/>
        </w:rPr>
      </w:pPr>
      <w:r>
        <w:rPr>
          <w:rFonts w:ascii="宋体" w:eastAsia="宋体" w:hAnsi="宋体" w:cs="宋体" w:hint="eastAsia"/>
        </w:rPr>
        <w:t> </w:t>
      </w:r>
    </w:p>
    <w:p w14:paraId="7C565147" w14:textId="77777777" w:rsidR="00B01A50" w:rsidRDefault="009E67B8">
      <w:pPr>
        <w:pStyle w:val="a6"/>
        <w:widowControl/>
        <w:rPr>
          <w:rFonts w:ascii="宋体" w:eastAsia="宋体" w:hAnsi="宋体" w:cs="宋体"/>
        </w:rPr>
      </w:pPr>
      <w:r>
        <w:rPr>
          <w:rFonts w:ascii="宋体" w:eastAsia="宋体" w:hAnsi="宋体" w:cs="宋体" w:hint="eastAsia"/>
        </w:rPr>
        <w:lastRenderedPageBreak/>
        <w:t> </w:t>
      </w:r>
    </w:p>
    <w:p w14:paraId="16790B9A" w14:textId="77777777" w:rsidR="00B01A50" w:rsidRDefault="009E67B8">
      <w:pPr>
        <w:pStyle w:val="a6"/>
        <w:widowControl/>
        <w:jc w:val="center"/>
        <w:rPr>
          <w:rFonts w:ascii="宋体" w:eastAsia="宋体" w:hAnsi="宋体" w:cs="宋体"/>
        </w:rPr>
      </w:pPr>
      <w:r>
        <w:rPr>
          <w:rFonts w:ascii="宋体" w:eastAsia="宋体" w:hAnsi="宋体" w:cs="宋体" w:hint="eastAsia"/>
        </w:rPr>
        <w:t>目录</w:t>
      </w:r>
    </w:p>
    <w:p w14:paraId="3CBEE1B2" w14:textId="77777777" w:rsidR="00B01A50" w:rsidRDefault="009E67B8">
      <w:pPr>
        <w:pStyle w:val="a6"/>
        <w:widowControl/>
        <w:rPr>
          <w:rFonts w:ascii="宋体" w:eastAsia="宋体" w:hAnsi="宋体" w:cs="宋体"/>
        </w:rPr>
      </w:pPr>
      <w:r>
        <w:rPr>
          <w:rStyle w:val="a8"/>
          <w:rFonts w:ascii="宋体" w:eastAsia="宋体" w:hAnsi="宋体" w:cs="宋体" w:hint="eastAsia"/>
          <w:sz w:val="21"/>
          <w:szCs w:val="21"/>
        </w:rPr>
        <w:t>1</w:t>
      </w:r>
      <w:r>
        <w:rPr>
          <w:rStyle w:val="a8"/>
          <w:rFonts w:ascii="宋体" w:eastAsia="宋体" w:hAnsi="宋体" w:cs="宋体" w:hint="eastAsia"/>
        </w:rPr>
        <w:t>、询价响应声明</w:t>
      </w:r>
    </w:p>
    <w:p w14:paraId="01E53FD6" w14:textId="77777777" w:rsidR="00B01A50" w:rsidRDefault="009E67B8">
      <w:pPr>
        <w:pStyle w:val="a6"/>
        <w:widowControl/>
        <w:rPr>
          <w:rFonts w:ascii="宋体" w:eastAsia="宋体" w:hAnsi="宋体" w:cs="宋体"/>
        </w:rPr>
      </w:pPr>
      <w:r>
        <w:rPr>
          <w:rStyle w:val="a8"/>
          <w:rFonts w:ascii="宋体" w:eastAsia="宋体" w:hAnsi="宋体" w:cs="宋体" w:hint="eastAsia"/>
          <w:sz w:val="21"/>
          <w:szCs w:val="21"/>
        </w:rPr>
        <w:t>2</w:t>
      </w:r>
      <w:r>
        <w:rPr>
          <w:rStyle w:val="a8"/>
          <w:rFonts w:ascii="宋体" w:eastAsia="宋体" w:hAnsi="宋体" w:cs="宋体" w:hint="eastAsia"/>
        </w:rPr>
        <w:t>、报价一览表</w:t>
      </w:r>
    </w:p>
    <w:p w14:paraId="52CEA3DF" w14:textId="77777777" w:rsidR="00B01A50" w:rsidRDefault="009E67B8">
      <w:pPr>
        <w:pStyle w:val="a6"/>
        <w:widowControl/>
        <w:rPr>
          <w:rFonts w:ascii="宋体" w:eastAsia="宋体" w:hAnsi="宋体" w:cs="宋体"/>
        </w:rPr>
      </w:pPr>
      <w:r>
        <w:rPr>
          <w:rStyle w:val="a8"/>
          <w:rFonts w:ascii="宋体" w:eastAsia="宋体" w:hAnsi="宋体" w:cs="宋体" w:hint="eastAsia"/>
          <w:sz w:val="21"/>
          <w:szCs w:val="21"/>
        </w:rPr>
        <w:t>3</w:t>
      </w:r>
      <w:r>
        <w:rPr>
          <w:rStyle w:val="a8"/>
          <w:rFonts w:ascii="宋体" w:eastAsia="宋体" w:hAnsi="宋体" w:cs="宋体" w:hint="eastAsia"/>
        </w:rPr>
        <w:t>、分项报价表</w:t>
      </w:r>
    </w:p>
    <w:p w14:paraId="5C718584" w14:textId="77777777" w:rsidR="00B01A50" w:rsidRDefault="009E67B8">
      <w:pPr>
        <w:pStyle w:val="a6"/>
        <w:widowControl/>
        <w:rPr>
          <w:rFonts w:ascii="宋体" w:eastAsia="宋体" w:hAnsi="宋体" w:cs="宋体"/>
        </w:rPr>
      </w:pPr>
      <w:r>
        <w:rPr>
          <w:rStyle w:val="a8"/>
          <w:rFonts w:ascii="宋体" w:eastAsia="宋体" w:hAnsi="宋体" w:cs="宋体" w:hint="eastAsia"/>
          <w:sz w:val="21"/>
          <w:szCs w:val="21"/>
        </w:rPr>
        <w:t>4</w:t>
      </w:r>
      <w:r>
        <w:rPr>
          <w:rStyle w:val="a8"/>
          <w:rFonts w:ascii="宋体" w:eastAsia="宋体" w:hAnsi="宋体" w:cs="宋体" w:hint="eastAsia"/>
        </w:rPr>
        <w:t>、资格证明文件</w:t>
      </w:r>
    </w:p>
    <w:p w14:paraId="0A1C1231" w14:textId="77777777" w:rsidR="00B01A50" w:rsidRDefault="009E67B8">
      <w:pPr>
        <w:pStyle w:val="a6"/>
        <w:widowControl/>
        <w:rPr>
          <w:rFonts w:ascii="宋体" w:eastAsia="宋体" w:hAnsi="宋体" w:cs="宋体"/>
        </w:rPr>
      </w:pPr>
      <w:r>
        <w:rPr>
          <w:rFonts w:ascii="宋体" w:eastAsia="宋体" w:hAnsi="宋体" w:cs="宋体" w:hint="eastAsia"/>
        </w:rPr>
        <w:t>4-1</w:t>
      </w:r>
      <w:r>
        <w:rPr>
          <w:rFonts w:ascii="宋体" w:eastAsia="宋体" w:hAnsi="宋体" w:cs="宋体" w:hint="eastAsia"/>
        </w:rPr>
        <w:t>单位负责人授权书</w:t>
      </w:r>
    </w:p>
    <w:p w14:paraId="71F2913A" w14:textId="77777777" w:rsidR="00B01A50" w:rsidRDefault="009E67B8">
      <w:pPr>
        <w:pStyle w:val="a6"/>
        <w:widowControl/>
        <w:rPr>
          <w:rFonts w:ascii="宋体" w:eastAsia="宋体" w:hAnsi="宋体" w:cs="宋体"/>
        </w:rPr>
      </w:pPr>
      <w:r>
        <w:rPr>
          <w:rFonts w:ascii="宋体" w:eastAsia="宋体" w:hAnsi="宋体" w:cs="宋体" w:hint="eastAsia"/>
        </w:rPr>
        <w:t>4-2</w:t>
      </w:r>
      <w:r>
        <w:rPr>
          <w:rFonts w:ascii="宋体" w:eastAsia="宋体" w:hAnsi="宋体" w:cs="宋体" w:hint="eastAsia"/>
        </w:rPr>
        <w:t>营业执照等证明文件</w:t>
      </w:r>
    </w:p>
    <w:p w14:paraId="01BA5D74" w14:textId="77777777" w:rsidR="00B01A50" w:rsidRDefault="009E67B8">
      <w:pPr>
        <w:pStyle w:val="a6"/>
        <w:widowControl/>
        <w:rPr>
          <w:rFonts w:ascii="宋体" w:eastAsia="宋体" w:hAnsi="宋体" w:cs="宋体"/>
        </w:rPr>
      </w:pPr>
      <w:r>
        <w:rPr>
          <w:rFonts w:ascii="宋体" w:eastAsia="宋体" w:hAnsi="宋体" w:cs="宋体" w:hint="eastAsia"/>
        </w:rPr>
        <w:t>4-3</w:t>
      </w:r>
      <w:r>
        <w:rPr>
          <w:rFonts w:ascii="宋体" w:eastAsia="宋体" w:hAnsi="宋体" w:cs="宋体" w:hint="eastAsia"/>
        </w:rPr>
        <w:t>财务状况报告（若有）</w:t>
      </w:r>
    </w:p>
    <w:p w14:paraId="659FD686" w14:textId="77777777" w:rsidR="00B01A50" w:rsidRDefault="009E67B8">
      <w:pPr>
        <w:pStyle w:val="a6"/>
        <w:widowControl/>
        <w:rPr>
          <w:rFonts w:ascii="宋体" w:eastAsia="宋体" w:hAnsi="宋体" w:cs="宋体"/>
        </w:rPr>
      </w:pPr>
      <w:r>
        <w:rPr>
          <w:rFonts w:ascii="宋体" w:eastAsia="宋体" w:hAnsi="宋体" w:cs="宋体" w:hint="eastAsia"/>
        </w:rPr>
        <w:t>4-4</w:t>
      </w:r>
      <w:r>
        <w:rPr>
          <w:rFonts w:ascii="宋体" w:eastAsia="宋体" w:hAnsi="宋体" w:cs="宋体" w:hint="eastAsia"/>
        </w:rPr>
        <w:t>依法缴纳税收证明材料（若有）</w:t>
      </w:r>
    </w:p>
    <w:p w14:paraId="3FF5B30A" w14:textId="77777777" w:rsidR="00B01A50" w:rsidRDefault="009E67B8">
      <w:pPr>
        <w:pStyle w:val="a6"/>
        <w:widowControl/>
        <w:rPr>
          <w:rFonts w:ascii="宋体" w:eastAsia="宋体" w:hAnsi="宋体" w:cs="宋体"/>
        </w:rPr>
      </w:pPr>
      <w:r>
        <w:rPr>
          <w:rFonts w:ascii="宋体" w:eastAsia="宋体" w:hAnsi="宋体" w:cs="宋体" w:hint="eastAsia"/>
        </w:rPr>
        <w:t>4-5</w:t>
      </w:r>
      <w:r>
        <w:rPr>
          <w:rFonts w:ascii="宋体" w:eastAsia="宋体" w:hAnsi="宋体" w:cs="宋体" w:hint="eastAsia"/>
        </w:rPr>
        <w:t>依法缴纳社会保障资金证明材料</w:t>
      </w:r>
      <w:bookmarkStart w:id="1" w:name="_Hlk80366040"/>
      <w:r>
        <w:rPr>
          <w:rFonts w:ascii="宋体" w:eastAsia="宋体" w:hAnsi="宋体" w:cs="宋体" w:hint="eastAsia"/>
        </w:rPr>
        <w:t>（若有）</w:t>
      </w:r>
      <w:bookmarkEnd w:id="1"/>
    </w:p>
    <w:p w14:paraId="4FE267BD" w14:textId="77777777" w:rsidR="00B01A50" w:rsidRDefault="009E67B8">
      <w:pPr>
        <w:pStyle w:val="a6"/>
        <w:widowControl/>
        <w:rPr>
          <w:rFonts w:ascii="宋体" w:eastAsia="宋体" w:hAnsi="宋体" w:cs="宋体"/>
        </w:rPr>
      </w:pPr>
      <w:r>
        <w:rPr>
          <w:rFonts w:ascii="宋体" w:eastAsia="宋体" w:hAnsi="宋体" w:cs="宋体" w:hint="eastAsia"/>
        </w:rPr>
        <w:t>4-6</w:t>
      </w:r>
      <w:r>
        <w:rPr>
          <w:rFonts w:ascii="宋体" w:eastAsia="宋体" w:hAnsi="宋体" w:cs="宋体" w:hint="eastAsia"/>
        </w:rPr>
        <w:t>具备履行合同所必需设备和专业技术能力证明材料</w:t>
      </w:r>
    </w:p>
    <w:p w14:paraId="3BB2A716" w14:textId="77777777" w:rsidR="00B01A50" w:rsidRDefault="009E67B8">
      <w:pPr>
        <w:pStyle w:val="a6"/>
        <w:widowControl/>
        <w:rPr>
          <w:rFonts w:ascii="宋体" w:eastAsia="宋体" w:hAnsi="宋体" w:cs="宋体"/>
        </w:rPr>
      </w:pPr>
      <w:r>
        <w:rPr>
          <w:rFonts w:ascii="宋体" w:eastAsia="宋体" w:hAnsi="宋体" w:cs="宋体" w:hint="eastAsia"/>
        </w:rPr>
        <w:t>4-7</w:t>
      </w:r>
      <w:r>
        <w:rPr>
          <w:rFonts w:ascii="宋体" w:eastAsia="宋体" w:hAnsi="宋体" w:cs="宋体" w:hint="eastAsia"/>
        </w:rPr>
        <w:t>参加采购活动前三年内在经营活动中没有重大违法记录书面声明</w:t>
      </w:r>
    </w:p>
    <w:p w14:paraId="4FC0C045" w14:textId="77777777" w:rsidR="00B01A50" w:rsidRDefault="009E67B8">
      <w:pPr>
        <w:pStyle w:val="a6"/>
        <w:widowControl/>
        <w:rPr>
          <w:rFonts w:ascii="宋体" w:eastAsia="宋体" w:hAnsi="宋体" w:cs="宋体"/>
        </w:rPr>
      </w:pPr>
      <w:r>
        <w:rPr>
          <w:rFonts w:ascii="宋体" w:eastAsia="宋体" w:hAnsi="宋体" w:cs="宋体" w:hint="eastAsia"/>
        </w:rPr>
        <w:t>4-8</w:t>
      </w:r>
      <w:r>
        <w:rPr>
          <w:rFonts w:ascii="宋体" w:eastAsia="宋体" w:hAnsi="宋体" w:cs="宋体" w:hint="eastAsia"/>
        </w:rPr>
        <w:t>信用记录查询结果</w:t>
      </w:r>
    </w:p>
    <w:p w14:paraId="3FB75659" w14:textId="77777777" w:rsidR="00FC2251" w:rsidRDefault="009E67B8">
      <w:pPr>
        <w:pStyle w:val="a6"/>
        <w:widowControl/>
        <w:rPr>
          <w:rFonts w:ascii="宋体" w:eastAsia="宋体" w:hAnsi="宋体" w:cs="宋体"/>
        </w:rPr>
      </w:pPr>
      <w:r>
        <w:rPr>
          <w:rFonts w:ascii="宋体" w:eastAsia="宋体" w:hAnsi="宋体" w:cs="宋体" w:hint="eastAsia"/>
        </w:rPr>
        <w:t>4-9</w:t>
      </w:r>
      <w:r>
        <w:rPr>
          <w:rFonts w:ascii="宋体" w:eastAsia="宋体" w:hAnsi="宋体" w:cs="宋体" w:hint="eastAsia"/>
        </w:rPr>
        <w:t>检察机关行贿犯罪档案查询结果告知函</w:t>
      </w:r>
      <w:r w:rsidR="00FC2251" w:rsidRPr="00FC2251">
        <w:rPr>
          <w:rFonts w:ascii="宋体" w:eastAsia="宋体" w:hAnsi="宋体" w:cs="宋体" w:hint="eastAsia"/>
        </w:rPr>
        <w:t>（若有）</w:t>
      </w:r>
    </w:p>
    <w:p w14:paraId="13875B47" w14:textId="507F539C" w:rsidR="00B01A50" w:rsidRDefault="009E67B8">
      <w:pPr>
        <w:pStyle w:val="a6"/>
        <w:widowControl/>
        <w:rPr>
          <w:rFonts w:ascii="宋体" w:eastAsia="宋体" w:hAnsi="宋体" w:cs="宋体"/>
        </w:rPr>
      </w:pPr>
      <w:r>
        <w:rPr>
          <w:rStyle w:val="a8"/>
          <w:rFonts w:ascii="宋体" w:eastAsia="宋体" w:hAnsi="宋体" w:cs="宋体" w:hint="eastAsia"/>
          <w:sz w:val="21"/>
          <w:szCs w:val="21"/>
        </w:rPr>
        <w:t>5</w:t>
      </w:r>
      <w:r>
        <w:rPr>
          <w:rStyle w:val="a8"/>
          <w:rFonts w:ascii="宋体" w:eastAsia="宋体" w:hAnsi="宋体" w:cs="宋体" w:hint="eastAsia"/>
        </w:rPr>
        <w:t>、技术要求响应表</w:t>
      </w:r>
    </w:p>
    <w:p w14:paraId="4AC57AF3" w14:textId="77777777" w:rsidR="00B01A50" w:rsidRDefault="009E67B8">
      <w:pPr>
        <w:pStyle w:val="a6"/>
        <w:widowControl/>
        <w:rPr>
          <w:rFonts w:ascii="宋体" w:eastAsia="宋体" w:hAnsi="宋体" w:cs="宋体"/>
        </w:rPr>
      </w:pPr>
      <w:r>
        <w:rPr>
          <w:rStyle w:val="a8"/>
          <w:rFonts w:ascii="宋体" w:eastAsia="宋体" w:hAnsi="宋体" w:cs="宋体" w:hint="eastAsia"/>
          <w:sz w:val="21"/>
          <w:szCs w:val="21"/>
        </w:rPr>
        <w:t>6</w:t>
      </w:r>
      <w:r>
        <w:rPr>
          <w:rStyle w:val="a8"/>
          <w:rFonts w:ascii="宋体" w:eastAsia="宋体" w:hAnsi="宋体" w:cs="宋体" w:hint="eastAsia"/>
        </w:rPr>
        <w:t>、商务条件响应表</w:t>
      </w:r>
    </w:p>
    <w:p w14:paraId="150A930C" w14:textId="77777777" w:rsidR="00B01A50" w:rsidRDefault="009E67B8">
      <w:pPr>
        <w:pStyle w:val="a6"/>
        <w:widowControl/>
        <w:rPr>
          <w:rFonts w:ascii="宋体" w:eastAsia="宋体" w:hAnsi="宋体" w:cs="宋体"/>
        </w:rPr>
      </w:pPr>
      <w:r>
        <w:rPr>
          <w:rStyle w:val="a8"/>
          <w:rFonts w:ascii="宋体" w:eastAsia="宋体" w:hAnsi="宋体" w:cs="宋体" w:hint="eastAsia"/>
          <w:sz w:val="21"/>
          <w:szCs w:val="21"/>
        </w:rPr>
        <w:t>7</w:t>
      </w:r>
      <w:r>
        <w:rPr>
          <w:rStyle w:val="a8"/>
          <w:rFonts w:ascii="宋体" w:eastAsia="宋体" w:hAnsi="宋体" w:cs="宋体" w:hint="eastAsia"/>
        </w:rPr>
        <w:t>、询价保证金凭证</w:t>
      </w:r>
    </w:p>
    <w:p w14:paraId="51B7F3DF" w14:textId="77777777" w:rsidR="00B01A50" w:rsidRDefault="009E67B8">
      <w:pPr>
        <w:pStyle w:val="a6"/>
        <w:widowControl/>
        <w:rPr>
          <w:rFonts w:ascii="宋体" w:eastAsia="宋体" w:hAnsi="宋体" w:cs="宋体"/>
        </w:rPr>
      </w:pPr>
      <w:r>
        <w:rPr>
          <w:rStyle w:val="a8"/>
          <w:rFonts w:ascii="宋体" w:eastAsia="宋体" w:hAnsi="宋体" w:cs="宋体" w:hint="eastAsia"/>
          <w:sz w:val="21"/>
          <w:szCs w:val="21"/>
        </w:rPr>
        <w:t>8</w:t>
      </w:r>
      <w:r>
        <w:rPr>
          <w:rStyle w:val="a8"/>
          <w:rFonts w:ascii="宋体" w:eastAsia="宋体" w:hAnsi="宋体" w:cs="宋体" w:hint="eastAsia"/>
        </w:rPr>
        <w:t>、要求作为响应文件组成部分的其他材料（若有）</w:t>
      </w:r>
    </w:p>
    <w:p w14:paraId="19139AEA" w14:textId="77777777" w:rsidR="00B01A50" w:rsidRDefault="009E67B8">
      <w:pPr>
        <w:pStyle w:val="a6"/>
        <w:widowControl/>
        <w:jc w:val="center"/>
        <w:rPr>
          <w:rFonts w:ascii="宋体" w:eastAsia="宋体" w:hAnsi="宋体" w:cs="宋体"/>
        </w:rPr>
      </w:pPr>
      <w:r>
        <w:rPr>
          <w:rFonts w:ascii="宋体" w:eastAsia="宋体" w:hAnsi="宋体" w:cs="宋体" w:hint="eastAsia"/>
        </w:rPr>
        <w:t> </w:t>
      </w:r>
    </w:p>
    <w:p w14:paraId="202AC1E0" w14:textId="77777777" w:rsidR="00B01A50" w:rsidRDefault="00B01A50">
      <w:pPr>
        <w:pStyle w:val="a6"/>
        <w:widowControl/>
        <w:jc w:val="center"/>
        <w:rPr>
          <w:rFonts w:ascii="宋体" w:eastAsia="宋体" w:hAnsi="宋体" w:cs="宋体"/>
        </w:rPr>
      </w:pPr>
    </w:p>
    <w:p w14:paraId="235C7110" w14:textId="77777777" w:rsidR="00B01A50" w:rsidRDefault="00B01A50">
      <w:pPr>
        <w:pStyle w:val="a6"/>
        <w:widowControl/>
        <w:jc w:val="center"/>
        <w:rPr>
          <w:rFonts w:ascii="宋体" w:eastAsia="宋体" w:hAnsi="宋体" w:cs="宋体"/>
        </w:rPr>
      </w:pPr>
    </w:p>
    <w:p w14:paraId="2C6A3F9E" w14:textId="77777777" w:rsidR="00B01A50" w:rsidRDefault="00B01A50">
      <w:pPr>
        <w:pStyle w:val="a6"/>
        <w:widowControl/>
        <w:jc w:val="center"/>
        <w:rPr>
          <w:rFonts w:ascii="宋体" w:eastAsia="宋体" w:hAnsi="宋体" w:cs="宋体"/>
        </w:rPr>
      </w:pPr>
    </w:p>
    <w:p w14:paraId="03174AD9" w14:textId="77777777" w:rsidR="00B01A50" w:rsidRDefault="00B01A50">
      <w:pPr>
        <w:pStyle w:val="a6"/>
        <w:widowControl/>
        <w:jc w:val="center"/>
        <w:rPr>
          <w:rFonts w:ascii="宋体" w:eastAsia="宋体" w:hAnsi="宋体" w:cs="宋体"/>
        </w:rPr>
      </w:pPr>
    </w:p>
    <w:p w14:paraId="2F9F0E05" w14:textId="77777777" w:rsidR="00B01A50" w:rsidRDefault="009E67B8">
      <w:pPr>
        <w:pStyle w:val="a6"/>
        <w:widowControl/>
        <w:spacing w:beforeAutospacing="0" w:afterAutospacing="0" w:line="400" w:lineRule="atLeast"/>
        <w:jc w:val="center"/>
        <w:rPr>
          <w:rFonts w:ascii="宋体" w:eastAsia="宋体" w:hAnsi="宋体" w:cs="宋体"/>
        </w:rPr>
      </w:pPr>
      <w:r>
        <w:rPr>
          <w:rStyle w:val="a8"/>
          <w:rFonts w:ascii="宋体" w:eastAsia="宋体" w:hAnsi="宋体" w:cs="宋体" w:hint="eastAsia"/>
        </w:rPr>
        <w:lastRenderedPageBreak/>
        <w:t>1</w:t>
      </w:r>
      <w:r>
        <w:rPr>
          <w:rStyle w:val="a8"/>
          <w:rFonts w:ascii="宋体" w:eastAsia="宋体" w:hAnsi="宋体" w:cs="宋体" w:hint="eastAsia"/>
        </w:rPr>
        <w:t>、询价响应声明</w:t>
      </w:r>
    </w:p>
    <w:p w14:paraId="03E9AF96"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致</w:t>
      </w:r>
      <w:r>
        <w:rPr>
          <w:rFonts w:ascii="宋体" w:eastAsia="宋体" w:hAnsi="宋体" w:cs="宋体" w:hint="eastAsia"/>
          <w:u w:val="single"/>
        </w:rPr>
        <w:t>      </w:t>
      </w:r>
      <w:r>
        <w:rPr>
          <w:rFonts w:ascii="宋体" w:eastAsia="宋体" w:hAnsi="宋体" w:cs="宋体" w:hint="eastAsia"/>
          <w:u w:val="single"/>
        </w:rPr>
        <w:t>（</w:t>
      </w:r>
      <w:r>
        <w:rPr>
          <w:rFonts w:ascii="宋体" w:eastAsia="宋体" w:hAnsi="宋体" w:cs="宋体" w:hint="eastAsia"/>
        </w:rPr>
        <w:t>采购人</w:t>
      </w:r>
      <w:r>
        <w:rPr>
          <w:rFonts w:ascii="宋体" w:eastAsia="宋体" w:hAnsi="宋体" w:cs="宋体" w:hint="eastAsia"/>
        </w:rPr>
        <w:t>）：</w:t>
      </w:r>
    </w:p>
    <w:p w14:paraId="3701C8D6"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   </w:t>
      </w:r>
      <w:r>
        <w:rPr>
          <w:rFonts w:ascii="宋体" w:eastAsia="宋体" w:hAnsi="宋体" w:cs="宋体" w:hint="eastAsia"/>
        </w:rPr>
        <w:t>根据贵方为</w:t>
      </w:r>
      <w:r>
        <w:rPr>
          <w:rFonts w:ascii="宋体" w:eastAsia="宋体" w:hAnsi="宋体" w:cs="宋体" w:hint="eastAsia"/>
          <w:u w:val="single"/>
        </w:rPr>
        <w:t>        </w:t>
      </w:r>
      <w:r>
        <w:rPr>
          <w:rFonts w:ascii="宋体" w:eastAsia="宋体" w:hAnsi="宋体" w:cs="宋体" w:hint="eastAsia"/>
        </w:rPr>
        <w:t>（项目名称）（项目编号：</w:t>
      </w:r>
      <w:r>
        <w:rPr>
          <w:rFonts w:ascii="宋体" w:eastAsia="宋体" w:hAnsi="宋体" w:cs="宋体" w:hint="eastAsia"/>
          <w:u w:val="single"/>
        </w:rPr>
        <w:t>    </w:t>
      </w:r>
      <w:r>
        <w:rPr>
          <w:rFonts w:ascii="宋体" w:eastAsia="宋体" w:hAnsi="宋体" w:cs="宋体" w:hint="eastAsia"/>
        </w:rPr>
        <w:t>）的询价通知书，本人</w:t>
      </w:r>
      <w:r>
        <w:rPr>
          <w:rFonts w:ascii="宋体" w:eastAsia="宋体" w:hAnsi="宋体" w:cs="宋体" w:hint="eastAsia"/>
          <w:u w:val="single"/>
        </w:rPr>
        <w:t>    </w:t>
      </w:r>
      <w:r>
        <w:rPr>
          <w:rFonts w:ascii="宋体" w:eastAsia="宋体" w:hAnsi="宋体" w:cs="宋体" w:hint="eastAsia"/>
        </w:rPr>
        <w:t>（全名、职务）代表供应商</w:t>
      </w:r>
      <w:r>
        <w:rPr>
          <w:rFonts w:ascii="宋体" w:eastAsia="宋体" w:hAnsi="宋体" w:cs="宋体" w:hint="eastAsia"/>
          <w:u w:val="single"/>
        </w:rPr>
        <w:t>         </w:t>
      </w:r>
      <w:r>
        <w:rPr>
          <w:rFonts w:ascii="宋体" w:eastAsia="宋体" w:hAnsi="宋体" w:cs="宋体" w:hint="eastAsia"/>
        </w:rPr>
        <w:t>（供应商名称、地址）提交响应文件正本</w:t>
      </w:r>
      <w:r>
        <w:rPr>
          <w:rFonts w:ascii="宋体" w:eastAsia="宋体" w:hAnsi="宋体" w:cs="宋体" w:hint="eastAsia"/>
          <w:u w:val="single"/>
        </w:rPr>
        <w:t>         </w:t>
      </w:r>
      <w:r>
        <w:rPr>
          <w:rFonts w:ascii="宋体" w:eastAsia="宋体" w:hAnsi="宋体" w:cs="宋体" w:hint="eastAsia"/>
        </w:rPr>
        <w:t>份和副本一式</w:t>
      </w:r>
      <w:r>
        <w:rPr>
          <w:rFonts w:ascii="宋体" w:eastAsia="宋体" w:hAnsi="宋体" w:cs="宋体" w:hint="eastAsia"/>
          <w:u w:val="single"/>
        </w:rPr>
        <w:t>        </w:t>
      </w:r>
      <w:r>
        <w:rPr>
          <w:rFonts w:ascii="宋体" w:eastAsia="宋体" w:hAnsi="宋体" w:cs="宋体" w:hint="eastAsia"/>
        </w:rPr>
        <w:t>份。</w:t>
      </w:r>
    </w:p>
    <w:p w14:paraId="5A828E2F"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一、我方同意在本项目询价通知书中规定的递交响应文件截止时间起</w:t>
      </w:r>
      <w:r>
        <w:rPr>
          <w:rFonts w:ascii="宋体" w:eastAsia="宋体" w:hAnsi="宋体" w:cs="宋体" w:hint="eastAsia"/>
          <w:u w:val="single"/>
        </w:rPr>
        <w:t>      </w:t>
      </w:r>
      <w:r>
        <w:rPr>
          <w:rFonts w:ascii="宋体" w:eastAsia="宋体" w:hAnsi="宋体" w:cs="宋体" w:hint="eastAsia"/>
        </w:rPr>
        <w:t>天内</w:t>
      </w:r>
      <w:r>
        <w:rPr>
          <w:rFonts w:ascii="宋体" w:eastAsia="宋体" w:hAnsi="宋体" w:cs="宋体" w:hint="eastAsia"/>
        </w:rPr>
        <w:t> </w:t>
      </w:r>
      <w:r>
        <w:rPr>
          <w:rFonts w:ascii="宋体" w:eastAsia="宋体" w:hAnsi="宋体" w:cs="宋体" w:hint="eastAsia"/>
        </w:rPr>
        <w:t>（响应文件有效期）遵守本响应文件中的承诺，且在此期限期满之前均具有约束力。</w:t>
      </w:r>
    </w:p>
    <w:p w14:paraId="5D95961C"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二、我方已详细审核全部询价通知书，包括询价通知书修改文件（如有的话）、参考资料及有关附件，确认无误。我方承诺接受询价通知书中的全部条款且无任何异议。</w:t>
      </w:r>
    </w:p>
    <w:p w14:paraId="4EACA5BC"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三、我方承诺我方满足询价通知书中要求的供应商的资格要求的法定条件和特定条件。</w:t>
      </w:r>
    </w:p>
    <w:tbl>
      <w:tblPr>
        <w:tblW w:w="8784" w:type="dxa"/>
        <w:tblCellSpacing w:w="1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90"/>
        <w:gridCol w:w="2394"/>
      </w:tblGrid>
      <w:tr w:rsidR="00B01A50" w14:paraId="542330AE" w14:textId="77777777">
        <w:trPr>
          <w:tblCellSpacing w:w="15" w:type="dxa"/>
        </w:trPr>
        <w:tc>
          <w:tcPr>
            <w:tcW w:w="6345" w:type="dxa"/>
            <w:shd w:val="clear" w:color="auto" w:fill="auto"/>
            <w:tcMar>
              <w:top w:w="0" w:type="dxa"/>
              <w:left w:w="105" w:type="dxa"/>
              <w:bottom w:w="0" w:type="dxa"/>
              <w:right w:w="105" w:type="dxa"/>
            </w:tcMar>
            <w:vAlign w:val="center"/>
          </w:tcPr>
          <w:p w14:paraId="505EF6E9" w14:textId="77777777" w:rsidR="00B01A50" w:rsidRDefault="009E67B8">
            <w:pPr>
              <w:pStyle w:val="a6"/>
              <w:widowControl/>
              <w:rPr>
                <w:rFonts w:ascii="宋体" w:eastAsia="宋体" w:hAnsi="宋体" w:cs="宋体"/>
              </w:rPr>
            </w:pPr>
            <w:r>
              <w:rPr>
                <w:rStyle w:val="a8"/>
                <w:rFonts w:ascii="宋体" w:eastAsia="宋体" w:hAnsi="宋体" w:cs="宋体" w:hint="eastAsia"/>
              </w:rPr>
              <w:t>供应商的资格要求的法定条件明细</w:t>
            </w:r>
          </w:p>
        </w:tc>
        <w:tc>
          <w:tcPr>
            <w:tcW w:w="2349" w:type="dxa"/>
            <w:shd w:val="clear" w:color="auto" w:fill="auto"/>
            <w:tcMar>
              <w:top w:w="0" w:type="dxa"/>
              <w:left w:w="105" w:type="dxa"/>
              <w:bottom w:w="0" w:type="dxa"/>
              <w:right w:w="105" w:type="dxa"/>
            </w:tcMar>
            <w:vAlign w:val="center"/>
          </w:tcPr>
          <w:p w14:paraId="66332BC6" w14:textId="77777777" w:rsidR="00B01A50" w:rsidRDefault="009E67B8">
            <w:pPr>
              <w:pStyle w:val="a6"/>
              <w:widowControl/>
              <w:rPr>
                <w:rFonts w:ascii="宋体" w:eastAsia="宋体" w:hAnsi="宋体" w:cs="宋体"/>
              </w:rPr>
            </w:pPr>
            <w:r>
              <w:rPr>
                <w:rStyle w:val="a8"/>
                <w:rFonts w:ascii="宋体" w:eastAsia="宋体" w:hAnsi="宋体" w:cs="宋体" w:hint="eastAsia"/>
              </w:rPr>
              <w:t>是否响应应答</w:t>
            </w:r>
          </w:p>
        </w:tc>
      </w:tr>
      <w:tr w:rsidR="00B01A50" w14:paraId="065BABB1" w14:textId="77777777">
        <w:trPr>
          <w:tblCellSpacing w:w="15" w:type="dxa"/>
        </w:trPr>
        <w:tc>
          <w:tcPr>
            <w:tcW w:w="6345" w:type="dxa"/>
            <w:shd w:val="clear" w:color="auto" w:fill="auto"/>
            <w:tcMar>
              <w:top w:w="0" w:type="dxa"/>
              <w:left w:w="105" w:type="dxa"/>
              <w:bottom w:w="0" w:type="dxa"/>
              <w:right w:w="105" w:type="dxa"/>
            </w:tcMar>
            <w:vAlign w:val="center"/>
          </w:tcPr>
          <w:p w14:paraId="650F76AC" w14:textId="77777777" w:rsidR="00B01A50" w:rsidRDefault="009E67B8">
            <w:pPr>
              <w:pStyle w:val="a6"/>
              <w:widowControl/>
              <w:rPr>
                <w:rFonts w:ascii="宋体" w:eastAsia="宋体" w:hAnsi="宋体" w:cs="宋体"/>
              </w:rPr>
            </w:pPr>
            <w:r>
              <w:rPr>
                <w:rFonts w:ascii="宋体" w:eastAsia="宋体" w:hAnsi="宋体" w:cs="宋体" w:hint="eastAsia"/>
              </w:rPr>
              <w:t>单位负责人授权书（若有）</w:t>
            </w:r>
          </w:p>
        </w:tc>
        <w:tc>
          <w:tcPr>
            <w:tcW w:w="2349" w:type="dxa"/>
            <w:shd w:val="clear" w:color="auto" w:fill="auto"/>
            <w:tcMar>
              <w:top w:w="0" w:type="dxa"/>
              <w:left w:w="105" w:type="dxa"/>
              <w:bottom w:w="0" w:type="dxa"/>
              <w:right w:w="105" w:type="dxa"/>
            </w:tcMar>
            <w:vAlign w:val="center"/>
          </w:tcPr>
          <w:p w14:paraId="1D48A12B" w14:textId="77777777" w:rsidR="00B01A50" w:rsidRDefault="00B01A50">
            <w:pPr>
              <w:widowControl/>
              <w:jc w:val="left"/>
              <w:rPr>
                <w:rFonts w:ascii="宋体" w:eastAsia="宋体" w:hAnsi="宋体" w:cs="宋体"/>
              </w:rPr>
            </w:pPr>
          </w:p>
        </w:tc>
      </w:tr>
      <w:tr w:rsidR="00B01A50" w14:paraId="795E080A" w14:textId="77777777">
        <w:trPr>
          <w:tblCellSpacing w:w="15" w:type="dxa"/>
        </w:trPr>
        <w:tc>
          <w:tcPr>
            <w:tcW w:w="6345" w:type="dxa"/>
            <w:shd w:val="clear" w:color="auto" w:fill="auto"/>
            <w:tcMar>
              <w:top w:w="0" w:type="dxa"/>
              <w:left w:w="105" w:type="dxa"/>
              <w:bottom w:w="0" w:type="dxa"/>
              <w:right w:w="105" w:type="dxa"/>
            </w:tcMar>
            <w:vAlign w:val="center"/>
          </w:tcPr>
          <w:p w14:paraId="05D65A34" w14:textId="77777777" w:rsidR="00B01A50" w:rsidRDefault="009E67B8">
            <w:pPr>
              <w:pStyle w:val="a6"/>
              <w:widowControl/>
              <w:rPr>
                <w:rFonts w:ascii="宋体" w:eastAsia="宋体" w:hAnsi="宋体" w:cs="宋体"/>
              </w:rPr>
            </w:pPr>
            <w:r>
              <w:rPr>
                <w:rFonts w:ascii="宋体" w:eastAsia="宋体" w:hAnsi="宋体" w:cs="宋体" w:hint="eastAsia"/>
              </w:rPr>
              <w:t>营业执照等证明文件</w:t>
            </w:r>
          </w:p>
        </w:tc>
        <w:tc>
          <w:tcPr>
            <w:tcW w:w="2349" w:type="dxa"/>
            <w:shd w:val="clear" w:color="auto" w:fill="auto"/>
            <w:tcMar>
              <w:top w:w="0" w:type="dxa"/>
              <w:left w:w="105" w:type="dxa"/>
              <w:bottom w:w="0" w:type="dxa"/>
              <w:right w:w="105" w:type="dxa"/>
            </w:tcMar>
            <w:vAlign w:val="center"/>
          </w:tcPr>
          <w:p w14:paraId="0B4F3983" w14:textId="77777777" w:rsidR="00B01A50" w:rsidRDefault="00B01A50">
            <w:pPr>
              <w:widowControl/>
              <w:jc w:val="left"/>
              <w:rPr>
                <w:rFonts w:ascii="宋体" w:eastAsia="宋体" w:hAnsi="宋体" w:cs="宋体"/>
              </w:rPr>
            </w:pPr>
          </w:p>
        </w:tc>
      </w:tr>
      <w:tr w:rsidR="00B01A50" w14:paraId="6BDA2053" w14:textId="77777777">
        <w:trPr>
          <w:tblCellSpacing w:w="15" w:type="dxa"/>
        </w:trPr>
        <w:tc>
          <w:tcPr>
            <w:tcW w:w="6345" w:type="dxa"/>
            <w:shd w:val="clear" w:color="auto" w:fill="auto"/>
            <w:tcMar>
              <w:top w:w="0" w:type="dxa"/>
              <w:left w:w="105" w:type="dxa"/>
              <w:bottom w:w="0" w:type="dxa"/>
              <w:right w:w="105" w:type="dxa"/>
            </w:tcMar>
            <w:vAlign w:val="center"/>
          </w:tcPr>
          <w:p w14:paraId="27676357" w14:textId="77777777" w:rsidR="00B01A50" w:rsidRDefault="009E67B8">
            <w:pPr>
              <w:pStyle w:val="a6"/>
              <w:widowControl/>
              <w:rPr>
                <w:rFonts w:ascii="宋体" w:eastAsia="宋体" w:hAnsi="宋体" w:cs="宋体"/>
                <w:color w:val="FF0000"/>
              </w:rPr>
            </w:pPr>
            <w:r>
              <w:rPr>
                <w:rFonts w:ascii="宋体" w:eastAsia="宋体" w:hAnsi="宋体" w:cs="宋体" w:hint="eastAsia"/>
                <w:color w:val="FF0000"/>
              </w:rPr>
              <w:t>财务状况报告</w:t>
            </w:r>
          </w:p>
        </w:tc>
        <w:tc>
          <w:tcPr>
            <w:tcW w:w="2349" w:type="dxa"/>
            <w:shd w:val="clear" w:color="auto" w:fill="auto"/>
            <w:tcMar>
              <w:top w:w="0" w:type="dxa"/>
              <w:left w:w="105" w:type="dxa"/>
              <w:bottom w:w="0" w:type="dxa"/>
              <w:right w:w="105" w:type="dxa"/>
            </w:tcMar>
            <w:vAlign w:val="center"/>
          </w:tcPr>
          <w:p w14:paraId="445AD640" w14:textId="77777777" w:rsidR="00B01A50" w:rsidRDefault="00B01A50">
            <w:pPr>
              <w:widowControl/>
              <w:jc w:val="left"/>
              <w:rPr>
                <w:rFonts w:ascii="宋体" w:eastAsia="宋体" w:hAnsi="宋体" w:cs="宋体"/>
              </w:rPr>
            </w:pPr>
          </w:p>
        </w:tc>
      </w:tr>
      <w:tr w:rsidR="00B01A50" w14:paraId="407846FA" w14:textId="77777777">
        <w:trPr>
          <w:tblCellSpacing w:w="15" w:type="dxa"/>
        </w:trPr>
        <w:tc>
          <w:tcPr>
            <w:tcW w:w="6345" w:type="dxa"/>
            <w:shd w:val="clear" w:color="auto" w:fill="auto"/>
            <w:tcMar>
              <w:top w:w="0" w:type="dxa"/>
              <w:left w:w="105" w:type="dxa"/>
              <w:bottom w:w="0" w:type="dxa"/>
              <w:right w:w="105" w:type="dxa"/>
            </w:tcMar>
            <w:vAlign w:val="center"/>
          </w:tcPr>
          <w:p w14:paraId="2A171082" w14:textId="77777777" w:rsidR="00B01A50" w:rsidRDefault="009E67B8">
            <w:pPr>
              <w:pStyle w:val="a6"/>
              <w:widowControl/>
              <w:rPr>
                <w:rFonts w:ascii="宋体" w:eastAsia="宋体" w:hAnsi="宋体" w:cs="宋体"/>
                <w:color w:val="FF0000"/>
              </w:rPr>
            </w:pPr>
            <w:r>
              <w:rPr>
                <w:rFonts w:ascii="宋体" w:eastAsia="宋体" w:hAnsi="宋体" w:cs="宋体" w:hint="eastAsia"/>
                <w:color w:val="FF0000"/>
              </w:rPr>
              <w:t>依法缴纳税收证明材料</w:t>
            </w:r>
          </w:p>
        </w:tc>
        <w:tc>
          <w:tcPr>
            <w:tcW w:w="2349" w:type="dxa"/>
            <w:shd w:val="clear" w:color="auto" w:fill="auto"/>
            <w:tcMar>
              <w:top w:w="0" w:type="dxa"/>
              <w:left w:w="105" w:type="dxa"/>
              <w:bottom w:w="0" w:type="dxa"/>
              <w:right w:w="105" w:type="dxa"/>
            </w:tcMar>
            <w:vAlign w:val="center"/>
          </w:tcPr>
          <w:p w14:paraId="51E1048C" w14:textId="77777777" w:rsidR="00B01A50" w:rsidRDefault="00B01A50">
            <w:pPr>
              <w:widowControl/>
              <w:jc w:val="left"/>
              <w:rPr>
                <w:rFonts w:ascii="宋体" w:eastAsia="宋体" w:hAnsi="宋体" w:cs="宋体"/>
              </w:rPr>
            </w:pPr>
          </w:p>
        </w:tc>
      </w:tr>
      <w:tr w:rsidR="00B01A50" w14:paraId="15004A70" w14:textId="77777777">
        <w:trPr>
          <w:tblCellSpacing w:w="15" w:type="dxa"/>
        </w:trPr>
        <w:tc>
          <w:tcPr>
            <w:tcW w:w="6345" w:type="dxa"/>
            <w:shd w:val="clear" w:color="auto" w:fill="auto"/>
            <w:tcMar>
              <w:top w:w="0" w:type="dxa"/>
              <w:left w:w="105" w:type="dxa"/>
              <w:bottom w:w="0" w:type="dxa"/>
              <w:right w:w="105" w:type="dxa"/>
            </w:tcMar>
            <w:vAlign w:val="center"/>
          </w:tcPr>
          <w:p w14:paraId="6147AFAC" w14:textId="77777777" w:rsidR="00B01A50" w:rsidRDefault="009E67B8">
            <w:pPr>
              <w:pStyle w:val="a6"/>
              <w:widowControl/>
              <w:rPr>
                <w:rFonts w:ascii="宋体" w:eastAsia="宋体" w:hAnsi="宋体" w:cs="宋体"/>
                <w:color w:val="FF0000"/>
              </w:rPr>
            </w:pPr>
            <w:r>
              <w:rPr>
                <w:rFonts w:ascii="宋体" w:eastAsia="宋体" w:hAnsi="宋体" w:cs="宋体" w:hint="eastAsia"/>
                <w:color w:val="FF0000"/>
              </w:rPr>
              <w:t>依法缴纳社会保障资金证明材料</w:t>
            </w:r>
          </w:p>
        </w:tc>
        <w:tc>
          <w:tcPr>
            <w:tcW w:w="2349" w:type="dxa"/>
            <w:shd w:val="clear" w:color="auto" w:fill="auto"/>
            <w:tcMar>
              <w:top w:w="0" w:type="dxa"/>
              <w:left w:w="105" w:type="dxa"/>
              <w:bottom w:w="0" w:type="dxa"/>
              <w:right w:w="105" w:type="dxa"/>
            </w:tcMar>
            <w:vAlign w:val="center"/>
          </w:tcPr>
          <w:p w14:paraId="162B44EF" w14:textId="77777777" w:rsidR="00B01A50" w:rsidRDefault="00B01A50">
            <w:pPr>
              <w:widowControl/>
              <w:jc w:val="left"/>
              <w:rPr>
                <w:rFonts w:ascii="宋体" w:eastAsia="宋体" w:hAnsi="宋体" w:cs="宋体"/>
              </w:rPr>
            </w:pPr>
          </w:p>
        </w:tc>
      </w:tr>
      <w:tr w:rsidR="00B01A50" w14:paraId="0CC54E2D" w14:textId="77777777">
        <w:trPr>
          <w:tblCellSpacing w:w="15" w:type="dxa"/>
        </w:trPr>
        <w:tc>
          <w:tcPr>
            <w:tcW w:w="6345" w:type="dxa"/>
            <w:shd w:val="clear" w:color="auto" w:fill="auto"/>
            <w:tcMar>
              <w:top w:w="0" w:type="dxa"/>
              <w:left w:w="105" w:type="dxa"/>
              <w:bottom w:w="0" w:type="dxa"/>
              <w:right w:w="105" w:type="dxa"/>
            </w:tcMar>
            <w:vAlign w:val="center"/>
          </w:tcPr>
          <w:p w14:paraId="47345459" w14:textId="77777777" w:rsidR="00B01A50" w:rsidRDefault="009E67B8">
            <w:pPr>
              <w:pStyle w:val="a6"/>
              <w:widowControl/>
              <w:rPr>
                <w:rFonts w:ascii="宋体" w:eastAsia="宋体" w:hAnsi="宋体" w:cs="宋体"/>
              </w:rPr>
            </w:pPr>
            <w:r>
              <w:rPr>
                <w:rFonts w:ascii="宋体" w:eastAsia="宋体" w:hAnsi="宋体" w:cs="宋体" w:hint="eastAsia"/>
              </w:rPr>
              <w:t>具备履行合同所必需设备和专业技术能力证明材料</w:t>
            </w:r>
          </w:p>
        </w:tc>
        <w:tc>
          <w:tcPr>
            <w:tcW w:w="2349" w:type="dxa"/>
            <w:shd w:val="clear" w:color="auto" w:fill="auto"/>
            <w:tcMar>
              <w:top w:w="0" w:type="dxa"/>
              <w:left w:w="105" w:type="dxa"/>
              <w:bottom w:w="0" w:type="dxa"/>
              <w:right w:w="105" w:type="dxa"/>
            </w:tcMar>
            <w:vAlign w:val="center"/>
          </w:tcPr>
          <w:p w14:paraId="3D94B3DF" w14:textId="77777777" w:rsidR="00B01A50" w:rsidRDefault="00B01A50">
            <w:pPr>
              <w:widowControl/>
              <w:jc w:val="left"/>
              <w:rPr>
                <w:rFonts w:ascii="宋体" w:eastAsia="宋体" w:hAnsi="宋体" w:cs="宋体"/>
              </w:rPr>
            </w:pPr>
          </w:p>
        </w:tc>
      </w:tr>
      <w:tr w:rsidR="00B01A50" w14:paraId="5C35BD24" w14:textId="77777777">
        <w:trPr>
          <w:tblCellSpacing w:w="15" w:type="dxa"/>
        </w:trPr>
        <w:tc>
          <w:tcPr>
            <w:tcW w:w="6345" w:type="dxa"/>
            <w:shd w:val="clear" w:color="auto" w:fill="auto"/>
            <w:tcMar>
              <w:top w:w="0" w:type="dxa"/>
              <w:left w:w="105" w:type="dxa"/>
              <w:bottom w:w="0" w:type="dxa"/>
              <w:right w:w="105" w:type="dxa"/>
            </w:tcMar>
            <w:vAlign w:val="center"/>
          </w:tcPr>
          <w:p w14:paraId="0854D7DD" w14:textId="77777777" w:rsidR="00B01A50" w:rsidRDefault="009E67B8">
            <w:pPr>
              <w:pStyle w:val="a6"/>
              <w:widowControl/>
              <w:rPr>
                <w:rFonts w:ascii="宋体" w:eastAsia="宋体" w:hAnsi="宋体" w:cs="宋体"/>
              </w:rPr>
            </w:pPr>
            <w:r>
              <w:rPr>
                <w:rFonts w:ascii="宋体" w:eastAsia="宋体" w:hAnsi="宋体" w:cs="宋体" w:hint="eastAsia"/>
              </w:rPr>
              <w:t>参加采购活动前三年内在经营活动中没有重大违法记录书面声明</w:t>
            </w:r>
          </w:p>
        </w:tc>
        <w:tc>
          <w:tcPr>
            <w:tcW w:w="2349" w:type="dxa"/>
            <w:shd w:val="clear" w:color="auto" w:fill="auto"/>
            <w:tcMar>
              <w:top w:w="0" w:type="dxa"/>
              <w:left w:w="105" w:type="dxa"/>
              <w:bottom w:w="0" w:type="dxa"/>
              <w:right w:w="105" w:type="dxa"/>
            </w:tcMar>
            <w:vAlign w:val="center"/>
          </w:tcPr>
          <w:p w14:paraId="39E9DFA6" w14:textId="77777777" w:rsidR="00B01A50" w:rsidRDefault="00B01A50">
            <w:pPr>
              <w:widowControl/>
              <w:jc w:val="left"/>
              <w:rPr>
                <w:rFonts w:ascii="宋体" w:eastAsia="宋体" w:hAnsi="宋体" w:cs="宋体"/>
              </w:rPr>
            </w:pPr>
          </w:p>
        </w:tc>
      </w:tr>
      <w:tr w:rsidR="00B01A50" w14:paraId="407DD553" w14:textId="77777777">
        <w:trPr>
          <w:tblCellSpacing w:w="15" w:type="dxa"/>
        </w:trPr>
        <w:tc>
          <w:tcPr>
            <w:tcW w:w="6345" w:type="dxa"/>
            <w:shd w:val="clear" w:color="auto" w:fill="auto"/>
            <w:tcMar>
              <w:top w:w="0" w:type="dxa"/>
              <w:left w:w="105" w:type="dxa"/>
              <w:bottom w:w="0" w:type="dxa"/>
              <w:right w:w="105" w:type="dxa"/>
            </w:tcMar>
            <w:vAlign w:val="center"/>
          </w:tcPr>
          <w:p w14:paraId="14A6061E" w14:textId="77777777" w:rsidR="00B01A50" w:rsidRDefault="009E67B8">
            <w:pPr>
              <w:pStyle w:val="a6"/>
              <w:widowControl/>
              <w:rPr>
                <w:rFonts w:ascii="宋体" w:eastAsia="宋体" w:hAnsi="宋体" w:cs="宋体"/>
              </w:rPr>
            </w:pPr>
            <w:r>
              <w:rPr>
                <w:rFonts w:ascii="宋体" w:eastAsia="宋体" w:hAnsi="宋体" w:cs="宋体" w:hint="eastAsia"/>
              </w:rPr>
              <w:t>信用记录查询结果</w:t>
            </w:r>
          </w:p>
        </w:tc>
        <w:tc>
          <w:tcPr>
            <w:tcW w:w="2349" w:type="dxa"/>
            <w:shd w:val="clear" w:color="auto" w:fill="auto"/>
            <w:tcMar>
              <w:top w:w="0" w:type="dxa"/>
              <w:left w:w="105" w:type="dxa"/>
              <w:bottom w:w="0" w:type="dxa"/>
              <w:right w:w="105" w:type="dxa"/>
            </w:tcMar>
            <w:vAlign w:val="center"/>
          </w:tcPr>
          <w:p w14:paraId="40455FED" w14:textId="77777777" w:rsidR="00B01A50" w:rsidRDefault="00B01A50">
            <w:pPr>
              <w:widowControl/>
              <w:jc w:val="left"/>
              <w:rPr>
                <w:rFonts w:ascii="宋体" w:eastAsia="宋体" w:hAnsi="宋体" w:cs="宋体"/>
              </w:rPr>
            </w:pPr>
          </w:p>
        </w:tc>
      </w:tr>
      <w:tr w:rsidR="00B01A50" w14:paraId="16F990DD" w14:textId="77777777">
        <w:trPr>
          <w:tblCellSpacing w:w="15" w:type="dxa"/>
        </w:trPr>
        <w:tc>
          <w:tcPr>
            <w:tcW w:w="6345" w:type="dxa"/>
            <w:shd w:val="clear" w:color="auto" w:fill="auto"/>
            <w:tcMar>
              <w:top w:w="0" w:type="dxa"/>
              <w:left w:w="105" w:type="dxa"/>
              <w:bottom w:w="0" w:type="dxa"/>
              <w:right w:w="105" w:type="dxa"/>
            </w:tcMar>
            <w:vAlign w:val="center"/>
          </w:tcPr>
          <w:p w14:paraId="366D9CE8" w14:textId="77777777" w:rsidR="00B01A50" w:rsidRDefault="009E67B8">
            <w:pPr>
              <w:pStyle w:val="a6"/>
              <w:widowControl/>
              <w:rPr>
                <w:rFonts w:ascii="宋体" w:eastAsia="宋体" w:hAnsi="宋体" w:cs="宋体"/>
              </w:rPr>
            </w:pPr>
            <w:r>
              <w:rPr>
                <w:rFonts w:ascii="宋体" w:eastAsia="宋体" w:hAnsi="宋体" w:cs="宋体" w:hint="eastAsia"/>
              </w:rPr>
              <w:t>检察机关行贿犯罪档案查询结果告知函</w:t>
            </w:r>
          </w:p>
        </w:tc>
        <w:tc>
          <w:tcPr>
            <w:tcW w:w="2349" w:type="dxa"/>
            <w:shd w:val="clear" w:color="auto" w:fill="auto"/>
            <w:tcMar>
              <w:top w:w="0" w:type="dxa"/>
              <w:left w:w="105" w:type="dxa"/>
              <w:bottom w:w="0" w:type="dxa"/>
              <w:right w:w="105" w:type="dxa"/>
            </w:tcMar>
            <w:vAlign w:val="center"/>
          </w:tcPr>
          <w:p w14:paraId="26293C43" w14:textId="77777777" w:rsidR="00B01A50" w:rsidRDefault="00B01A50">
            <w:pPr>
              <w:widowControl/>
              <w:jc w:val="left"/>
              <w:rPr>
                <w:rFonts w:ascii="宋体" w:eastAsia="宋体" w:hAnsi="宋体" w:cs="宋体"/>
              </w:rPr>
            </w:pPr>
          </w:p>
        </w:tc>
      </w:tr>
      <w:tr w:rsidR="00B01A50" w14:paraId="5600A7D1" w14:textId="77777777">
        <w:trPr>
          <w:tblCellSpacing w:w="15" w:type="dxa"/>
        </w:trPr>
        <w:tc>
          <w:tcPr>
            <w:tcW w:w="6345" w:type="dxa"/>
            <w:shd w:val="clear" w:color="auto" w:fill="auto"/>
            <w:tcMar>
              <w:top w:w="0" w:type="dxa"/>
              <w:left w:w="105" w:type="dxa"/>
              <w:bottom w:w="0" w:type="dxa"/>
              <w:right w:w="105" w:type="dxa"/>
            </w:tcMar>
            <w:vAlign w:val="center"/>
          </w:tcPr>
          <w:p w14:paraId="7F371C70" w14:textId="77777777" w:rsidR="00B01A50" w:rsidRDefault="009E67B8">
            <w:pPr>
              <w:pStyle w:val="a6"/>
              <w:widowControl/>
              <w:rPr>
                <w:rFonts w:ascii="宋体" w:eastAsia="宋体" w:hAnsi="宋体" w:cs="宋体"/>
              </w:rPr>
            </w:pPr>
            <w:r>
              <w:rPr>
                <w:rFonts w:ascii="宋体" w:eastAsia="宋体" w:hAnsi="宋体" w:cs="宋体" w:hint="eastAsia"/>
              </w:rPr>
              <w:t>联合体协议（若有）</w:t>
            </w:r>
          </w:p>
        </w:tc>
        <w:tc>
          <w:tcPr>
            <w:tcW w:w="2349" w:type="dxa"/>
            <w:shd w:val="clear" w:color="auto" w:fill="auto"/>
            <w:tcMar>
              <w:top w:w="0" w:type="dxa"/>
              <w:left w:w="105" w:type="dxa"/>
              <w:bottom w:w="0" w:type="dxa"/>
              <w:right w:w="105" w:type="dxa"/>
            </w:tcMar>
            <w:vAlign w:val="center"/>
          </w:tcPr>
          <w:p w14:paraId="004AF0B3" w14:textId="77777777" w:rsidR="00B01A50" w:rsidRDefault="00B01A50">
            <w:pPr>
              <w:widowControl/>
              <w:jc w:val="left"/>
              <w:rPr>
                <w:rFonts w:ascii="宋体" w:eastAsia="宋体" w:hAnsi="宋体" w:cs="宋体"/>
              </w:rPr>
            </w:pPr>
          </w:p>
        </w:tc>
      </w:tr>
      <w:tr w:rsidR="00B01A50" w14:paraId="06D313A0" w14:textId="77777777">
        <w:trPr>
          <w:tblCellSpacing w:w="15" w:type="dxa"/>
        </w:trPr>
        <w:tc>
          <w:tcPr>
            <w:tcW w:w="6345" w:type="dxa"/>
            <w:shd w:val="clear" w:color="auto" w:fill="auto"/>
            <w:tcMar>
              <w:top w:w="0" w:type="dxa"/>
              <w:left w:w="105" w:type="dxa"/>
              <w:bottom w:w="0" w:type="dxa"/>
              <w:right w:w="105" w:type="dxa"/>
            </w:tcMar>
            <w:vAlign w:val="center"/>
          </w:tcPr>
          <w:p w14:paraId="7232DDE2" w14:textId="77777777" w:rsidR="00B01A50" w:rsidRDefault="009E67B8">
            <w:pPr>
              <w:pStyle w:val="a6"/>
              <w:widowControl/>
              <w:rPr>
                <w:rFonts w:ascii="宋体" w:eastAsia="宋体" w:hAnsi="宋体" w:cs="宋体"/>
              </w:rPr>
            </w:pPr>
            <w:r>
              <w:rPr>
                <w:rFonts w:ascii="宋体" w:eastAsia="宋体" w:hAnsi="宋体" w:cs="宋体" w:hint="eastAsia"/>
              </w:rPr>
              <w:t>供应商的资格要求的特定条件明细</w:t>
            </w:r>
          </w:p>
        </w:tc>
        <w:tc>
          <w:tcPr>
            <w:tcW w:w="2349" w:type="dxa"/>
            <w:shd w:val="clear" w:color="auto" w:fill="auto"/>
            <w:tcMar>
              <w:top w:w="0" w:type="dxa"/>
              <w:left w:w="105" w:type="dxa"/>
              <w:bottom w:w="0" w:type="dxa"/>
              <w:right w:w="105" w:type="dxa"/>
            </w:tcMar>
            <w:vAlign w:val="center"/>
          </w:tcPr>
          <w:p w14:paraId="247710FA" w14:textId="77777777" w:rsidR="00B01A50" w:rsidRDefault="009E67B8">
            <w:pPr>
              <w:pStyle w:val="a6"/>
              <w:widowControl/>
              <w:rPr>
                <w:rFonts w:ascii="宋体" w:eastAsia="宋体" w:hAnsi="宋体" w:cs="宋体"/>
              </w:rPr>
            </w:pPr>
            <w:r>
              <w:rPr>
                <w:rFonts w:ascii="宋体" w:eastAsia="宋体" w:hAnsi="宋体" w:cs="宋体" w:hint="eastAsia"/>
              </w:rPr>
              <w:t>响应情况</w:t>
            </w:r>
          </w:p>
        </w:tc>
      </w:tr>
      <w:tr w:rsidR="00B01A50" w14:paraId="033D63A0" w14:textId="77777777">
        <w:trPr>
          <w:tblCellSpacing w:w="15" w:type="dxa"/>
        </w:trPr>
        <w:tc>
          <w:tcPr>
            <w:tcW w:w="6345" w:type="dxa"/>
            <w:shd w:val="clear" w:color="auto" w:fill="auto"/>
            <w:tcMar>
              <w:top w:w="0" w:type="dxa"/>
              <w:left w:w="105" w:type="dxa"/>
              <w:bottom w:w="0" w:type="dxa"/>
              <w:right w:w="105" w:type="dxa"/>
            </w:tcMar>
            <w:vAlign w:val="center"/>
          </w:tcPr>
          <w:p w14:paraId="6AA49B91" w14:textId="77777777" w:rsidR="00B01A50" w:rsidRDefault="009E67B8">
            <w:pPr>
              <w:pStyle w:val="a6"/>
              <w:widowControl/>
              <w:rPr>
                <w:rFonts w:ascii="宋体" w:eastAsia="宋体" w:hAnsi="宋体" w:cs="宋体"/>
              </w:rPr>
            </w:pPr>
            <w:r>
              <w:rPr>
                <w:rFonts w:ascii="宋体" w:eastAsia="宋体" w:hAnsi="宋体" w:cs="宋体" w:hint="eastAsia"/>
              </w:rPr>
              <w:t>询价通知书第一章规定的特定条件</w:t>
            </w:r>
          </w:p>
        </w:tc>
        <w:tc>
          <w:tcPr>
            <w:tcW w:w="2349" w:type="dxa"/>
            <w:shd w:val="clear" w:color="auto" w:fill="auto"/>
            <w:tcMar>
              <w:top w:w="0" w:type="dxa"/>
              <w:left w:w="105" w:type="dxa"/>
              <w:bottom w:w="0" w:type="dxa"/>
              <w:right w:w="105" w:type="dxa"/>
            </w:tcMar>
            <w:vAlign w:val="center"/>
          </w:tcPr>
          <w:p w14:paraId="47F0FD97" w14:textId="77777777" w:rsidR="00B01A50" w:rsidRDefault="00B01A50">
            <w:pPr>
              <w:widowControl/>
              <w:jc w:val="left"/>
              <w:rPr>
                <w:rFonts w:ascii="宋体" w:eastAsia="宋体" w:hAnsi="宋体" w:cs="宋体"/>
              </w:rPr>
            </w:pPr>
          </w:p>
        </w:tc>
      </w:tr>
    </w:tbl>
    <w:p w14:paraId="65239577"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四、我方保证响应文件提供的数据和材料是真实、合法的。我方愿意向贵方提供任何与本项目采购有关的数据、情况和技术资料。若贵方需要，我方愿意提供我方</w:t>
      </w:r>
      <w:proofErr w:type="gramStart"/>
      <w:r>
        <w:rPr>
          <w:rFonts w:ascii="宋体" w:eastAsia="宋体" w:hAnsi="宋体" w:cs="宋体" w:hint="eastAsia"/>
        </w:rPr>
        <w:t>作出</w:t>
      </w:r>
      <w:proofErr w:type="gramEnd"/>
      <w:r>
        <w:rPr>
          <w:rFonts w:ascii="宋体" w:eastAsia="宋体" w:hAnsi="宋体" w:cs="宋体" w:hint="eastAsia"/>
        </w:rPr>
        <w:t>的一切承诺的证明材料。</w:t>
      </w:r>
    </w:p>
    <w:p w14:paraId="2129D3BF"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五、我方承诺遵守《政府采购法》的有关规定，按照询价通知书确定的事项签订政府采购合同，并承担合同规定的责任和义务。</w:t>
      </w:r>
    </w:p>
    <w:p w14:paraId="5CAD04E0"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 </w:t>
      </w:r>
    </w:p>
    <w:p w14:paraId="74A0F1F1" w14:textId="77777777" w:rsidR="00B01A50" w:rsidRDefault="009E67B8">
      <w:pPr>
        <w:pStyle w:val="a6"/>
        <w:widowControl/>
        <w:spacing w:before="75" w:beforeAutospacing="0" w:after="75" w:afterAutospacing="0"/>
        <w:ind w:firstLine="420"/>
        <w:rPr>
          <w:rFonts w:ascii="宋体" w:eastAsia="宋体" w:hAnsi="宋体" w:cs="宋体"/>
        </w:rPr>
      </w:pPr>
      <w:r>
        <w:rPr>
          <w:rFonts w:ascii="宋体" w:eastAsia="宋体" w:hAnsi="宋体" w:cs="宋体" w:hint="eastAsia"/>
        </w:rPr>
        <w:t> </w:t>
      </w:r>
    </w:p>
    <w:p w14:paraId="5D6EB252" w14:textId="77777777" w:rsidR="00B01A50" w:rsidRDefault="009E67B8">
      <w:pPr>
        <w:pStyle w:val="a6"/>
        <w:widowControl/>
        <w:spacing w:before="75" w:beforeAutospacing="0" w:after="75" w:afterAutospacing="0"/>
        <w:ind w:firstLine="420"/>
        <w:rPr>
          <w:rFonts w:ascii="宋体" w:eastAsia="宋体" w:hAnsi="宋体" w:cs="宋体"/>
        </w:rPr>
      </w:pPr>
      <w:r>
        <w:rPr>
          <w:rFonts w:ascii="宋体" w:eastAsia="宋体" w:hAnsi="宋体" w:cs="宋体" w:hint="eastAsia"/>
        </w:rPr>
        <w:t> </w:t>
      </w:r>
    </w:p>
    <w:p w14:paraId="7ABBD2B8" w14:textId="77777777" w:rsidR="00B01A50" w:rsidRDefault="009E67B8">
      <w:pPr>
        <w:pStyle w:val="a6"/>
        <w:widowControl/>
        <w:spacing w:before="75" w:beforeAutospacing="0" w:after="75" w:afterAutospacing="0"/>
        <w:ind w:firstLine="420"/>
        <w:rPr>
          <w:rFonts w:ascii="宋体" w:eastAsia="宋体" w:hAnsi="宋体" w:cs="宋体"/>
        </w:rPr>
      </w:pPr>
      <w:r>
        <w:rPr>
          <w:rFonts w:ascii="宋体" w:eastAsia="宋体" w:hAnsi="宋体" w:cs="宋体" w:hint="eastAsia"/>
        </w:rPr>
        <w:lastRenderedPageBreak/>
        <w:t> </w:t>
      </w:r>
    </w:p>
    <w:p w14:paraId="128FE25E" w14:textId="77777777" w:rsidR="00B01A50" w:rsidRDefault="009E67B8">
      <w:pPr>
        <w:pStyle w:val="a6"/>
        <w:widowControl/>
        <w:spacing w:before="75" w:beforeAutospacing="0" w:after="75" w:afterAutospacing="0"/>
        <w:ind w:firstLine="420"/>
        <w:rPr>
          <w:rFonts w:ascii="宋体" w:eastAsia="宋体" w:hAnsi="宋体" w:cs="宋体"/>
        </w:rPr>
      </w:pPr>
      <w:r>
        <w:rPr>
          <w:rFonts w:ascii="宋体" w:eastAsia="宋体" w:hAnsi="宋体" w:cs="宋体" w:hint="eastAsia"/>
        </w:rPr>
        <w:t>供应商名称（盖公章）：</w:t>
      </w:r>
      <w:r>
        <w:rPr>
          <w:rFonts w:ascii="宋体" w:eastAsia="宋体" w:hAnsi="宋体" w:cs="宋体" w:hint="eastAsia"/>
          <w:u w:val="single"/>
        </w:rPr>
        <w:t>           </w:t>
      </w:r>
    </w:p>
    <w:p w14:paraId="34EBFE00" w14:textId="77777777" w:rsidR="00B01A50" w:rsidRDefault="009E67B8">
      <w:pPr>
        <w:pStyle w:val="a6"/>
        <w:widowControl/>
        <w:spacing w:before="75" w:beforeAutospacing="0" w:after="75" w:afterAutospacing="0"/>
        <w:ind w:firstLine="420"/>
        <w:rPr>
          <w:rFonts w:ascii="宋体" w:eastAsia="宋体" w:hAnsi="宋体" w:cs="宋体"/>
        </w:rPr>
      </w:pPr>
      <w:r>
        <w:rPr>
          <w:rFonts w:ascii="宋体" w:eastAsia="宋体" w:hAnsi="宋体" w:cs="宋体" w:hint="eastAsia"/>
        </w:rPr>
        <w:t>法定代表人或授权代表（签字或盖章）：</w:t>
      </w:r>
      <w:r>
        <w:rPr>
          <w:rFonts w:ascii="宋体" w:eastAsia="宋体" w:hAnsi="宋体" w:cs="宋体" w:hint="eastAsia"/>
          <w:u w:val="single"/>
        </w:rPr>
        <w:t>             </w:t>
      </w:r>
      <w:r>
        <w:rPr>
          <w:rFonts w:ascii="宋体" w:eastAsia="宋体" w:hAnsi="宋体" w:cs="宋体" w:hint="eastAsia"/>
        </w:rPr>
        <w:t>  </w:t>
      </w:r>
    </w:p>
    <w:p w14:paraId="5C7C1546" w14:textId="77777777" w:rsidR="00B01A50" w:rsidRDefault="009E67B8">
      <w:pPr>
        <w:pStyle w:val="a6"/>
        <w:widowControl/>
        <w:spacing w:before="75" w:beforeAutospacing="0" w:after="75" w:afterAutospacing="0"/>
        <w:ind w:firstLine="42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rPr>
        <w:t> </w:t>
      </w:r>
      <w:r>
        <w:rPr>
          <w:rFonts w:ascii="宋体" w:eastAsia="宋体" w:hAnsi="宋体" w:cs="宋体" w:hint="eastAsia"/>
          <w:u w:val="single"/>
        </w:rPr>
        <w:t>  </w:t>
      </w:r>
      <w:r>
        <w:rPr>
          <w:rFonts w:ascii="宋体" w:eastAsia="宋体" w:hAnsi="宋体" w:cs="宋体" w:hint="eastAsia"/>
        </w:rPr>
        <w:t>日</w:t>
      </w:r>
    </w:p>
    <w:p w14:paraId="1F48FF04" w14:textId="77777777" w:rsidR="00B01A50" w:rsidRDefault="009E67B8">
      <w:pPr>
        <w:pStyle w:val="a6"/>
        <w:widowControl/>
        <w:spacing w:before="75" w:beforeAutospacing="0" w:after="75" w:afterAutospacing="0"/>
        <w:ind w:firstLine="420"/>
        <w:rPr>
          <w:rFonts w:ascii="宋体" w:eastAsia="宋体" w:hAnsi="宋体" w:cs="宋体"/>
        </w:rPr>
      </w:pPr>
      <w:r>
        <w:rPr>
          <w:rFonts w:ascii="宋体" w:eastAsia="宋体" w:hAnsi="宋体" w:cs="宋体" w:hint="eastAsia"/>
        </w:rPr>
        <w:t> </w:t>
      </w:r>
    </w:p>
    <w:p w14:paraId="4E6BF519"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1EA6A636"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7A432F32" w14:textId="77777777" w:rsidR="00B01A50" w:rsidRDefault="009E67B8">
      <w:pPr>
        <w:pStyle w:val="a6"/>
        <w:widowControl/>
        <w:spacing w:before="75" w:beforeAutospacing="0" w:after="75" w:afterAutospacing="0"/>
        <w:jc w:val="center"/>
        <w:rPr>
          <w:rFonts w:ascii="宋体" w:eastAsia="宋体" w:hAnsi="宋体" w:cs="宋体"/>
        </w:rPr>
      </w:pPr>
      <w:r>
        <w:rPr>
          <w:rStyle w:val="a8"/>
          <w:rFonts w:ascii="宋体" w:eastAsia="宋体" w:hAnsi="宋体" w:cs="宋体" w:hint="eastAsia"/>
        </w:rPr>
        <w:t>2</w:t>
      </w:r>
      <w:r>
        <w:rPr>
          <w:rStyle w:val="a8"/>
          <w:rFonts w:ascii="宋体" w:eastAsia="宋体" w:hAnsi="宋体" w:cs="宋体" w:hint="eastAsia"/>
        </w:rPr>
        <w:t>、报价一览表</w:t>
      </w:r>
    </w:p>
    <w:p w14:paraId="7E76793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2215FE8A"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项目编号：</w:t>
      </w:r>
      <w:r>
        <w:rPr>
          <w:rFonts w:ascii="宋体" w:eastAsia="宋体" w:hAnsi="宋体" w:cs="宋体" w:hint="eastAsia"/>
          <w:u w:val="single"/>
        </w:rPr>
        <w:t>                 </w:t>
      </w:r>
      <w:r>
        <w:rPr>
          <w:rFonts w:ascii="宋体" w:eastAsia="宋体" w:hAnsi="宋体" w:cs="宋体" w:hint="eastAsia"/>
        </w:rPr>
        <w:t>  </w:t>
      </w:r>
    </w:p>
    <w:p w14:paraId="40D2C4D5" w14:textId="77777777" w:rsidR="00B01A50" w:rsidRDefault="009E67B8">
      <w:pPr>
        <w:pStyle w:val="a6"/>
        <w:widowControl/>
        <w:spacing w:before="75" w:beforeAutospacing="0" w:after="75" w:afterAutospacing="0"/>
        <w:jc w:val="right"/>
        <w:rPr>
          <w:rFonts w:ascii="宋体" w:eastAsia="宋体" w:hAnsi="宋体" w:cs="宋体"/>
        </w:rPr>
      </w:pPr>
      <w:r>
        <w:rPr>
          <w:rFonts w:ascii="宋体" w:eastAsia="宋体" w:hAnsi="宋体" w:cs="宋体" w:hint="eastAsia"/>
        </w:rPr>
        <w:t>货币单位：人民币元</w:t>
      </w:r>
    </w:p>
    <w:tbl>
      <w:tblPr>
        <w:tblW w:w="0" w:type="auto"/>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772"/>
        <w:gridCol w:w="1449"/>
        <w:gridCol w:w="1095"/>
        <w:gridCol w:w="1932"/>
        <w:gridCol w:w="1108"/>
        <w:gridCol w:w="1945"/>
      </w:tblGrid>
      <w:tr w:rsidR="00B01A50" w14:paraId="57735895" w14:textId="77777777">
        <w:trPr>
          <w:tblCellSpacing w:w="15" w:type="dxa"/>
        </w:trPr>
        <w:tc>
          <w:tcPr>
            <w:tcW w:w="840" w:type="dxa"/>
            <w:tcBorders>
              <w:top w:val="single" w:sz="4" w:space="0" w:color="auto"/>
              <w:left w:val="nil"/>
              <w:bottom w:val="single" w:sz="4" w:space="0" w:color="auto"/>
              <w:right w:val="single" w:sz="4" w:space="0" w:color="auto"/>
            </w:tcBorders>
            <w:shd w:val="clear" w:color="auto" w:fill="auto"/>
            <w:vAlign w:val="center"/>
          </w:tcPr>
          <w:p w14:paraId="70D5EAE7" w14:textId="77777777" w:rsidR="00B01A50" w:rsidRDefault="009E67B8">
            <w:pPr>
              <w:pStyle w:val="a6"/>
              <w:widowControl/>
              <w:rPr>
                <w:rFonts w:ascii="宋体" w:eastAsia="宋体" w:hAnsi="宋体" w:cs="宋体"/>
              </w:rPr>
            </w:pPr>
            <w:r>
              <w:rPr>
                <w:rFonts w:ascii="宋体" w:eastAsia="宋体" w:hAnsi="宋体" w:cs="宋体" w:hint="eastAsia"/>
              </w:rPr>
              <w:t>合同包</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9A1A3B7" w14:textId="77777777" w:rsidR="00B01A50" w:rsidRDefault="009E67B8">
            <w:pPr>
              <w:pStyle w:val="a6"/>
              <w:widowControl/>
              <w:rPr>
                <w:rFonts w:ascii="宋体" w:eastAsia="宋体" w:hAnsi="宋体" w:cs="宋体"/>
              </w:rPr>
            </w:pPr>
            <w:r>
              <w:rPr>
                <w:rFonts w:ascii="宋体" w:eastAsia="宋体" w:hAnsi="宋体" w:cs="宋体" w:hint="eastAsia"/>
              </w:rPr>
              <w:t>品目号</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91290CD" w14:textId="77777777" w:rsidR="00B01A50" w:rsidRDefault="009E67B8">
            <w:pPr>
              <w:pStyle w:val="a6"/>
              <w:widowControl/>
              <w:rPr>
                <w:rFonts w:ascii="宋体" w:eastAsia="宋体" w:hAnsi="宋体" w:cs="宋体"/>
              </w:rPr>
            </w:pPr>
            <w:r>
              <w:rPr>
                <w:rFonts w:ascii="宋体" w:eastAsia="宋体" w:hAnsi="宋体" w:cs="宋体" w:hint="eastAsia"/>
              </w:rPr>
              <w:t>采购标的</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849E2D6" w14:textId="77777777" w:rsidR="00B01A50" w:rsidRDefault="009E67B8">
            <w:pPr>
              <w:pStyle w:val="a6"/>
              <w:widowControl/>
              <w:jc w:val="center"/>
              <w:rPr>
                <w:rFonts w:ascii="宋体" w:eastAsia="宋体" w:hAnsi="宋体" w:cs="宋体"/>
              </w:rPr>
            </w:pPr>
            <w:r>
              <w:rPr>
                <w:rFonts w:ascii="宋体" w:eastAsia="宋体" w:hAnsi="宋体" w:cs="宋体" w:hint="eastAsia"/>
              </w:rPr>
              <w:t>单价（现场）</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59007D4" w14:textId="77777777" w:rsidR="00B01A50" w:rsidRDefault="009E67B8">
            <w:pPr>
              <w:pStyle w:val="a6"/>
              <w:widowControl/>
              <w:rPr>
                <w:rFonts w:ascii="宋体" w:eastAsia="宋体" w:hAnsi="宋体" w:cs="宋体"/>
              </w:rPr>
            </w:pPr>
            <w:r>
              <w:rPr>
                <w:rFonts w:ascii="宋体" w:eastAsia="宋体" w:hAnsi="宋体" w:cs="宋体" w:hint="eastAsia"/>
              </w:rPr>
              <w:t>数量</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18932ED" w14:textId="77777777" w:rsidR="00B01A50" w:rsidRDefault="009E67B8">
            <w:pPr>
              <w:pStyle w:val="a6"/>
              <w:widowControl/>
              <w:rPr>
                <w:rFonts w:ascii="宋体" w:eastAsia="宋体" w:hAnsi="宋体" w:cs="宋体"/>
              </w:rPr>
            </w:pPr>
            <w:r>
              <w:rPr>
                <w:rFonts w:ascii="宋体" w:eastAsia="宋体" w:hAnsi="宋体" w:cs="宋体" w:hint="eastAsia"/>
              </w:rPr>
              <w:t>总价（现场）</w:t>
            </w:r>
          </w:p>
        </w:tc>
      </w:tr>
      <w:tr w:rsidR="00B01A50" w14:paraId="4D4B540F" w14:textId="77777777">
        <w:trPr>
          <w:tblCellSpacing w:w="15" w:type="dxa"/>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1A2597" w14:textId="77777777" w:rsidR="00B01A50" w:rsidRDefault="009E67B8">
            <w:pPr>
              <w:pStyle w:val="a6"/>
              <w:widowControl/>
              <w:rPr>
                <w:rFonts w:ascii="宋体" w:eastAsia="宋体" w:hAnsi="宋体" w:cs="宋体"/>
              </w:rPr>
            </w:pPr>
            <w:r>
              <w:rPr>
                <w:rFonts w:ascii="宋体" w:eastAsia="宋体" w:hAnsi="宋体" w:cs="宋体" w:hint="eastAsia"/>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9210D6A" w14:textId="77777777" w:rsidR="00B01A50" w:rsidRDefault="009E67B8">
            <w:pPr>
              <w:pStyle w:val="a6"/>
              <w:widowControl/>
              <w:rPr>
                <w:rFonts w:ascii="宋体" w:eastAsia="宋体" w:hAnsi="宋体" w:cs="宋体"/>
              </w:rPr>
            </w:pPr>
            <w:r>
              <w:rPr>
                <w:rFonts w:ascii="宋体" w:eastAsia="宋体" w:hAnsi="宋体" w:cs="宋体" w:hint="eastAsia"/>
              </w:rPr>
              <w:t>1-1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40C6336" w14:textId="77777777" w:rsidR="00B01A50" w:rsidRDefault="00B01A50">
            <w:pPr>
              <w:widowControl/>
              <w:jc w:val="left"/>
              <w:rPr>
                <w:rFonts w:ascii="宋体" w:eastAsia="宋体" w:hAnsi="宋体" w:cs="宋体"/>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A47084E" w14:textId="77777777" w:rsidR="00B01A50" w:rsidRDefault="00B01A50">
            <w:pPr>
              <w:widowControl/>
              <w:jc w:val="left"/>
              <w:rPr>
                <w:rFonts w:ascii="宋体" w:eastAsia="宋体" w:hAnsi="宋体" w:cs="宋体"/>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2164B37" w14:textId="77777777" w:rsidR="00B01A50" w:rsidRDefault="00B01A50">
            <w:pPr>
              <w:widowControl/>
              <w:jc w:val="left"/>
              <w:rPr>
                <w:rFonts w:ascii="宋体" w:eastAsia="宋体" w:hAnsi="宋体" w:cs="宋体"/>
              </w:rPr>
            </w:pPr>
          </w:p>
        </w:tc>
        <w:tc>
          <w:tcPr>
            <w:tcW w:w="199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C503D45" w14:textId="77777777" w:rsidR="00B01A50" w:rsidRDefault="00B01A50">
            <w:pPr>
              <w:widowControl/>
              <w:jc w:val="left"/>
              <w:rPr>
                <w:rFonts w:ascii="宋体" w:eastAsia="宋体" w:hAnsi="宋体" w:cs="宋体"/>
              </w:rPr>
            </w:pPr>
          </w:p>
        </w:tc>
      </w:tr>
      <w:tr w:rsidR="00B01A50" w14:paraId="2F167570" w14:textId="77777777">
        <w:trPr>
          <w:tblCellSpacing w:w="15" w:type="dxa"/>
        </w:trPr>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E4B50A" w14:textId="77777777" w:rsidR="00B01A50" w:rsidRDefault="00B01A50">
            <w:pPr>
              <w:rPr>
                <w:rFonts w:ascii="宋体" w:eastAsia="宋体" w:hAnsi="宋体" w:cs="宋体"/>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A02288F" w14:textId="77777777" w:rsidR="00B01A50" w:rsidRDefault="009E67B8">
            <w:pPr>
              <w:pStyle w:val="a6"/>
              <w:widowControl/>
              <w:rPr>
                <w:rFonts w:ascii="宋体" w:eastAsia="宋体" w:hAnsi="宋体" w:cs="宋体"/>
              </w:rPr>
            </w:pPr>
            <w:r>
              <w:rPr>
                <w:rFonts w:ascii="宋体" w:eastAsia="宋体" w:hAnsi="宋体" w:cs="宋体" w:hint="eastAsia"/>
              </w:rPr>
              <w:t>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FDACD51" w14:textId="77777777" w:rsidR="00B01A50" w:rsidRDefault="00B01A50">
            <w:pPr>
              <w:widowControl/>
              <w:jc w:val="left"/>
              <w:rPr>
                <w:rFonts w:ascii="宋体" w:eastAsia="宋体" w:hAnsi="宋体" w:cs="宋体"/>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036E52" w14:textId="77777777" w:rsidR="00B01A50" w:rsidRDefault="00B01A50">
            <w:pPr>
              <w:widowControl/>
              <w:jc w:val="left"/>
              <w:rPr>
                <w:rFonts w:ascii="宋体" w:eastAsia="宋体" w:hAnsi="宋体" w:cs="宋体"/>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6AC2E16" w14:textId="77777777" w:rsidR="00B01A50" w:rsidRDefault="00B01A50">
            <w:pPr>
              <w:widowControl/>
              <w:jc w:val="left"/>
              <w:rPr>
                <w:rFonts w:ascii="宋体" w:eastAsia="宋体" w:hAnsi="宋体" w:cs="宋体"/>
              </w:rPr>
            </w:pPr>
          </w:p>
        </w:tc>
        <w:tc>
          <w:tcPr>
            <w:tcW w:w="199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670C3DC" w14:textId="77777777" w:rsidR="00B01A50" w:rsidRDefault="00B01A50">
            <w:pPr>
              <w:widowControl/>
              <w:jc w:val="left"/>
              <w:rPr>
                <w:rFonts w:ascii="宋体" w:eastAsia="宋体" w:hAnsi="宋体" w:cs="宋体"/>
              </w:rPr>
            </w:pPr>
          </w:p>
        </w:tc>
      </w:tr>
      <w:tr w:rsidR="00B01A50" w14:paraId="786E7E13" w14:textId="77777777">
        <w:trPr>
          <w:tblCellSpacing w:w="15" w:type="dxa"/>
        </w:trPr>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A40B1A" w14:textId="77777777" w:rsidR="00B01A50" w:rsidRDefault="00B01A50">
            <w:pPr>
              <w:rPr>
                <w:rFonts w:ascii="宋体" w:eastAsia="宋体" w:hAnsi="宋体" w:cs="宋体"/>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F4AADE0" w14:textId="77777777" w:rsidR="00B01A50" w:rsidRDefault="009E67B8">
            <w:pPr>
              <w:pStyle w:val="a6"/>
              <w:widowControl/>
              <w:rPr>
                <w:rFonts w:ascii="宋体" w:eastAsia="宋体" w:hAnsi="宋体" w:cs="宋体"/>
              </w:rPr>
            </w:pPr>
            <w:r>
              <w:rPr>
                <w:rFonts w:ascii="宋体" w:eastAsia="宋体" w:hAnsi="宋体" w:cs="宋体" w:hint="eastAsia"/>
              </w:rPr>
              <w:t>…</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EFD4483" w14:textId="77777777" w:rsidR="00B01A50" w:rsidRDefault="00B01A50">
            <w:pPr>
              <w:widowControl/>
              <w:jc w:val="left"/>
              <w:rPr>
                <w:rFonts w:ascii="宋体" w:eastAsia="宋体" w:hAnsi="宋体" w:cs="宋体"/>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53A4323" w14:textId="77777777" w:rsidR="00B01A50" w:rsidRDefault="00B01A50">
            <w:pPr>
              <w:widowControl/>
              <w:jc w:val="left"/>
              <w:rPr>
                <w:rFonts w:ascii="宋体" w:eastAsia="宋体" w:hAnsi="宋体" w:cs="宋体"/>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72E5E9F" w14:textId="77777777" w:rsidR="00B01A50" w:rsidRDefault="00B01A50">
            <w:pPr>
              <w:widowControl/>
              <w:jc w:val="left"/>
              <w:rPr>
                <w:rFonts w:ascii="宋体" w:eastAsia="宋体" w:hAnsi="宋体" w:cs="宋体"/>
              </w:rPr>
            </w:pPr>
          </w:p>
        </w:tc>
        <w:tc>
          <w:tcPr>
            <w:tcW w:w="199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8F0C97C" w14:textId="77777777" w:rsidR="00B01A50" w:rsidRDefault="00B01A50">
            <w:pPr>
              <w:widowControl/>
              <w:jc w:val="left"/>
              <w:rPr>
                <w:rFonts w:ascii="宋体" w:eastAsia="宋体" w:hAnsi="宋体" w:cs="宋体"/>
              </w:rPr>
            </w:pPr>
          </w:p>
        </w:tc>
      </w:tr>
      <w:tr w:rsidR="00B01A50" w14:paraId="63883259" w14:textId="77777777">
        <w:trPr>
          <w:tblCellSpacing w:w="15" w:type="dxa"/>
        </w:trPr>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E78B8C" w14:textId="77777777" w:rsidR="00B01A50" w:rsidRDefault="00B01A50">
            <w:pPr>
              <w:rPr>
                <w:rFonts w:ascii="宋体" w:eastAsia="宋体" w:hAnsi="宋体" w:cs="宋体"/>
                <w:sz w:val="24"/>
              </w:rPr>
            </w:pPr>
          </w:p>
        </w:tc>
        <w:tc>
          <w:tcPr>
            <w:tcW w:w="7560"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AE16262" w14:textId="77777777" w:rsidR="00B01A50" w:rsidRDefault="009E67B8">
            <w:pPr>
              <w:pStyle w:val="a6"/>
              <w:widowControl/>
              <w:rPr>
                <w:rFonts w:ascii="宋体" w:eastAsia="宋体" w:hAnsi="宋体" w:cs="宋体"/>
              </w:rPr>
            </w:pPr>
            <w:r>
              <w:rPr>
                <w:rFonts w:ascii="宋体" w:eastAsia="宋体" w:hAnsi="宋体" w:cs="宋体" w:hint="eastAsia"/>
              </w:rPr>
              <w:t>报价总价（大写金额）：</w:t>
            </w:r>
            <w:r>
              <w:rPr>
                <w:rFonts w:ascii="宋体" w:eastAsia="宋体" w:hAnsi="宋体" w:cs="宋体" w:hint="eastAsia"/>
                <w:u w:val="single"/>
              </w:rPr>
              <w:t>                      </w:t>
            </w:r>
            <w:r>
              <w:rPr>
                <w:rFonts w:ascii="宋体" w:eastAsia="宋体" w:hAnsi="宋体" w:cs="宋体" w:hint="eastAsia"/>
              </w:rPr>
              <w:t>整。</w:t>
            </w:r>
          </w:p>
        </w:tc>
      </w:tr>
      <w:tr w:rsidR="00B01A50" w14:paraId="35258F6C" w14:textId="77777777">
        <w:trPr>
          <w:tblCellSpacing w:w="15" w:type="dxa"/>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007E22" w14:textId="77777777" w:rsidR="00B01A50" w:rsidRDefault="009E67B8">
            <w:pPr>
              <w:pStyle w:val="a6"/>
              <w:widowControl/>
              <w:rPr>
                <w:rFonts w:ascii="宋体" w:eastAsia="宋体" w:hAnsi="宋体" w:cs="宋体"/>
              </w:rPr>
            </w:pPr>
            <w:r>
              <w:rPr>
                <w:rFonts w:ascii="宋体" w:eastAsia="宋体" w:hAnsi="宋体" w:cs="宋体" w:hint="eastAsia"/>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CF3DD94" w14:textId="77777777" w:rsidR="00B01A50" w:rsidRDefault="009E67B8">
            <w:pPr>
              <w:pStyle w:val="a6"/>
              <w:widowControl/>
              <w:rPr>
                <w:rFonts w:ascii="宋体" w:eastAsia="宋体" w:hAnsi="宋体" w:cs="宋体"/>
              </w:rPr>
            </w:pPr>
            <w:r>
              <w:rPr>
                <w:rFonts w:ascii="宋体" w:eastAsia="宋体" w:hAnsi="宋体" w:cs="宋体" w:hint="eastAsia"/>
              </w:rPr>
              <w:t>*-1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2886118" w14:textId="77777777" w:rsidR="00B01A50" w:rsidRDefault="00B01A50">
            <w:pPr>
              <w:widowControl/>
              <w:jc w:val="left"/>
              <w:rPr>
                <w:rFonts w:ascii="宋体" w:eastAsia="宋体" w:hAnsi="宋体" w:cs="宋体"/>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5017F88" w14:textId="77777777" w:rsidR="00B01A50" w:rsidRDefault="00B01A50">
            <w:pPr>
              <w:widowControl/>
              <w:jc w:val="left"/>
              <w:rPr>
                <w:rFonts w:ascii="宋体" w:eastAsia="宋体" w:hAnsi="宋体" w:cs="宋体"/>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5864584" w14:textId="77777777" w:rsidR="00B01A50" w:rsidRDefault="00B01A50">
            <w:pPr>
              <w:widowControl/>
              <w:jc w:val="left"/>
              <w:rPr>
                <w:rFonts w:ascii="宋体" w:eastAsia="宋体" w:hAnsi="宋体" w:cs="宋体"/>
              </w:rPr>
            </w:pPr>
          </w:p>
        </w:tc>
        <w:tc>
          <w:tcPr>
            <w:tcW w:w="199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B25D33D" w14:textId="77777777" w:rsidR="00B01A50" w:rsidRDefault="00B01A50">
            <w:pPr>
              <w:widowControl/>
              <w:jc w:val="left"/>
              <w:rPr>
                <w:rFonts w:ascii="宋体" w:eastAsia="宋体" w:hAnsi="宋体" w:cs="宋体"/>
              </w:rPr>
            </w:pPr>
          </w:p>
        </w:tc>
      </w:tr>
      <w:tr w:rsidR="00B01A50" w14:paraId="68F003EB" w14:textId="77777777">
        <w:trPr>
          <w:tblCellSpacing w:w="15" w:type="dxa"/>
        </w:trPr>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FBE7EA" w14:textId="77777777" w:rsidR="00B01A50" w:rsidRDefault="00B01A50">
            <w:pPr>
              <w:rPr>
                <w:rFonts w:ascii="宋体" w:eastAsia="宋体" w:hAnsi="宋体" w:cs="宋体"/>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6FCF95C" w14:textId="77777777" w:rsidR="00B01A50" w:rsidRDefault="009E67B8">
            <w:pPr>
              <w:pStyle w:val="a6"/>
              <w:widowControl/>
              <w:rPr>
                <w:rFonts w:ascii="宋体" w:eastAsia="宋体" w:hAnsi="宋体" w:cs="宋体"/>
              </w:rPr>
            </w:pPr>
            <w:r>
              <w:rPr>
                <w:rFonts w:ascii="宋体" w:eastAsia="宋体" w:hAnsi="宋体" w:cs="宋体" w:hint="eastAsia"/>
              </w:rPr>
              <w:t>*-*</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1F73A48" w14:textId="77777777" w:rsidR="00B01A50" w:rsidRDefault="00B01A50">
            <w:pPr>
              <w:widowControl/>
              <w:jc w:val="left"/>
              <w:rPr>
                <w:rFonts w:ascii="宋体" w:eastAsia="宋体" w:hAnsi="宋体" w:cs="宋体"/>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483994C" w14:textId="77777777" w:rsidR="00B01A50" w:rsidRDefault="00B01A50">
            <w:pPr>
              <w:widowControl/>
              <w:jc w:val="left"/>
              <w:rPr>
                <w:rFonts w:ascii="宋体" w:eastAsia="宋体" w:hAnsi="宋体" w:cs="宋体"/>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79CDAD7" w14:textId="77777777" w:rsidR="00B01A50" w:rsidRDefault="00B01A50">
            <w:pPr>
              <w:widowControl/>
              <w:jc w:val="left"/>
              <w:rPr>
                <w:rFonts w:ascii="宋体" w:eastAsia="宋体" w:hAnsi="宋体" w:cs="宋体"/>
              </w:rPr>
            </w:pPr>
          </w:p>
        </w:tc>
        <w:tc>
          <w:tcPr>
            <w:tcW w:w="199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78448F7" w14:textId="77777777" w:rsidR="00B01A50" w:rsidRDefault="00B01A50">
            <w:pPr>
              <w:widowControl/>
              <w:jc w:val="left"/>
              <w:rPr>
                <w:rFonts w:ascii="宋体" w:eastAsia="宋体" w:hAnsi="宋体" w:cs="宋体"/>
              </w:rPr>
            </w:pPr>
          </w:p>
        </w:tc>
      </w:tr>
      <w:tr w:rsidR="00B01A50" w14:paraId="459E3439" w14:textId="77777777">
        <w:trPr>
          <w:tblCellSpacing w:w="15" w:type="dxa"/>
        </w:trPr>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D3468E" w14:textId="77777777" w:rsidR="00B01A50" w:rsidRDefault="00B01A50">
            <w:pPr>
              <w:rPr>
                <w:rFonts w:ascii="宋体" w:eastAsia="宋体" w:hAnsi="宋体" w:cs="宋体"/>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6469CE9" w14:textId="77777777" w:rsidR="00B01A50" w:rsidRDefault="009E67B8">
            <w:pPr>
              <w:pStyle w:val="a6"/>
              <w:widowControl/>
              <w:rPr>
                <w:rFonts w:ascii="宋体" w:eastAsia="宋体" w:hAnsi="宋体" w:cs="宋体"/>
              </w:rPr>
            </w:pPr>
            <w:r>
              <w:rPr>
                <w:rFonts w:ascii="宋体" w:eastAsia="宋体" w:hAnsi="宋体" w:cs="宋体" w:hint="eastAsia"/>
              </w:rPr>
              <w:t>…</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DFE82FF" w14:textId="77777777" w:rsidR="00B01A50" w:rsidRDefault="00B01A50">
            <w:pPr>
              <w:widowControl/>
              <w:jc w:val="left"/>
              <w:rPr>
                <w:rFonts w:ascii="宋体" w:eastAsia="宋体" w:hAnsi="宋体" w:cs="宋体"/>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F416EC" w14:textId="77777777" w:rsidR="00B01A50" w:rsidRDefault="00B01A50">
            <w:pPr>
              <w:widowControl/>
              <w:jc w:val="left"/>
              <w:rPr>
                <w:rFonts w:ascii="宋体" w:eastAsia="宋体" w:hAnsi="宋体" w:cs="宋体"/>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A2054F7" w14:textId="77777777" w:rsidR="00B01A50" w:rsidRDefault="00B01A50">
            <w:pPr>
              <w:widowControl/>
              <w:jc w:val="left"/>
              <w:rPr>
                <w:rFonts w:ascii="宋体" w:eastAsia="宋体" w:hAnsi="宋体" w:cs="宋体"/>
              </w:rPr>
            </w:pPr>
          </w:p>
        </w:tc>
        <w:tc>
          <w:tcPr>
            <w:tcW w:w="199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5688409" w14:textId="77777777" w:rsidR="00B01A50" w:rsidRDefault="00B01A50">
            <w:pPr>
              <w:widowControl/>
              <w:jc w:val="left"/>
              <w:rPr>
                <w:rFonts w:ascii="宋体" w:eastAsia="宋体" w:hAnsi="宋体" w:cs="宋体"/>
              </w:rPr>
            </w:pPr>
          </w:p>
        </w:tc>
      </w:tr>
      <w:tr w:rsidR="00B01A50" w14:paraId="6A9D8669" w14:textId="77777777">
        <w:trPr>
          <w:tblCellSpacing w:w="15" w:type="dxa"/>
        </w:trPr>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46385C" w14:textId="77777777" w:rsidR="00B01A50" w:rsidRDefault="00B01A50">
            <w:pPr>
              <w:rPr>
                <w:rFonts w:ascii="宋体" w:eastAsia="宋体" w:hAnsi="宋体" w:cs="宋体"/>
                <w:sz w:val="24"/>
              </w:rPr>
            </w:pPr>
          </w:p>
        </w:tc>
        <w:tc>
          <w:tcPr>
            <w:tcW w:w="7560"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DED1077" w14:textId="77777777" w:rsidR="00B01A50" w:rsidRDefault="009E67B8">
            <w:pPr>
              <w:pStyle w:val="a6"/>
              <w:widowControl/>
              <w:rPr>
                <w:rFonts w:ascii="宋体" w:eastAsia="宋体" w:hAnsi="宋体" w:cs="宋体"/>
              </w:rPr>
            </w:pPr>
            <w:r>
              <w:rPr>
                <w:rFonts w:ascii="宋体" w:eastAsia="宋体" w:hAnsi="宋体" w:cs="宋体" w:hint="eastAsia"/>
              </w:rPr>
              <w:t>报价总价（大写金额）：</w:t>
            </w:r>
            <w:r>
              <w:rPr>
                <w:rFonts w:ascii="宋体" w:eastAsia="宋体" w:hAnsi="宋体" w:cs="宋体" w:hint="eastAsia"/>
                <w:u w:val="single"/>
              </w:rPr>
              <w:t>                      </w:t>
            </w:r>
            <w:r>
              <w:rPr>
                <w:rFonts w:ascii="宋体" w:eastAsia="宋体" w:hAnsi="宋体" w:cs="宋体" w:hint="eastAsia"/>
              </w:rPr>
              <w:t>整。</w:t>
            </w:r>
          </w:p>
        </w:tc>
      </w:tr>
    </w:tbl>
    <w:p w14:paraId="383A5A8A"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★注意：</w:t>
      </w:r>
    </w:p>
    <w:p w14:paraId="31B0254B"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1</w:t>
      </w:r>
      <w:r>
        <w:rPr>
          <w:rFonts w:ascii="宋体" w:eastAsia="宋体" w:hAnsi="宋体" w:cs="宋体" w:hint="eastAsia"/>
        </w:rPr>
        <w:t>、请供应</w:t>
      </w:r>
      <w:proofErr w:type="gramStart"/>
      <w:r>
        <w:rPr>
          <w:rFonts w:ascii="宋体" w:eastAsia="宋体" w:hAnsi="宋体" w:cs="宋体" w:hint="eastAsia"/>
        </w:rPr>
        <w:t>商按照</w:t>
      </w:r>
      <w:proofErr w:type="gramEnd"/>
      <w:r>
        <w:rPr>
          <w:rFonts w:ascii="宋体" w:eastAsia="宋体" w:hAnsi="宋体" w:cs="宋体" w:hint="eastAsia"/>
        </w:rPr>
        <w:t>此格式填写，若询价通知书有多个合同包，须按照所报合同包的顺序依次填写，反之则删除相应内容。</w:t>
      </w:r>
    </w:p>
    <w:p w14:paraId="4D937AD3"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sz w:val="21"/>
          <w:szCs w:val="21"/>
        </w:rPr>
        <w:t>2</w:t>
      </w:r>
      <w:r>
        <w:rPr>
          <w:rFonts w:ascii="宋体" w:eastAsia="宋体" w:hAnsi="宋体" w:cs="宋体" w:hint="eastAsia"/>
          <w:sz w:val="21"/>
          <w:szCs w:val="21"/>
        </w:rPr>
        <w:t>、报价一览表列示的合同</w:t>
      </w:r>
      <w:proofErr w:type="gramStart"/>
      <w:r>
        <w:rPr>
          <w:rFonts w:ascii="宋体" w:eastAsia="宋体" w:hAnsi="宋体" w:cs="宋体" w:hint="eastAsia"/>
          <w:sz w:val="21"/>
          <w:szCs w:val="21"/>
        </w:rPr>
        <w:t>包必须</w:t>
      </w:r>
      <w:proofErr w:type="gramEnd"/>
      <w:r>
        <w:rPr>
          <w:rFonts w:ascii="宋体" w:eastAsia="宋体" w:hAnsi="宋体" w:cs="宋体" w:hint="eastAsia"/>
          <w:sz w:val="21"/>
          <w:szCs w:val="21"/>
        </w:rPr>
        <w:t>与分项报价表列示的合同包一致（即若报价一览表列示为合同包</w:t>
      </w:r>
      <w:r>
        <w:rPr>
          <w:rFonts w:ascii="宋体" w:eastAsia="宋体" w:hAnsi="宋体" w:cs="宋体" w:hint="eastAsia"/>
          <w:sz w:val="21"/>
          <w:szCs w:val="21"/>
        </w:rPr>
        <w:t>1</w:t>
      </w:r>
      <w:r>
        <w:rPr>
          <w:rFonts w:ascii="宋体" w:eastAsia="宋体" w:hAnsi="宋体" w:cs="宋体" w:hint="eastAsia"/>
          <w:sz w:val="21"/>
          <w:szCs w:val="21"/>
        </w:rPr>
        <w:t>，则分项报价表也必须列示为合同包</w:t>
      </w:r>
      <w:r>
        <w:rPr>
          <w:rFonts w:ascii="宋体" w:eastAsia="宋体" w:hAnsi="宋体" w:cs="宋体" w:hint="eastAsia"/>
          <w:sz w:val="21"/>
          <w:szCs w:val="21"/>
        </w:rPr>
        <w:t>1</w:t>
      </w:r>
      <w:r>
        <w:rPr>
          <w:rFonts w:ascii="宋体" w:eastAsia="宋体" w:hAnsi="宋体" w:cs="宋体" w:hint="eastAsia"/>
          <w:sz w:val="21"/>
          <w:szCs w:val="21"/>
        </w:rPr>
        <w:t>，以此类推）。</w:t>
      </w:r>
    </w:p>
    <w:p w14:paraId="2DDBBC8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3</w:t>
      </w:r>
      <w:r>
        <w:rPr>
          <w:rFonts w:ascii="宋体" w:eastAsia="宋体" w:hAnsi="宋体" w:cs="宋体" w:hint="eastAsia"/>
        </w:rPr>
        <w:t>、“大写金额”指报价总价用“壹、贰、叁、肆、伍、陆、柒、捌、玖、拾、佰、仟、万、亿、元、角、分、零”等字样进行填写。</w:t>
      </w:r>
    </w:p>
    <w:p w14:paraId="61DD6D80"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06BEA025"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5A125A58"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w:t>
      </w:r>
      <w:r>
        <w:rPr>
          <w:rFonts w:ascii="宋体" w:eastAsia="宋体" w:hAnsi="宋体" w:cs="宋体" w:hint="eastAsia"/>
          <w:u w:val="single"/>
        </w:rPr>
        <w:t>（全称并加盖单位公章）</w:t>
      </w:r>
    </w:p>
    <w:p w14:paraId="0D20D6EF"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供应商代表签字：</w:t>
      </w:r>
      <w:r>
        <w:rPr>
          <w:rFonts w:ascii="宋体" w:eastAsia="宋体" w:hAnsi="宋体" w:cs="宋体" w:hint="eastAsia"/>
          <w:u w:val="single"/>
        </w:rPr>
        <w:t>                   </w:t>
      </w:r>
    </w:p>
    <w:p w14:paraId="3FE2570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693291D2"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5411080B"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2C6E7746" w14:textId="77777777" w:rsidR="00B01A50" w:rsidRDefault="009E67B8">
      <w:pPr>
        <w:pStyle w:val="a6"/>
        <w:widowControl/>
        <w:spacing w:before="75" w:beforeAutospacing="0" w:after="75" w:afterAutospacing="0"/>
        <w:jc w:val="center"/>
        <w:rPr>
          <w:rFonts w:ascii="宋体" w:eastAsia="宋体" w:hAnsi="宋体" w:cs="宋体"/>
        </w:rPr>
      </w:pPr>
      <w:r>
        <w:rPr>
          <w:rStyle w:val="a8"/>
          <w:rFonts w:ascii="宋体" w:eastAsia="宋体" w:hAnsi="宋体" w:cs="宋体" w:hint="eastAsia"/>
        </w:rPr>
        <w:lastRenderedPageBreak/>
        <w:t>3</w:t>
      </w:r>
      <w:r>
        <w:rPr>
          <w:rStyle w:val="a8"/>
          <w:rFonts w:ascii="宋体" w:eastAsia="宋体" w:hAnsi="宋体" w:cs="宋体" w:hint="eastAsia"/>
        </w:rPr>
        <w:t>、分项</w:t>
      </w:r>
      <w:r>
        <w:rPr>
          <w:rStyle w:val="a8"/>
          <w:rFonts w:ascii="宋体" w:eastAsia="宋体" w:hAnsi="宋体" w:cs="宋体" w:hint="eastAsia"/>
        </w:rPr>
        <w:t>报价表</w:t>
      </w:r>
    </w:p>
    <w:p w14:paraId="24E273C6"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1E804760"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项目编号：</w:t>
      </w:r>
      <w:r>
        <w:rPr>
          <w:rFonts w:ascii="宋体" w:eastAsia="宋体" w:hAnsi="宋体" w:cs="宋体" w:hint="eastAsia"/>
          <w:u w:val="single"/>
        </w:rPr>
        <w:t>                   </w:t>
      </w:r>
    </w:p>
    <w:p w14:paraId="3A3EFC8D" w14:textId="77777777" w:rsidR="00B01A50" w:rsidRDefault="009E67B8">
      <w:pPr>
        <w:pStyle w:val="a6"/>
        <w:widowControl/>
        <w:spacing w:before="75" w:beforeAutospacing="0" w:after="75" w:afterAutospacing="0"/>
        <w:ind w:right="840"/>
        <w:rPr>
          <w:rFonts w:ascii="宋体" w:eastAsia="宋体" w:hAnsi="宋体" w:cs="宋体"/>
        </w:rPr>
      </w:pPr>
      <w:r>
        <w:rPr>
          <w:rFonts w:ascii="宋体" w:eastAsia="宋体" w:hAnsi="宋体" w:cs="宋体" w:hint="eastAsia"/>
        </w:rPr>
        <w:t>货币单位：人民币元</w:t>
      </w:r>
    </w:p>
    <w:tbl>
      <w:tblPr>
        <w:tblW w:w="0" w:type="auto"/>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883"/>
        <w:gridCol w:w="868"/>
        <w:gridCol w:w="1076"/>
        <w:gridCol w:w="1001"/>
        <w:gridCol w:w="748"/>
        <w:gridCol w:w="1107"/>
        <w:gridCol w:w="748"/>
        <w:gridCol w:w="1107"/>
        <w:gridCol w:w="778"/>
      </w:tblGrid>
      <w:tr w:rsidR="00B01A50" w14:paraId="054F6426" w14:textId="77777777">
        <w:trPr>
          <w:tblCellSpacing w:w="15" w:type="dxa"/>
        </w:trPr>
        <w:tc>
          <w:tcPr>
            <w:tcW w:w="840" w:type="dxa"/>
            <w:tcBorders>
              <w:top w:val="single" w:sz="4" w:space="0" w:color="auto"/>
              <w:left w:val="nil"/>
              <w:bottom w:val="single" w:sz="4" w:space="0" w:color="auto"/>
              <w:right w:val="single" w:sz="4" w:space="0" w:color="auto"/>
            </w:tcBorders>
            <w:shd w:val="clear" w:color="auto" w:fill="auto"/>
            <w:tcMar>
              <w:top w:w="0" w:type="dxa"/>
              <w:left w:w="105" w:type="dxa"/>
              <w:bottom w:w="0" w:type="dxa"/>
              <w:right w:w="105" w:type="dxa"/>
            </w:tcMar>
            <w:vAlign w:val="center"/>
          </w:tcPr>
          <w:p w14:paraId="1D6B7C6D" w14:textId="77777777" w:rsidR="00B01A50" w:rsidRDefault="009E67B8">
            <w:pPr>
              <w:pStyle w:val="a6"/>
              <w:widowControl/>
              <w:rPr>
                <w:rFonts w:ascii="宋体" w:eastAsia="宋体" w:hAnsi="宋体" w:cs="宋体"/>
              </w:rPr>
            </w:pPr>
            <w:r>
              <w:rPr>
                <w:rFonts w:ascii="宋体" w:eastAsia="宋体" w:hAnsi="宋体" w:cs="宋体" w:hint="eastAsia"/>
              </w:rPr>
              <w:t>合同包</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F9114D9" w14:textId="77777777" w:rsidR="00B01A50" w:rsidRDefault="009E67B8">
            <w:pPr>
              <w:pStyle w:val="a6"/>
              <w:widowControl/>
              <w:rPr>
                <w:rFonts w:ascii="宋体" w:eastAsia="宋体" w:hAnsi="宋体" w:cs="宋体"/>
              </w:rPr>
            </w:pPr>
            <w:r>
              <w:rPr>
                <w:rFonts w:ascii="宋体" w:eastAsia="宋体" w:hAnsi="宋体" w:cs="宋体" w:hint="eastAsia"/>
              </w:rPr>
              <w:t>品目号</w:t>
            </w:r>
          </w:p>
        </w:tc>
        <w:tc>
          <w:tcPr>
            <w:tcW w:w="105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BD9ABF6" w14:textId="77777777" w:rsidR="00B01A50" w:rsidRDefault="009E67B8">
            <w:pPr>
              <w:pStyle w:val="a6"/>
              <w:widowControl/>
              <w:rPr>
                <w:rFonts w:ascii="宋体" w:eastAsia="宋体" w:hAnsi="宋体" w:cs="宋体"/>
              </w:rPr>
            </w:pPr>
            <w:r>
              <w:rPr>
                <w:rFonts w:ascii="宋体" w:eastAsia="宋体" w:hAnsi="宋体" w:cs="宋体" w:hint="eastAsia"/>
              </w:rPr>
              <w:t>采购标的</w:t>
            </w:r>
          </w:p>
        </w:tc>
        <w:tc>
          <w:tcPr>
            <w:tcW w:w="97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8A6E21F" w14:textId="77777777" w:rsidR="00B01A50" w:rsidRDefault="009E67B8">
            <w:pPr>
              <w:pStyle w:val="a6"/>
              <w:widowControl/>
              <w:rPr>
                <w:rFonts w:ascii="宋体" w:eastAsia="宋体" w:hAnsi="宋体" w:cs="宋体"/>
              </w:rPr>
            </w:pPr>
            <w:r>
              <w:rPr>
                <w:rFonts w:ascii="宋体" w:eastAsia="宋体" w:hAnsi="宋体" w:cs="宋体" w:hint="eastAsia"/>
              </w:rPr>
              <w:t>品牌及具体型号</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53D8C5D" w14:textId="77777777" w:rsidR="00B01A50" w:rsidRDefault="009E67B8">
            <w:pPr>
              <w:pStyle w:val="a6"/>
              <w:widowControl/>
              <w:rPr>
                <w:rFonts w:ascii="宋体" w:eastAsia="宋体" w:hAnsi="宋体" w:cs="宋体"/>
              </w:rPr>
            </w:pPr>
            <w:r>
              <w:rPr>
                <w:rFonts w:ascii="宋体" w:eastAsia="宋体" w:hAnsi="宋体" w:cs="宋体" w:hint="eastAsia"/>
              </w:rPr>
              <w:t>生产</w:t>
            </w:r>
          </w:p>
          <w:p w14:paraId="453EA21A" w14:textId="77777777" w:rsidR="00B01A50" w:rsidRDefault="009E67B8">
            <w:pPr>
              <w:pStyle w:val="a6"/>
              <w:widowControl/>
              <w:rPr>
                <w:rFonts w:ascii="宋体" w:eastAsia="宋体" w:hAnsi="宋体" w:cs="宋体"/>
              </w:rPr>
            </w:pPr>
            <w:r>
              <w:rPr>
                <w:rFonts w:ascii="宋体" w:eastAsia="宋体" w:hAnsi="宋体" w:cs="宋体" w:hint="eastAsia"/>
              </w:rPr>
              <w:t>产地</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EDDA2E1" w14:textId="77777777" w:rsidR="00B01A50" w:rsidRDefault="009E67B8">
            <w:pPr>
              <w:pStyle w:val="a6"/>
              <w:widowControl/>
              <w:rPr>
                <w:rFonts w:ascii="宋体" w:eastAsia="宋体" w:hAnsi="宋体" w:cs="宋体"/>
              </w:rPr>
            </w:pPr>
            <w:r>
              <w:rPr>
                <w:rFonts w:ascii="宋体" w:eastAsia="宋体" w:hAnsi="宋体" w:cs="宋体" w:hint="eastAsia"/>
              </w:rPr>
              <w:t>单价</w:t>
            </w:r>
          </w:p>
          <w:p w14:paraId="67BE46A3" w14:textId="77777777" w:rsidR="00B01A50" w:rsidRDefault="009E67B8">
            <w:pPr>
              <w:pStyle w:val="a6"/>
              <w:widowControl/>
              <w:rPr>
                <w:rFonts w:ascii="宋体" w:eastAsia="宋体" w:hAnsi="宋体" w:cs="宋体"/>
              </w:rPr>
            </w:pPr>
            <w:r>
              <w:rPr>
                <w:rFonts w:ascii="宋体" w:eastAsia="宋体" w:hAnsi="宋体" w:cs="宋体" w:hint="eastAsia"/>
              </w:rPr>
              <w:t>（现场）</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9A8BE33" w14:textId="77777777" w:rsidR="00B01A50" w:rsidRDefault="009E67B8">
            <w:pPr>
              <w:pStyle w:val="a6"/>
              <w:widowControl/>
              <w:rPr>
                <w:rFonts w:ascii="宋体" w:eastAsia="宋体" w:hAnsi="宋体" w:cs="宋体"/>
              </w:rPr>
            </w:pPr>
            <w:r>
              <w:rPr>
                <w:rFonts w:ascii="宋体" w:eastAsia="宋体" w:hAnsi="宋体" w:cs="宋体" w:hint="eastAsia"/>
              </w:rPr>
              <w:t>数量</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9955BFB" w14:textId="77777777" w:rsidR="00B01A50" w:rsidRDefault="009E67B8">
            <w:pPr>
              <w:pStyle w:val="a6"/>
              <w:widowControl/>
              <w:rPr>
                <w:rFonts w:ascii="宋体" w:eastAsia="宋体" w:hAnsi="宋体" w:cs="宋体"/>
              </w:rPr>
            </w:pPr>
            <w:r>
              <w:rPr>
                <w:rFonts w:ascii="宋体" w:eastAsia="宋体" w:hAnsi="宋体" w:cs="宋体" w:hint="eastAsia"/>
              </w:rPr>
              <w:t>总价</w:t>
            </w:r>
          </w:p>
          <w:p w14:paraId="61F68186" w14:textId="77777777" w:rsidR="00B01A50" w:rsidRDefault="009E67B8">
            <w:pPr>
              <w:pStyle w:val="a6"/>
              <w:widowControl/>
              <w:rPr>
                <w:rFonts w:ascii="宋体" w:eastAsia="宋体" w:hAnsi="宋体" w:cs="宋体"/>
              </w:rPr>
            </w:pPr>
            <w:r>
              <w:rPr>
                <w:rFonts w:ascii="宋体" w:eastAsia="宋体" w:hAnsi="宋体" w:cs="宋体" w:hint="eastAsia"/>
              </w:rPr>
              <w:t>（现场）</w:t>
            </w: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8D3ED9C" w14:textId="77777777" w:rsidR="00B01A50" w:rsidRDefault="009E67B8">
            <w:pPr>
              <w:pStyle w:val="a6"/>
              <w:widowControl/>
              <w:rPr>
                <w:rFonts w:ascii="宋体" w:eastAsia="宋体" w:hAnsi="宋体" w:cs="宋体"/>
              </w:rPr>
            </w:pPr>
            <w:r>
              <w:rPr>
                <w:rFonts w:ascii="宋体" w:eastAsia="宋体" w:hAnsi="宋体" w:cs="宋体" w:hint="eastAsia"/>
              </w:rPr>
              <w:t>备注</w:t>
            </w:r>
          </w:p>
        </w:tc>
      </w:tr>
      <w:tr w:rsidR="00B01A50" w14:paraId="0FC113EF" w14:textId="77777777">
        <w:trPr>
          <w:tblCellSpacing w:w="15" w:type="dxa"/>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1C1BD8D" w14:textId="77777777" w:rsidR="00B01A50" w:rsidRDefault="009E67B8">
            <w:pPr>
              <w:pStyle w:val="a6"/>
              <w:widowControl/>
              <w:rPr>
                <w:rFonts w:ascii="宋体" w:eastAsia="宋体" w:hAnsi="宋体" w:cs="宋体"/>
              </w:rPr>
            </w:pPr>
            <w:r>
              <w:rPr>
                <w:rFonts w:ascii="宋体" w:eastAsia="宋体" w:hAnsi="宋体" w:cs="宋体" w:hint="eastAsia"/>
              </w:rPr>
              <w:t>*</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091A976" w14:textId="77777777" w:rsidR="00B01A50" w:rsidRDefault="009E67B8">
            <w:pPr>
              <w:pStyle w:val="a6"/>
              <w:widowControl/>
              <w:rPr>
                <w:rFonts w:ascii="宋体" w:eastAsia="宋体" w:hAnsi="宋体" w:cs="宋体"/>
              </w:rPr>
            </w:pPr>
            <w:r>
              <w:rPr>
                <w:rFonts w:ascii="宋体" w:eastAsia="宋体" w:hAnsi="宋体" w:cs="宋体" w:hint="eastAsia"/>
              </w:rPr>
              <w:t>*-1</w:t>
            </w:r>
          </w:p>
        </w:tc>
        <w:tc>
          <w:tcPr>
            <w:tcW w:w="105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3F1EC22C" w14:textId="77777777" w:rsidR="00B01A50" w:rsidRDefault="00B01A50">
            <w:pPr>
              <w:widowControl/>
              <w:jc w:val="left"/>
              <w:rPr>
                <w:rFonts w:ascii="宋体" w:eastAsia="宋体" w:hAnsi="宋体" w:cs="宋体"/>
              </w:rPr>
            </w:pPr>
          </w:p>
        </w:tc>
        <w:tc>
          <w:tcPr>
            <w:tcW w:w="97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A0BF591" w14:textId="77777777" w:rsidR="00B01A50" w:rsidRDefault="00B01A50">
            <w:pPr>
              <w:widowControl/>
              <w:jc w:val="left"/>
              <w:rPr>
                <w:rFonts w:ascii="宋体" w:eastAsia="宋体" w:hAnsi="宋体" w:cs="宋体"/>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57D87E83" w14:textId="77777777" w:rsidR="00B01A50" w:rsidRDefault="00B01A50">
            <w:pPr>
              <w:widowControl/>
              <w:jc w:val="left"/>
              <w:rPr>
                <w:rFonts w:ascii="宋体" w:eastAsia="宋体" w:hAnsi="宋体" w:cs="宋体"/>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277A4254" w14:textId="77777777" w:rsidR="00B01A50" w:rsidRDefault="00B01A50">
            <w:pPr>
              <w:widowControl/>
              <w:jc w:val="left"/>
              <w:rPr>
                <w:rFonts w:ascii="宋体" w:eastAsia="宋体" w:hAnsi="宋体" w:cs="宋体"/>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184F6915" w14:textId="77777777" w:rsidR="00B01A50" w:rsidRDefault="00B01A50">
            <w:pPr>
              <w:widowControl/>
              <w:jc w:val="left"/>
              <w:rPr>
                <w:rFonts w:ascii="宋体" w:eastAsia="宋体" w:hAnsi="宋体" w:cs="宋体"/>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397F18EE" w14:textId="77777777" w:rsidR="00B01A50" w:rsidRDefault="00B01A50">
            <w:pPr>
              <w:widowControl/>
              <w:jc w:val="left"/>
              <w:rPr>
                <w:rFonts w:ascii="宋体" w:eastAsia="宋体" w:hAnsi="宋体" w:cs="宋体"/>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5BEC352E" w14:textId="77777777" w:rsidR="00B01A50" w:rsidRDefault="00B01A50">
            <w:pPr>
              <w:widowControl/>
              <w:jc w:val="left"/>
              <w:rPr>
                <w:rFonts w:ascii="宋体" w:eastAsia="宋体" w:hAnsi="宋体" w:cs="宋体"/>
              </w:rPr>
            </w:pPr>
          </w:p>
        </w:tc>
      </w:tr>
      <w:tr w:rsidR="00B01A50" w14:paraId="6BFB9B27" w14:textId="77777777">
        <w:trPr>
          <w:tblCellSpacing w:w="15" w:type="dxa"/>
        </w:trPr>
        <w:tc>
          <w:tcPr>
            <w:tcW w:w="840"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D2672B7" w14:textId="77777777" w:rsidR="00B01A50" w:rsidRDefault="00B01A50">
            <w:pPr>
              <w:rPr>
                <w:rFonts w:ascii="宋体" w:eastAsia="宋体" w:hAnsi="宋体" w:cs="宋体"/>
                <w:sz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70BCDD7" w14:textId="77777777" w:rsidR="00B01A50" w:rsidRDefault="00B01A50">
            <w:pPr>
              <w:widowControl/>
              <w:jc w:val="left"/>
              <w:rPr>
                <w:rFonts w:ascii="宋体" w:eastAsia="宋体" w:hAnsi="宋体" w:cs="宋体"/>
              </w:rPr>
            </w:pPr>
          </w:p>
        </w:tc>
        <w:tc>
          <w:tcPr>
            <w:tcW w:w="105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2AE49895" w14:textId="77777777" w:rsidR="00B01A50" w:rsidRDefault="00B01A50">
            <w:pPr>
              <w:widowControl/>
              <w:jc w:val="left"/>
              <w:rPr>
                <w:rFonts w:ascii="宋体" w:eastAsia="宋体" w:hAnsi="宋体" w:cs="宋体"/>
              </w:rPr>
            </w:pPr>
          </w:p>
        </w:tc>
        <w:tc>
          <w:tcPr>
            <w:tcW w:w="97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EBE600D" w14:textId="77777777" w:rsidR="00B01A50" w:rsidRDefault="00B01A50">
            <w:pPr>
              <w:widowControl/>
              <w:jc w:val="left"/>
              <w:rPr>
                <w:rFonts w:ascii="宋体" w:eastAsia="宋体" w:hAnsi="宋体" w:cs="宋体"/>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087796FC" w14:textId="77777777" w:rsidR="00B01A50" w:rsidRDefault="00B01A50">
            <w:pPr>
              <w:widowControl/>
              <w:jc w:val="left"/>
              <w:rPr>
                <w:rFonts w:ascii="宋体" w:eastAsia="宋体" w:hAnsi="宋体" w:cs="宋体"/>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6EE8073A" w14:textId="77777777" w:rsidR="00B01A50" w:rsidRDefault="00B01A50">
            <w:pPr>
              <w:widowControl/>
              <w:jc w:val="left"/>
              <w:rPr>
                <w:rFonts w:ascii="宋体" w:eastAsia="宋体" w:hAnsi="宋体" w:cs="宋体"/>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566A396D" w14:textId="77777777" w:rsidR="00B01A50" w:rsidRDefault="00B01A50">
            <w:pPr>
              <w:widowControl/>
              <w:jc w:val="left"/>
              <w:rPr>
                <w:rFonts w:ascii="宋体" w:eastAsia="宋体" w:hAnsi="宋体" w:cs="宋体"/>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4429E017" w14:textId="77777777" w:rsidR="00B01A50" w:rsidRDefault="00B01A50">
            <w:pPr>
              <w:widowControl/>
              <w:jc w:val="left"/>
              <w:rPr>
                <w:rFonts w:ascii="宋体" w:eastAsia="宋体" w:hAnsi="宋体" w:cs="宋体"/>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1586B5DD" w14:textId="77777777" w:rsidR="00B01A50" w:rsidRDefault="00B01A50">
            <w:pPr>
              <w:widowControl/>
              <w:jc w:val="left"/>
              <w:rPr>
                <w:rFonts w:ascii="宋体" w:eastAsia="宋体" w:hAnsi="宋体" w:cs="宋体"/>
              </w:rPr>
            </w:pPr>
          </w:p>
        </w:tc>
      </w:tr>
      <w:tr w:rsidR="00B01A50" w14:paraId="531A521A" w14:textId="77777777">
        <w:trPr>
          <w:tblCellSpacing w:w="15" w:type="dxa"/>
        </w:trPr>
        <w:tc>
          <w:tcPr>
            <w:tcW w:w="84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E7C0607" w14:textId="77777777" w:rsidR="00B01A50" w:rsidRDefault="009E67B8">
            <w:pPr>
              <w:pStyle w:val="a6"/>
              <w:widowControl/>
              <w:rPr>
                <w:rFonts w:ascii="宋体" w:eastAsia="宋体" w:hAnsi="宋体" w:cs="宋体"/>
              </w:rPr>
            </w:pPr>
            <w:r>
              <w:rPr>
                <w:rFonts w:ascii="宋体" w:eastAsia="宋体" w:hAnsi="宋体" w:cs="宋体" w:hint="eastAsia"/>
              </w:rPr>
              <w:t>…</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70012E2" w14:textId="77777777" w:rsidR="00B01A50" w:rsidRDefault="00B01A50">
            <w:pPr>
              <w:widowControl/>
              <w:jc w:val="left"/>
              <w:rPr>
                <w:rFonts w:ascii="宋体" w:eastAsia="宋体" w:hAnsi="宋体" w:cs="宋体"/>
              </w:rPr>
            </w:pPr>
          </w:p>
        </w:tc>
        <w:tc>
          <w:tcPr>
            <w:tcW w:w="105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08E147DD" w14:textId="77777777" w:rsidR="00B01A50" w:rsidRDefault="00B01A50">
            <w:pPr>
              <w:widowControl/>
              <w:jc w:val="left"/>
              <w:rPr>
                <w:rFonts w:ascii="宋体" w:eastAsia="宋体" w:hAnsi="宋体" w:cs="宋体"/>
              </w:rPr>
            </w:pPr>
          </w:p>
        </w:tc>
        <w:tc>
          <w:tcPr>
            <w:tcW w:w="97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58EA202" w14:textId="77777777" w:rsidR="00B01A50" w:rsidRDefault="00B01A50">
            <w:pPr>
              <w:widowControl/>
              <w:jc w:val="left"/>
              <w:rPr>
                <w:rFonts w:ascii="宋体" w:eastAsia="宋体" w:hAnsi="宋体" w:cs="宋体"/>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0BE9ED76" w14:textId="77777777" w:rsidR="00B01A50" w:rsidRDefault="00B01A50">
            <w:pPr>
              <w:widowControl/>
              <w:jc w:val="left"/>
              <w:rPr>
                <w:rFonts w:ascii="宋体" w:eastAsia="宋体" w:hAnsi="宋体" w:cs="宋体"/>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28478D54" w14:textId="77777777" w:rsidR="00B01A50" w:rsidRDefault="00B01A50">
            <w:pPr>
              <w:widowControl/>
              <w:jc w:val="left"/>
              <w:rPr>
                <w:rFonts w:ascii="宋体" w:eastAsia="宋体" w:hAnsi="宋体" w:cs="宋体"/>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5C05919A" w14:textId="77777777" w:rsidR="00B01A50" w:rsidRDefault="00B01A50">
            <w:pPr>
              <w:widowControl/>
              <w:jc w:val="left"/>
              <w:rPr>
                <w:rFonts w:ascii="宋体" w:eastAsia="宋体" w:hAnsi="宋体" w:cs="宋体"/>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5CAFA2BA" w14:textId="77777777" w:rsidR="00B01A50" w:rsidRDefault="00B01A50">
            <w:pPr>
              <w:widowControl/>
              <w:jc w:val="left"/>
              <w:rPr>
                <w:rFonts w:ascii="宋体" w:eastAsia="宋体" w:hAnsi="宋体" w:cs="宋体"/>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590294FB" w14:textId="77777777" w:rsidR="00B01A50" w:rsidRDefault="00B01A50">
            <w:pPr>
              <w:widowControl/>
              <w:jc w:val="left"/>
              <w:rPr>
                <w:rFonts w:ascii="宋体" w:eastAsia="宋体" w:hAnsi="宋体" w:cs="宋体"/>
              </w:rPr>
            </w:pPr>
          </w:p>
        </w:tc>
      </w:tr>
    </w:tbl>
    <w:p w14:paraId="33CC7F05"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★注意：</w:t>
      </w:r>
    </w:p>
    <w:p w14:paraId="4731B8E9"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1</w:t>
      </w:r>
      <w:r>
        <w:rPr>
          <w:rFonts w:ascii="宋体" w:eastAsia="宋体" w:hAnsi="宋体" w:cs="宋体" w:hint="eastAsia"/>
        </w:rPr>
        <w:t>、供应商若未按照此格式填写详细分项报价；此外，若货物为节能清单产品，则本表所填品牌应与节能清单所列品牌名称一致。</w:t>
      </w:r>
    </w:p>
    <w:p w14:paraId="598F912B"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2</w:t>
      </w:r>
      <w:r>
        <w:rPr>
          <w:rFonts w:ascii="宋体" w:eastAsia="宋体" w:hAnsi="宋体" w:cs="宋体" w:hint="eastAsia"/>
        </w:rPr>
        <w:t>、若询价通知书要求供应商对“备品备件价格、专用工具价格、技术服务费、安装调试费、检验培训费、运输费、保险费、税收”等进行报价的，请在本表的“备注”栏中填写。</w:t>
      </w:r>
    </w:p>
    <w:p w14:paraId="73C1063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4F1980B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w:t>
      </w:r>
      <w:r>
        <w:rPr>
          <w:rFonts w:ascii="宋体" w:eastAsia="宋体" w:hAnsi="宋体" w:cs="宋体" w:hint="eastAsia"/>
          <w:u w:val="single"/>
        </w:rPr>
        <w:t>（全称并加盖单位公章）</w:t>
      </w:r>
    </w:p>
    <w:p w14:paraId="206CDB8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供应商代表签字：</w:t>
      </w:r>
      <w:r>
        <w:rPr>
          <w:rFonts w:ascii="宋体" w:eastAsia="宋体" w:hAnsi="宋体" w:cs="宋体" w:hint="eastAsia"/>
          <w:u w:val="single"/>
        </w:rPr>
        <w:t>                   </w:t>
      </w:r>
    </w:p>
    <w:p w14:paraId="0B2FAAF5"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3EBE40B6"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23C55971"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sz w:val="21"/>
          <w:szCs w:val="21"/>
        </w:rPr>
        <w:t> </w:t>
      </w:r>
    </w:p>
    <w:p w14:paraId="6504F6ED"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sz w:val="21"/>
          <w:szCs w:val="21"/>
        </w:rPr>
        <w:t> </w:t>
      </w:r>
    </w:p>
    <w:p w14:paraId="0A81C8C1"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sz w:val="21"/>
          <w:szCs w:val="21"/>
        </w:rPr>
        <w:t> </w:t>
      </w:r>
    </w:p>
    <w:p w14:paraId="2FFF41BF"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sz w:val="21"/>
          <w:szCs w:val="21"/>
        </w:rPr>
        <w:t> </w:t>
      </w:r>
    </w:p>
    <w:p w14:paraId="6E8A079D"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sz w:val="21"/>
          <w:szCs w:val="21"/>
        </w:rPr>
        <w:t> </w:t>
      </w:r>
    </w:p>
    <w:p w14:paraId="4052F9F6"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sz w:val="21"/>
          <w:szCs w:val="21"/>
        </w:rPr>
        <w:t> </w:t>
      </w:r>
    </w:p>
    <w:p w14:paraId="4A4C29CF"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sz w:val="21"/>
          <w:szCs w:val="21"/>
        </w:rPr>
        <w:t> </w:t>
      </w:r>
    </w:p>
    <w:p w14:paraId="66ECC310"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sz w:val="21"/>
          <w:szCs w:val="21"/>
        </w:rPr>
        <w:t> </w:t>
      </w:r>
    </w:p>
    <w:p w14:paraId="240426FD"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sz w:val="21"/>
          <w:szCs w:val="21"/>
        </w:rPr>
        <w:t> </w:t>
      </w:r>
    </w:p>
    <w:p w14:paraId="4E587A25"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sz w:val="21"/>
          <w:szCs w:val="21"/>
        </w:rPr>
        <w:t> </w:t>
      </w:r>
    </w:p>
    <w:p w14:paraId="3352CD29" w14:textId="77777777" w:rsidR="00B01A50" w:rsidRDefault="00B01A50">
      <w:pPr>
        <w:pStyle w:val="a6"/>
        <w:widowControl/>
        <w:spacing w:before="75" w:beforeAutospacing="0" w:after="75" w:afterAutospacing="0"/>
        <w:jc w:val="center"/>
        <w:rPr>
          <w:rFonts w:ascii="宋体" w:eastAsia="宋体" w:hAnsi="宋体" w:cs="宋体"/>
        </w:rPr>
      </w:pPr>
    </w:p>
    <w:p w14:paraId="0A957112" w14:textId="77777777" w:rsidR="00B01A50" w:rsidRDefault="00B01A50">
      <w:pPr>
        <w:pStyle w:val="a6"/>
        <w:widowControl/>
        <w:spacing w:before="75" w:beforeAutospacing="0" w:after="75" w:afterAutospacing="0"/>
        <w:jc w:val="center"/>
        <w:rPr>
          <w:rFonts w:ascii="宋体" w:eastAsia="宋体" w:hAnsi="宋体" w:cs="宋体"/>
        </w:rPr>
      </w:pPr>
    </w:p>
    <w:p w14:paraId="221F647B" w14:textId="77777777" w:rsidR="00B01A50" w:rsidRDefault="00B01A50">
      <w:pPr>
        <w:pStyle w:val="a6"/>
        <w:widowControl/>
        <w:spacing w:before="75" w:beforeAutospacing="0" w:after="75" w:afterAutospacing="0"/>
        <w:jc w:val="center"/>
        <w:rPr>
          <w:rFonts w:ascii="宋体" w:eastAsia="宋体" w:hAnsi="宋体" w:cs="宋体"/>
        </w:rPr>
      </w:pPr>
    </w:p>
    <w:p w14:paraId="295E8B37" w14:textId="77777777" w:rsidR="00B01A50" w:rsidRDefault="00B01A50">
      <w:pPr>
        <w:pStyle w:val="a6"/>
        <w:widowControl/>
        <w:spacing w:before="75" w:beforeAutospacing="0" w:after="75" w:afterAutospacing="0"/>
        <w:jc w:val="center"/>
        <w:rPr>
          <w:rFonts w:ascii="宋体" w:eastAsia="宋体" w:hAnsi="宋体" w:cs="宋体"/>
        </w:rPr>
      </w:pPr>
    </w:p>
    <w:p w14:paraId="2B0F903A"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0F1CD358"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5FE49B60" w14:textId="77777777" w:rsidR="00B01A50" w:rsidRDefault="009E67B8">
      <w:pPr>
        <w:pStyle w:val="a6"/>
        <w:widowControl/>
        <w:spacing w:before="75" w:beforeAutospacing="0" w:after="75" w:afterAutospacing="0"/>
        <w:jc w:val="center"/>
        <w:rPr>
          <w:rFonts w:ascii="宋体" w:eastAsia="宋体" w:hAnsi="宋体" w:cs="宋体"/>
        </w:rPr>
      </w:pPr>
      <w:r>
        <w:rPr>
          <w:rStyle w:val="a8"/>
          <w:rFonts w:ascii="宋体" w:eastAsia="宋体" w:hAnsi="宋体" w:cs="宋体" w:hint="eastAsia"/>
        </w:rPr>
        <w:lastRenderedPageBreak/>
        <w:t>4</w:t>
      </w:r>
      <w:r>
        <w:rPr>
          <w:rStyle w:val="a8"/>
          <w:rFonts w:ascii="宋体" w:eastAsia="宋体" w:hAnsi="宋体" w:cs="宋体" w:hint="eastAsia"/>
        </w:rPr>
        <w:t>、资格证明文件</w:t>
      </w:r>
    </w:p>
    <w:p w14:paraId="6029ABDB" w14:textId="77777777" w:rsidR="00B01A50" w:rsidRDefault="009E67B8">
      <w:pPr>
        <w:pStyle w:val="a6"/>
        <w:widowControl/>
        <w:spacing w:before="75" w:beforeAutospacing="0" w:after="75" w:afterAutospacing="0"/>
        <w:jc w:val="center"/>
        <w:rPr>
          <w:rFonts w:ascii="宋体" w:eastAsia="宋体" w:hAnsi="宋体" w:cs="宋体"/>
        </w:rPr>
      </w:pPr>
      <w:r>
        <w:rPr>
          <w:rStyle w:val="a8"/>
          <w:rFonts w:ascii="宋体" w:eastAsia="宋体" w:hAnsi="宋体" w:cs="宋体" w:hint="eastAsia"/>
        </w:rPr>
        <w:t>4-1</w:t>
      </w:r>
      <w:r>
        <w:rPr>
          <w:rStyle w:val="a8"/>
          <w:rFonts w:ascii="宋体" w:eastAsia="宋体" w:hAnsi="宋体" w:cs="宋体" w:hint="eastAsia"/>
        </w:rPr>
        <w:t>、单位负责人授权书</w:t>
      </w:r>
    </w:p>
    <w:p w14:paraId="39B2E5A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1F21CDA7"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致：</w:t>
      </w:r>
      <w:r>
        <w:rPr>
          <w:rFonts w:ascii="宋体" w:eastAsia="宋体" w:hAnsi="宋体" w:cs="宋体" w:hint="eastAsia"/>
          <w:u w:val="single"/>
        </w:rPr>
        <w:t>                     </w:t>
      </w:r>
    </w:p>
    <w:p w14:paraId="6EDB5529" w14:textId="77777777" w:rsidR="00B01A50" w:rsidRDefault="009E67B8">
      <w:pPr>
        <w:pStyle w:val="a6"/>
        <w:widowControl/>
        <w:spacing w:before="75" w:beforeAutospacing="0" w:after="75" w:afterAutospacing="0"/>
        <w:ind w:firstLine="420"/>
        <w:rPr>
          <w:rFonts w:ascii="宋体" w:eastAsia="宋体" w:hAnsi="宋体" w:cs="宋体"/>
        </w:rPr>
      </w:pPr>
      <w:r>
        <w:rPr>
          <w:rFonts w:ascii="宋体" w:eastAsia="宋体" w:hAnsi="宋体" w:cs="宋体" w:hint="eastAsia"/>
        </w:rPr>
        <w:t>我方的单位负责人</w:t>
      </w:r>
      <w:r>
        <w:rPr>
          <w:rFonts w:ascii="宋体" w:eastAsia="宋体" w:hAnsi="宋体" w:cs="宋体" w:hint="eastAsia"/>
          <w:u w:val="single"/>
        </w:rPr>
        <w:t>（填写“单位负责人全名”）</w:t>
      </w:r>
      <w:r>
        <w:rPr>
          <w:rFonts w:ascii="宋体" w:eastAsia="宋体" w:hAnsi="宋体" w:cs="宋体" w:hint="eastAsia"/>
        </w:rPr>
        <w:t>授权</w:t>
      </w:r>
      <w:r>
        <w:rPr>
          <w:rFonts w:ascii="宋体" w:eastAsia="宋体" w:hAnsi="宋体" w:cs="宋体" w:hint="eastAsia"/>
          <w:u w:val="single"/>
        </w:rPr>
        <w:t>（填写“供应商代表全名”）</w:t>
      </w:r>
      <w:r>
        <w:rPr>
          <w:rFonts w:ascii="宋体" w:eastAsia="宋体" w:hAnsi="宋体" w:cs="宋体" w:hint="eastAsia"/>
        </w:rPr>
        <w:t>为供应商代表，代表我方参加</w:t>
      </w:r>
      <w:r>
        <w:rPr>
          <w:rFonts w:ascii="宋体" w:eastAsia="宋体" w:hAnsi="宋体" w:cs="宋体" w:hint="eastAsia"/>
          <w:u w:val="single"/>
        </w:rPr>
        <w:t>（填写“项目名称”）</w:t>
      </w:r>
      <w:r>
        <w:rPr>
          <w:rFonts w:ascii="宋体" w:eastAsia="宋体" w:hAnsi="宋体" w:cs="宋体" w:hint="eastAsia"/>
        </w:rPr>
        <w:t>项目（项目编号：</w:t>
      </w:r>
      <w:r>
        <w:rPr>
          <w:rFonts w:ascii="宋体" w:eastAsia="宋体" w:hAnsi="宋体" w:cs="宋体" w:hint="eastAsia"/>
          <w:u w:val="single"/>
        </w:rPr>
        <w:t>         </w:t>
      </w:r>
      <w:r>
        <w:rPr>
          <w:rFonts w:ascii="宋体" w:eastAsia="宋体" w:hAnsi="宋体" w:cs="宋体" w:hint="eastAsia"/>
        </w:rPr>
        <w:t>）的询价，全权代表我方处理询价过程的一切事宜，包括但不限于：报价、参与报价会、谈判、签约等。供应商代表在询价过程中所签署的一切文件和处理与之有关的一切事务，我方均予以认可并对此承担责任。</w:t>
      </w:r>
    </w:p>
    <w:p w14:paraId="6F5EE966" w14:textId="77777777" w:rsidR="00B01A50" w:rsidRDefault="009E67B8">
      <w:pPr>
        <w:pStyle w:val="a6"/>
        <w:widowControl/>
        <w:spacing w:before="75" w:beforeAutospacing="0" w:after="75" w:afterAutospacing="0"/>
        <w:ind w:firstLine="420"/>
        <w:rPr>
          <w:rFonts w:ascii="宋体" w:eastAsia="宋体" w:hAnsi="宋体" w:cs="宋体"/>
        </w:rPr>
      </w:pPr>
      <w:r>
        <w:rPr>
          <w:rFonts w:ascii="宋体" w:eastAsia="宋体" w:hAnsi="宋体" w:cs="宋体" w:hint="eastAsia"/>
        </w:rPr>
        <w:t>供应商代表无转委权。特此授权。</w:t>
      </w:r>
    </w:p>
    <w:p w14:paraId="272CD04A"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（以下无正文）</w:t>
      </w:r>
    </w:p>
    <w:p w14:paraId="7D3F5F73"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033DC44E" w14:textId="77777777" w:rsidR="00B01A50" w:rsidRDefault="009E67B8">
      <w:pPr>
        <w:pStyle w:val="a6"/>
        <w:widowControl/>
        <w:spacing w:before="75" w:beforeAutospacing="0" w:after="75" w:afterAutospacing="0"/>
        <w:rPr>
          <w:rFonts w:ascii="宋体" w:eastAsia="宋体" w:hAnsi="宋体" w:cs="宋体"/>
          <w:u w:val="single"/>
        </w:rPr>
      </w:pPr>
      <w:r>
        <w:rPr>
          <w:rFonts w:ascii="宋体" w:eastAsia="宋体" w:hAnsi="宋体" w:cs="宋体" w:hint="eastAsia"/>
        </w:rPr>
        <w:t>单位负责人：</w:t>
      </w:r>
      <w:r>
        <w:rPr>
          <w:rFonts w:ascii="宋体" w:eastAsia="宋体" w:hAnsi="宋体" w:cs="宋体" w:hint="eastAsia"/>
          <w:u w:val="single"/>
        </w:rPr>
        <w:t>             </w:t>
      </w:r>
    </w:p>
    <w:p w14:paraId="73A08BD2" w14:textId="77777777" w:rsidR="00B01A50" w:rsidRDefault="009E67B8">
      <w:pPr>
        <w:pStyle w:val="a6"/>
        <w:widowControl/>
        <w:spacing w:before="75" w:beforeAutospacing="0" w:after="75" w:afterAutospacing="0"/>
        <w:rPr>
          <w:rFonts w:ascii="宋体" w:eastAsia="宋体" w:hAnsi="宋体" w:cs="宋体"/>
          <w:u w:val="single"/>
        </w:rPr>
      </w:pPr>
      <w:r>
        <w:rPr>
          <w:rFonts w:ascii="宋体" w:eastAsia="宋体" w:hAnsi="宋体" w:cs="宋体" w:hint="eastAsia"/>
        </w:rPr>
        <w:t>身份证号：</w:t>
      </w:r>
      <w:r>
        <w:rPr>
          <w:rFonts w:ascii="宋体" w:eastAsia="宋体" w:hAnsi="宋体" w:cs="宋体" w:hint="eastAsia"/>
          <w:u w:val="single"/>
        </w:rPr>
        <w:t>              </w:t>
      </w:r>
    </w:p>
    <w:p w14:paraId="7120ECED"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手机：</w:t>
      </w:r>
      <w:r>
        <w:rPr>
          <w:rFonts w:ascii="宋体" w:eastAsia="宋体" w:hAnsi="宋体" w:cs="宋体" w:hint="eastAsia"/>
          <w:u w:val="single"/>
        </w:rPr>
        <w:t>             </w:t>
      </w:r>
      <w:r>
        <w:rPr>
          <w:rFonts w:ascii="宋体" w:eastAsia="宋体" w:hAnsi="宋体" w:cs="宋体" w:hint="eastAsia"/>
          <w:u w:val="single"/>
        </w:rPr>
        <w:t xml:space="preserve">    </w:t>
      </w:r>
      <w:r>
        <w:rPr>
          <w:rFonts w:ascii="宋体" w:eastAsia="宋体" w:hAnsi="宋体" w:cs="宋体" w:hint="eastAsia"/>
          <w:u w:val="single"/>
        </w:rPr>
        <w:t> </w:t>
      </w:r>
    </w:p>
    <w:p w14:paraId="172E37C3" w14:textId="77777777" w:rsidR="00B01A50" w:rsidRDefault="009E67B8">
      <w:pPr>
        <w:pStyle w:val="a6"/>
        <w:widowControl/>
        <w:spacing w:before="75" w:beforeAutospacing="0" w:after="75" w:afterAutospacing="0"/>
        <w:rPr>
          <w:rFonts w:ascii="宋体" w:eastAsia="宋体" w:hAnsi="宋体" w:cs="宋体"/>
          <w:u w:val="single"/>
        </w:rPr>
      </w:pPr>
      <w:r>
        <w:rPr>
          <w:rFonts w:ascii="宋体" w:eastAsia="宋体" w:hAnsi="宋体" w:cs="宋体" w:hint="eastAsia"/>
        </w:rPr>
        <w:t>供应商代表：</w:t>
      </w:r>
      <w:r>
        <w:rPr>
          <w:rFonts w:ascii="宋体" w:eastAsia="宋体" w:hAnsi="宋体" w:cs="宋体" w:hint="eastAsia"/>
          <w:u w:val="single"/>
        </w:rPr>
        <w:t>             </w:t>
      </w:r>
    </w:p>
    <w:p w14:paraId="631DEA76" w14:textId="77777777" w:rsidR="00B01A50" w:rsidRDefault="009E67B8">
      <w:pPr>
        <w:pStyle w:val="a6"/>
        <w:widowControl/>
        <w:spacing w:before="75" w:beforeAutospacing="0" w:after="75" w:afterAutospacing="0"/>
        <w:rPr>
          <w:rFonts w:ascii="宋体" w:eastAsia="宋体" w:hAnsi="宋体" w:cs="宋体"/>
          <w:u w:val="single"/>
        </w:rPr>
      </w:pPr>
      <w:r>
        <w:rPr>
          <w:rFonts w:ascii="宋体" w:eastAsia="宋体" w:hAnsi="宋体" w:cs="宋体" w:hint="eastAsia"/>
        </w:rPr>
        <w:t>身份证号：</w:t>
      </w:r>
      <w:r>
        <w:rPr>
          <w:rFonts w:ascii="宋体" w:eastAsia="宋体" w:hAnsi="宋体" w:cs="宋体" w:hint="eastAsia"/>
          <w:u w:val="single"/>
        </w:rPr>
        <w:t>              </w:t>
      </w:r>
    </w:p>
    <w:p w14:paraId="0DB89AAB"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手机：</w:t>
      </w:r>
      <w:r>
        <w:rPr>
          <w:rFonts w:ascii="宋体" w:eastAsia="宋体" w:hAnsi="宋体" w:cs="宋体" w:hint="eastAsia"/>
          <w:u w:val="single"/>
        </w:rPr>
        <w:t>             </w:t>
      </w:r>
      <w:r>
        <w:rPr>
          <w:rFonts w:ascii="宋体" w:eastAsia="宋体" w:hAnsi="宋体" w:cs="宋体" w:hint="eastAsia"/>
          <w:u w:val="single"/>
        </w:rPr>
        <w:t xml:space="preserve">    </w:t>
      </w:r>
      <w:r>
        <w:rPr>
          <w:rFonts w:ascii="宋体" w:eastAsia="宋体" w:hAnsi="宋体" w:cs="宋体" w:hint="eastAsia"/>
          <w:u w:val="single"/>
        </w:rPr>
        <w:t> </w:t>
      </w:r>
    </w:p>
    <w:p w14:paraId="7E1257E0"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20C230B3"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授权方</w:t>
      </w:r>
    </w:p>
    <w:p w14:paraId="54D31479"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w:t>
      </w:r>
      <w:r>
        <w:rPr>
          <w:rFonts w:ascii="宋体" w:eastAsia="宋体" w:hAnsi="宋体" w:cs="宋体" w:hint="eastAsia"/>
          <w:u w:val="single"/>
        </w:rPr>
        <w:t>（全称并加盖单位公章）</w:t>
      </w:r>
    </w:p>
    <w:p w14:paraId="40C550C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单位负责人签字或盖章：</w:t>
      </w:r>
      <w:r>
        <w:rPr>
          <w:rFonts w:ascii="宋体" w:eastAsia="宋体" w:hAnsi="宋体" w:cs="宋体" w:hint="eastAsia"/>
          <w:u w:val="single"/>
        </w:rPr>
        <w:t>        </w:t>
      </w:r>
    </w:p>
    <w:p w14:paraId="6CB9C96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2E71253A"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接受授权方</w:t>
      </w:r>
    </w:p>
    <w:p w14:paraId="45ADF89D"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供应商代表签字：</w:t>
      </w:r>
      <w:r>
        <w:rPr>
          <w:rFonts w:ascii="宋体" w:eastAsia="宋体" w:hAnsi="宋体" w:cs="宋体" w:hint="eastAsia"/>
          <w:u w:val="single"/>
        </w:rPr>
        <w:t>           </w:t>
      </w:r>
    </w:p>
    <w:p w14:paraId="3E277102"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0A2728A1" w14:textId="77777777" w:rsidR="00B01A50" w:rsidRDefault="009E67B8">
      <w:pPr>
        <w:pStyle w:val="a6"/>
        <w:widowControl/>
        <w:spacing w:before="75" w:beforeAutospacing="0" w:after="75" w:afterAutospacing="0"/>
        <w:jc w:val="right"/>
        <w:rPr>
          <w:rFonts w:ascii="宋体" w:eastAsia="宋体" w:hAnsi="宋体" w:cs="宋体"/>
        </w:rPr>
      </w:pPr>
      <w:r>
        <w:rPr>
          <w:rFonts w:ascii="宋体" w:eastAsia="宋体" w:hAnsi="宋体" w:cs="宋体" w:hint="eastAsia"/>
        </w:rPr>
        <w:t>签署日期：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1B4E663B"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29B4B2B0"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附：单位负责人、供应商代表的身份证正反面复印件</w:t>
      </w:r>
    </w:p>
    <w:tbl>
      <w:tblPr>
        <w:tblW w:w="0" w:type="auto"/>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11"/>
      </w:tblGrid>
      <w:tr w:rsidR="00B01A50" w14:paraId="280C4ADB" w14:textId="77777777">
        <w:trPr>
          <w:tblCellSpacing w:w="15" w:type="dxa"/>
        </w:trPr>
        <w:tc>
          <w:tcPr>
            <w:tcW w:w="8520" w:type="dxa"/>
            <w:shd w:val="clear" w:color="auto" w:fill="auto"/>
            <w:tcMar>
              <w:top w:w="0" w:type="dxa"/>
              <w:left w:w="105" w:type="dxa"/>
              <w:bottom w:w="0" w:type="dxa"/>
              <w:right w:w="105" w:type="dxa"/>
            </w:tcMar>
            <w:vAlign w:val="center"/>
          </w:tcPr>
          <w:p w14:paraId="1437C7D5" w14:textId="77777777" w:rsidR="00B01A50" w:rsidRDefault="009E67B8">
            <w:pPr>
              <w:pStyle w:val="a6"/>
              <w:widowControl/>
              <w:rPr>
                <w:rFonts w:ascii="宋体" w:eastAsia="宋体" w:hAnsi="宋体" w:cs="宋体"/>
              </w:rPr>
            </w:pPr>
            <w:r>
              <w:rPr>
                <w:rStyle w:val="a8"/>
                <w:rFonts w:ascii="宋体" w:eastAsia="宋体" w:hAnsi="宋体" w:cs="宋体" w:hint="eastAsia"/>
              </w:rPr>
              <w:t> </w:t>
            </w:r>
          </w:p>
          <w:p w14:paraId="3AF9EB34" w14:textId="77777777" w:rsidR="00B01A50" w:rsidRDefault="009E67B8">
            <w:pPr>
              <w:pStyle w:val="a6"/>
              <w:widowControl/>
              <w:rPr>
                <w:rFonts w:ascii="宋体" w:eastAsia="宋体" w:hAnsi="宋体" w:cs="宋体"/>
              </w:rPr>
            </w:pPr>
            <w:r>
              <w:rPr>
                <w:rStyle w:val="a8"/>
                <w:rFonts w:ascii="宋体" w:eastAsia="宋体" w:hAnsi="宋体" w:cs="宋体" w:hint="eastAsia"/>
              </w:rPr>
              <w:t>要求：真实、有效、清晰</w:t>
            </w:r>
          </w:p>
          <w:p w14:paraId="20C105E8" w14:textId="77777777" w:rsidR="00B01A50" w:rsidRDefault="009E67B8">
            <w:pPr>
              <w:pStyle w:val="a6"/>
              <w:widowControl/>
              <w:rPr>
                <w:rFonts w:ascii="宋体" w:eastAsia="宋体" w:hAnsi="宋体" w:cs="宋体"/>
              </w:rPr>
            </w:pPr>
            <w:r>
              <w:rPr>
                <w:rStyle w:val="a8"/>
                <w:rFonts w:ascii="宋体" w:eastAsia="宋体" w:hAnsi="宋体" w:cs="宋体" w:hint="eastAsia"/>
                <w:sz w:val="21"/>
                <w:szCs w:val="21"/>
              </w:rPr>
              <w:t> </w:t>
            </w:r>
          </w:p>
        </w:tc>
      </w:tr>
    </w:tbl>
    <w:p w14:paraId="7AA08886"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7BA27C21"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2380FD25"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★注意：</w:t>
      </w:r>
    </w:p>
    <w:p w14:paraId="267C315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lastRenderedPageBreak/>
        <w:t>1</w:t>
      </w:r>
      <w:r>
        <w:rPr>
          <w:rFonts w:ascii="宋体" w:eastAsia="宋体" w:hAnsi="宋体" w:cs="宋体" w:hint="eastAsia"/>
        </w:rPr>
        <w:t>、企业（银行、保险、石油石化、电力、电信等行业除外）、机关、事业单位和社会团体法人的“单位负责人”指</w:t>
      </w:r>
      <w:r>
        <w:rPr>
          <w:rStyle w:val="a8"/>
          <w:rFonts w:ascii="宋体" w:eastAsia="宋体" w:hAnsi="宋体" w:cs="宋体" w:hint="eastAsia"/>
          <w:b w:val="0"/>
        </w:rPr>
        <w:t>法定代表人，</w:t>
      </w:r>
      <w:r>
        <w:rPr>
          <w:rFonts w:ascii="宋体" w:eastAsia="宋体" w:hAnsi="宋体" w:cs="宋体" w:hint="eastAsia"/>
        </w:rPr>
        <w:t>即</w:t>
      </w:r>
      <w:r>
        <w:rPr>
          <w:rStyle w:val="a8"/>
          <w:rFonts w:ascii="宋体" w:eastAsia="宋体" w:hAnsi="宋体" w:cs="宋体" w:hint="eastAsia"/>
          <w:b w:val="0"/>
        </w:rPr>
        <w:t>与实际提交的“营业执照等证明文件”载明的一致</w:t>
      </w:r>
      <w:r>
        <w:rPr>
          <w:rFonts w:ascii="宋体" w:eastAsia="宋体" w:hAnsi="宋体" w:cs="宋体" w:hint="eastAsia"/>
        </w:rPr>
        <w:t>。</w:t>
      </w:r>
    </w:p>
    <w:p w14:paraId="057E63C0"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2</w:t>
      </w:r>
      <w:r>
        <w:rPr>
          <w:rFonts w:ascii="宋体" w:eastAsia="宋体" w:hAnsi="宋体" w:cs="宋体" w:hint="eastAsia"/>
        </w:rPr>
        <w:t>、银行、保险、石油石化、电力、电信等行业：以法人身份参加报价的，“单位负责人”指</w:t>
      </w:r>
      <w:r>
        <w:rPr>
          <w:rStyle w:val="a8"/>
          <w:rFonts w:ascii="宋体" w:eastAsia="宋体" w:hAnsi="宋体" w:cs="宋体" w:hint="eastAsia"/>
          <w:b w:val="0"/>
        </w:rPr>
        <w:t>法定代表人，</w:t>
      </w:r>
      <w:r>
        <w:rPr>
          <w:rFonts w:ascii="宋体" w:eastAsia="宋体" w:hAnsi="宋体" w:cs="宋体" w:hint="eastAsia"/>
        </w:rPr>
        <w:t>即</w:t>
      </w:r>
      <w:r>
        <w:rPr>
          <w:rStyle w:val="a8"/>
          <w:rFonts w:ascii="宋体" w:eastAsia="宋体" w:hAnsi="宋体" w:cs="宋体" w:hint="eastAsia"/>
          <w:b w:val="0"/>
        </w:rPr>
        <w:t>与实际提交的“营业执照等证明文件”载明的一致</w:t>
      </w:r>
      <w:r>
        <w:rPr>
          <w:rFonts w:ascii="宋体" w:eastAsia="宋体" w:hAnsi="宋体" w:cs="宋体" w:hint="eastAsia"/>
        </w:rPr>
        <w:t>；以非法人身份参加报价的，“单位负责人”</w:t>
      </w:r>
      <w:proofErr w:type="gramStart"/>
      <w:r>
        <w:rPr>
          <w:rFonts w:ascii="宋体" w:eastAsia="宋体" w:hAnsi="宋体" w:cs="宋体" w:hint="eastAsia"/>
        </w:rPr>
        <w:t>指</w:t>
      </w:r>
      <w:r>
        <w:rPr>
          <w:rStyle w:val="a8"/>
          <w:rFonts w:ascii="宋体" w:eastAsia="宋体" w:hAnsi="宋体" w:cs="宋体" w:hint="eastAsia"/>
          <w:b w:val="0"/>
        </w:rPr>
        <w:t>代表</w:t>
      </w:r>
      <w:proofErr w:type="gramEnd"/>
      <w:r>
        <w:rPr>
          <w:rStyle w:val="a8"/>
          <w:rFonts w:ascii="宋体" w:eastAsia="宋体" w:hAnsi="宋体" w:cs="宋体" w:hint="eastAsia"/>
          <w:b w:val="0"/>
        </w:rPr>
        <w:t>单位行使职权的主要负责人，</w:t>
      </w:r>
      <w:r>
        <w:rPr>
          <w:rFonts w:ascii="宋体" w:eastAsia="宋体" w:hAnsi="宋体" w:cs="宋体" w:hint="eastAsia"/>
        </w:rPr>
        <w:t>即</w:t>
      </w:r>
      <w:r>
        <w:rPr>
          <w:rStyle w:val="a8"/>
          <w:rFonts w:ascii="宋体" w:eastAsia="宋体" w:hAnsi="宋体" w:cs="宋体" w:hint="eastAsia"/>
          <w:b w:val="0"/>
        </w:rPr>
        <w:t>与实际提交的“营业执照等证明文件”载明的一致</w:t>
      </w:r>
      <w:r>
        <w:rPr>
          <w:rFonts w:ascii="宋体" w:eastAsia="宋体" w:hAnsi="宋体" w:cs="宋体" w:hint="eastAsia"/>
        </w:rPr>
        <w:t>。</w:t>
      </w:r>
    </w:p>
    <w:p w14:paraId="5CC5819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200A14BE" w14:textId="77777777" w:rsidR="00B01A50" w:rsidRDefault="00B01A50">
      <w:pPr>
        <w:pStyle w:val="a6"/>
        <w:widowControl/>
        <w:spacing w:before="75" w:beforeAutospacing="0" w:after="75" w:afterAutospacing="0"/>
        <w:rPr>
          <w:rFonts w:ascii="宋体" w:eastAsia="宋体" w:hAnsi="宋体" w:cs="宋体"/>
        </w:rPr>
      </w:pPr>
    </w:p>
    <w:p w14:paraId="3DCA730C" w14:textId="77777777" w:rsidR="00B01A50" w:rsidRDefault="00B01A50">
      <w:pPr>
        <w:pStyle w:val="a6"/>
        <w:widowControl/>
        <w:spacing w:before="75" w:beforeAutospacing="0" w:after="75" w:afterAutospacing="0"/>
        <w:rPr>
          <w:rFonts w:ascii="宋体" w:eastAsia="宋体" w:hAnsi="宋体" w:cs="宋体"/>
        </w:rPr>
      </w:pPr>
    </w:p>
    <w:p w14:paraId="1AAC6BC7" w14:textId="77777777" w:rsidR="00B01A50" w:rsidRDefault="00B01A50">
      <w:pPr>
        <w:pStyle w:val="a6"/>
        <w:widowControl/>
        <w:spacing w:before="75" w:beforeAutospacing="0" w:after="75" w:afterAutospacing="0"/>
        <w:rPr>
          <w:rFonts w:ascii="宋体" w:eastAsia="宋体" w:hAnsi="宋体" w:cs="宋体"/>
        </w:rPr>
      </w:pPr>
    </w:p>
    <w:p w14:paraId="63AF71A8" w14:textId="77777777" w:rsidR="00B01A50" w:rsidRDefault="00B01A50">
      <w:pPr>
        <w:pStyle w:val="a6"/>
        <w:widowControl/>
        <w:spacing w:before="75" w:beforeAutospacing="0" w:after="75" w:afterAutospacing="0"/>
        <w:rPr>
          <w:rFonts w:ascii="宋体" w:eastAsia="宋体" w:hAnsi="宋体" w:cs="宋体"/>
        </w:rPr>
      </w:pPr>
    </w:p>
    <w:p w14:paraId="5CA814FE" w14:textId="77777777" w:rsidR="00B01A50" w:rsidRDefault="00B01A50">
      <w:pPr>
        <w:pStyle w:val="a6"/>
        <w:widowControl/>
        <w:spacing w:before="75" w:beforeAutospacing="0" w:after="75" w:afterAutospacing="0"/>
        <w:rPr>
          <w:rFonts w:ascii="宋体" w:eastAsia="宋体" w:hAnsi="宋体" w:cs="宋体"/>
        </w:rPr>
      </w:pPr>
    </w:p>
    <w:p w14:paraId="373A41BF" w14:textId="77777777" w:rsidR="00B01A50" w:rsidRDefault="00B01A50">
      <w:pPr>
        <w:pStyle w:val="a6"/>
        <w:widowControl/>
        <w:spacing w:before="75" w:beforeAutospacing="0" w:after="75" w:afterAutospacing="0"/>
        <w:rPr>
          <w:rFonts w:ascii="宋体" w:eastAsia="宋体" w:hAnsi="宋体" w:cs="宋体"/>
        </w:rPr>
      </w:pPr>
    </w:p>
    <w:p w14:paraId="50F8FE53" w14:textId="77777777" w:rsidR="00B01A50" w:rsidRDefault="00B01A50">
      <w:pPr>
        <w:pStyle w:val="a6"/>
        <w:widowControl/>
        <w:spacing w:before="75" w:beforeAutospacing="0" w:after="75" w:afterAutospacing="0"/>
        <w:rPr>
          <w:rFonts w:ascii="宋体" w:eastAsia="宋体" w:hAnsi="宋体" w:cs="宋体"/>
        </w:rPr>
      </w:pPr>
    </w:p>
    <w:p w14:paraId="7B4189FE" w14:textId="77777777" w:rsidR="00B01A50" w:rsidRDefault="00B01A50">
      <w:pPr>
        <w:pStyle w:val="a6"/>
        <w:widowControl/>
        <w:spacing w:before="75" w:beforeAutospacing="0" w:after="75" w:afterAutospacing="0"/>
        <w:rPr>
          <w:rFonts w:ascii="宋体" w:eastAsia="宋体" w:hAnsi="宋体" w:cs="宋体"/>
        </w:rPr>
      </w:pPr>
    </w:p>
    <w:p w14:paraId="1C57DF4B" w14:textId="77777777" w:rsidR="00B01A50" w:rsidRDefault="00B01A50">
      <w:pPr>
        <w:pStyle w:val="a6"/>
        <w:widowControl/>
        <w:spacing w:before="75" w:beforeAutospacing="0" w:after="75" w:afterAutospacing="0"/>
        <w:rPr>
          <w:rFonts w:ascii="宋体" w:eastAsia="宋体" w:hAnsi="宋体" w:cs="宋体"/>
        </w:rPr>
      </w:pPr>
    </w:p>
    <w:p w14:paraId="721E0A33" w14:textId="77777777" w:rsidR="00B01A50" w:rsidRDefault="00B01A50">
      <w:pPr>
        <w:pStyle w:val="a6"/>
        <w:widowControl/>
        <w:spacing w:before="75" w:beforeAutospacing="0" w:after="75" w:afterAutospacing="0"/>
        <w:rPr>
          <w:rFonts w:ascii="宋体" w:eastAsia="宋体" w:hAnsi="宋体" w:cs="宋体"/>
        </w:rPr>
      </w:pPr>
    </w:p>
    <w:p w14:paraId="057A2B16" w14:textId="77777777" w:rsidR="00B01A50" w:rsidRDefault="00B01A50">
      <w:pPr>
        <w:pStyle w:val="a6"/>
        <w:widowControl/>
        <w:spacing w:before="75" w:beforeAutospacing="0" w:after="75" w:afterAutospacing="0"/>
        <w:rPr>
          <w:rFonts w:ascii="宋体" w:eastAsia="宋体" w:hAnsi="宋体" w:cs="宋体"/>
        </w:rPr>
      </w:pPr>
    </w:p>
    <w:p w14:paraId="3AD3957A" w14:textId="77777777" w:rsidR="00B01A50" w:rsidRDefault="00B01A50">
      <w:pPr>
        <w:pStyle w:val="a6"/>
        <w:widowControl/>
        <w:spacing w:before="75" w:beforeAutospacing="0" w:after="75" w:afterAutospacing="0"/>
        <w:rPr>
          <w:rFonts w:ascii="宋体" w:eastAsia="宋体" w:hAnsi="宋体" w:cs="宋体"/>
        </w:rPr>
      </w:pPr>
    </w:p>
    <w:p w14:paraId="621A42C8" w14:textId="77777777" w:rsidR="00B01A50" w:rsidRDefault="00B01A50">
      <w:pPr>
        <w:pStyle w:val="a6"/>
        <w:widowControl/>
        <w:spacing w:before="75" w:beforeAutospacing="0" w:after="75" w:afterAutospacing="0"/>
        <w:rPr>
          <w:rFonts w:ascii="宋体" w:eastAsia="宋体" w:hAnsi="宋体" w:cs="宋体"/>
        </w:rPr>
      </w:pPr>
    </w:p>
    <w:p w14:paraId="2480EE37" w14:textId="77777777" w:rsidR="00B01A50" w:rsidRDefault="00B01A50">
      <w:pPr>
        <w:pStyle w:val="a6"/>
        <w:widowControl/>
        <w:spacing w:before="75" w:beforeAutospacing="0" w:after="75" w:afterAutospacing="0"/>
        <w:rPr>
          <w:rFonts w:ascii="宋体" w:eastAsia="宋体" w:hAnsi="宋体" w:cs="宋体"/>
        </w:rPr>
      </w:pPr>
    </w:p>
    <w:p w14:paraId="013F7B9E" w14:textId="77777777" w:rsidR="00B01A50" w:rsidRDefault="00B01A50">
      <w:pPr>
        <w:pStyle w:val="a6"/>
        <w:widowControl/>
        <w:spacing w:before="75" w:beforeAutospacing="0" w:after="75" w:afterAutospacing="0"/>
        <w:rPr>
          <w:rFonts w:ascii="宋体" w:eastAsia="宋体" w:hAnsi="宋体" w:cs="宋体"/>
        </w:rPr>
      </w:pPr>
    </w:p>
    <w:p w14:paraId="7B760262" w14:textId="77777777" w:rsidR="00B01A50" w:rsidRDefault="00B01A50">
      <w:pPr>
        <w:pStyle w:val="a6"/>
        <w:widowControl/>
        <w:spacing w:before="75" w:beforeAutospacing="0" w:after="75" w:afterAutospacing="0"/>
        <w:rPr>
          <w:rFonts w:ascii="宋体" w:eastAsia="宋体" w:hAnsi="宋体" w:cs="宋体"/>
        </w:rPr>
      </w:pPr>
    </w:p>
    <w:p w14:paraId="79466D53" w14:textId="77777777" w:rsidR="00B01A50" w:rsidRDefault="00B01A50">
      <w:pPr>
        <w:pStyle w:val="a6"/>
        <w:widowControl/>
        <w:spacing w:before="75" w:beforeAutospacing="0" w:after="75" w:afterAutospacing="0"/>
        <w:rPr>
          <w:rFonts w:ascii="宋体" w:eastAsia="宋体" w:hAnsi="宋体" w:cs="宋体"/>
        </w:rPr>
      </w:pPr>
    </w:p>
    <w:p w14:paraId="1DDCFAF9" w14:textId="77777777" w:rsidR="00B01A50" w:rsidRDefault="00B01A50">
      <w:pPr>
        <w:pStyle w:val="a6"/>
        <w:widowControl/>
        <w:spacing w:before="75" w:beforeAutospacing="0" w:after="75" w:afterAutospacing="0"/>
        <w:rPr>
          <w:rFonts w:ascii="宋体" w:eastAsia="宋体" w:hAnsi="宋体" w:cs="宋体"/>
        </w:rPr>
      </w:pPr>
    </w:p>
    <w:p w14:paraId="4194D2A3" w14:textId="77777777" w:rsidR="00B01A50" w:rsidRDefault="00B01A50">
      <w:pPr>
        <w:pStyle w:val="a6"/>
        <w:widowControl/>
        <w:spacing w:before="75" w:beforeAutospacing="0" w:after="75" w:afterAutospacing="0"/>
        <w:rPr>
          <w:rFonts w:ascii="宋体" w:eastAsia="宋体" w:hAnsi="宋体" w:cs="宋体"/>
        </w:rPr>
      </w:pPr>
    </w:p>
    <w:p w14:paraId="05618931" w14:textId="77777777" w:rsidR="00B01A50" w:rsidRDefault="00B01A50">
      <w:pPr>
        <w:pStyle w:val="a6"/>
        <w:widowControl/>
        <w:spacing w:before="75" w:beforeAutospacing="0" w:after="75" w:afterAutospacing="0"/>
        <w:rPr>
          <w:rFonts w:ascii="宋体" w:eastAsia="宋体" w:hAnsi="宋体" w:cs="宋体"/>
        </w:rPr>
      </w:pPr>
    </w:p>
    <w:p w14:paraId="09D8C557" w14:textId="77777777" w:rsidR="00B01A50" w:rsidRDefault="00B01A50">
      <w:pPr>
        <w:pStyle w:val="a6"/>
        <w:widowControl/>
        <w:spacing w:before="75" w:beforeAutospacing="0" w:after="75" w:afterAutospacing="0"/>
        <w:rPr>
          <w:rFonts w:ascii="宋体" w:eastAsia="宋体" w:hAnsi="宋体" w:cs="宋体"/>
        </w:rPr>
      </w:pPr>
    </w:p>
    <w:p w14:paraId="5C175858" w14:textId="77777777" w:rsidR="00B01A50" w:rsidRDefault="00B01A50">
      <w:pPr>
        <w:pStyle w:val="a6"/>
        <w:widowControl/>
        <w:spacing w:before="75" w:beforeAutospacing="0" w:after="75" w:afterAutospacing="0"/>
        <w:rPr>
          <w:rFonts w:ascii="宋体" w:eastAsia="宋体" w:hAnsi="宋体" w:cs="宋体"/>
        </w:rPr>
      </w:pPr>
    </w:p>
    <w:p w14:paraId="06A51B96" w14:textId="77777777" w:rsidR="00B01A50" w:rsidRDefault="00B01A50">
      <w:pPr>
        <w:pStyle w:val="a6"/>
        <w:widowControl/>
        <w:spacing w:before="75" w:beforeAutospacing="0" w:after="75" w:afterAutospacing="0"/>
        <w:rPr>
          <w:rFonts w:ascii="宋体" w:eastAsia="宋体" w:hAnsi="宋体" w:cs="宋体"/>
        </w:rPr>
      </w:pPr>
    </w:p>
    <w:p w14:paraId="07200763" w14:textId="77777777" w:rsidR="00B01A50" w:rsidRDefault="00B01A50">
      <w:pPr>
        <w:pStyle w:val="a6"/>
        <w:widowControl/>
        <w:spacing w:before="75" w:beforeAutospacing="0" w:after="75" w:afterAutospacing="0"/>
        <w:rPr>
          <w:rFonts w:ascii="宋体" w:eastAsia="宋体" w:hAnsi="宋体" w:cs="宋体"/>
        </w:rPr>
      </w:pPr>
    </w:p>
    <w:p w14:paraId="72C815C9" w14:textId="77777777" w:rsidR="00B01A50" w:rsidRDefault="00B01A50">
      <w:pPr>
        <w:pStyle w:val="a6"/>
        <w:widowControl/>
        <w:spacing w:before="75" w:beforeAutospacing="0" w:after="75" w:afterAutospacing="0"/>
        <w:rPr>
          <w:rFonts w:ascii="宋体" w:eastAsia="宋体" w:hAnsi="宋体" w:cs="宋体"/>
        </w:rPr>
      </w:pPr>
    </w:p>
    <w:p w14:paraId="00F8C266" w14:textId="77777777" w:rsidR="00B01A50" w:rsidRDefault="00B01A50">
      <w:pPr>
        <w:pStyle w:val="a6"/>
        <w:widowControl/>
        <w:spacing w:before="75" w:beforeAutospacing="0" w:after="75" w:afterAutospacing="0"/>
        <w:rPr>
          <w:rFonts w:ascii="宋体" w:eastAsia="宋体" w:hAnsi="宋体" w:cs="宋体"/>
        </w:rPr>
      </w:pPr>
    </w:p>
    <w:p w14:paraId="624678A0" w14:textId="77777777" w:rsidR="00B01A50" w:rsidRDefault="00B01A50">
      <w:pPr>
        <w:pStyle w:val="a6"/>
        <w:widowControl/>
        <w:spacing w:before="75" w:beforeAutospacing="0" w:after="75" w:afterAutospacing="0"/>
        <w:rPr>
          <w:rFonts w:ascii="宋体" w:eastAsia="宋体" w:hAnsi="宋体" w:cs="宋体"/>
        </w:rPr>
      </w:pPr>
    </w:p>
    <w:p w14:paraId="448E8D75"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2BD5A60F"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lastRenderedPageBreak/>
        <w:br/>
      </w:r>
      <w:r>
        <w:rPr>
          <w:rStyle w:val="a8"/>
          <w:rFonts w:ascii="宋体" w:eastAsia="宋体" w:hAnsi="宋体" w:cs="宋体" w:hint="eastAsia"/>
        </w:rPr>
        <w:t>4-2</w:t>
      </w:r>
      <w:r>
        <w:rPr>
          <w:rStyle w:val="a8"/>
          <w:rFonts w:ascii="宋体" w:eastAsia="宋体" w:hAnsi="宋体" w:cs="宋体" w:hint="eastAsia"/>
        </w:rPr>
        <w:t>、营业执照等证明文件</w:t>
      </w:r>
    </w:p>
    <w:p w14:paraId="3E505E26"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2C38A355"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致：</w:t>
      </w:r>
      <w:r>
        <w:rPr>
          <w:rFonts w:ascii="宋体" w:eastAsia="宋体" w:hAnsi="宋体" w:cs="宋体" w:hint="eastAsia"/>
          <w:u w:val="single"/>
        </w:rPr>
        <w:t>                     </w:t>
      </w:r>
    </w:p>
    <w:p w14:paraId="13DED151" w14:textId="77777777" w:rsidR="00B01A50" w:rsidRDefault="009E67B8">
      <w:pPr>
        <w:pStyle w:val="a6"/>
        <w:widowControl/>
        <w:ind w:firstLine="420"/>
        <w:rPr>
          <w:rFonts w:ascii="宋体" w:eastAsia="宋体" w:hAnsi="宋体" w:cs="宋体"/>
        </w:rPr>
      </w:pPr>
      <w:r>
        <w:rPr>
          <w:rFonts w:ascii="宋体" w:eastAsia="宋体" w:hAnsi="宋体" w:cs="宋体" w:hint="eastAsia"/>
        </w:rPr>
        <w:t>（）供应商为法人（包括企业、事业单位和社会团体）的</w:t>
      </w:r>
    </w:p>
    <w:p w14:paraId="6610D74E" w14:textId="77777777" w:rsidR="00B01A50" w:rsidRDefault="009E67B8">
      <w:pPr>
        <w:pStyle w:val="a6"/>
        <w:widowControl/>
        <w:ind w:firstLine="420"/>
        <w:rPr>
          <w:rFonts w:ascii="宋体" w:eastAsia="宋体" w:hAnsi="宋体" w:cs="宋体"/>
        </w:rPr>
      </w:pPr>
      <w:r>
        <w:rPr>
          <w:rFonts w:ascii="宋体" w:eastAsia="宋体" w:hAnsi="宋体" w:cs="宋体" w:hint="eastAsia"/>
        </w:rPr>
        <w:t>现附上由</w:t>
      </w:r>
      <w:r>
        <w:rPr>
          <w:rFonts w:ascii="宋体" w:eastAsia="宋体" w:hAnsi="宋体" w:cs="宋体" w:hint="eastAsia"/>
          <w:u w:val="single"/>
        </w:rPr>
        <w:t>（填写“签发机关全称”）</w:t>
      </w:r>
      <w:r>
        <w:rPr>
          <w:rFonts w:ascii="宋体" w:eastAsia="宋体" w:hAnsi="宋体" w:cs="宋体" w:hint="eastAsia"/>
        </w:rPr>
        <w:t>签发的我方统一社会信用代码</w:t>
      </w:r>
      <w:r>
        <w:rPr>
          <w:rFonts w:ascii="宋体" w:eastAsia="宋体" w:hAnsi="宋体" w:cs="宋体" w:hint="eastAsia"/>
          <w:u w:val="single"/>
        </w:rPr>
        <w:t>（请填写法人的具体证照名称）</w:t>
      </w:r>
      <w:r>
        <w:rPr>
          <w:rFonts w:ascii="宋体" w:eastAsia="宋体" w:hAnsi="宋体" w:cs="宋体" w:hint="eastAsia"/>
        </w:rPr>
        <w:t>复印件，该证明材料真实有效，否则我方负全部责任。</w:t>
      </w:r>
    </w:p>
    <w:p w14:paraId="2F20C519" w14:textId="77777777" w:rsidR="00B01A50" w:rsidRDefault="009E67B8">
      <w:pPr>
        <w:pStyle w:val="a6"/>
        <w:widowControl/>
        <w:ind w:firstLine="420"/>
        <w:rPr>
          <w:rFonts w:ascii="宋体" w:eastAsia="宋体" w:hAnsi="宋体" w:cs="宋体"/>
        </w:rPr>
      </w:pPr>
      <w:r>
        <w:rPr>
          <w:rFonts w:ascii="宋体" w:eastAsia="宋体" w:hAnsi="宋体" w:cs="宋体" w:hint="eastAsia"/>
        </w:rPr>
        <w:t>（）供应商为非法人（包括其他组织、自然人）的</w:t>
      </w:r>
    </w:p>
    <w:p w14:paraId="173609EE" w14:textId="77777777" w:rsidR="00B01A50" w:rsidRDefault="009E67B8">
      <w:pPr>
        <w:pStyle w:val="a6"/>
        <w:widowControl/>
        <w:ind w:firstLine="420"/>
        <w:rPr>
          <w:rFonts w:ascii="宋体" w:eastAsia="宋体" w:hAnsi="宋体" w:cs="宋体"/>
        </w:rPr>
      </w:pPr>
      <w:r>
        <w:rPr>
          <w:rFonts w:ascii="宋体" w:eastAsia="宋体" w:hAnsi="宋体" w:cs="宋体" w:hint="eastAsia"/>
        </w:rPr>
        <w:t>□现附上由</w:t>
      </w:r>
      <w:r>
        <w:rPr>
          <w:rFonts w:ascii="宋体" w:eastAsia="宋体" w:hAnsi="宋体" w:cs="宋体" w:hint="eastAsia"/>
          <w:u w:val="single"/>
        </w:rPr>
        <w:t>（填写“签发机关全称”）</w:t>
      </w:r>
      <w:r>
        <w:rPr>
          <w:rFonts w:ascii="宋体" w:eastAsia="宋体" w:hAnsi="宋体" w:cs="宋体" w:hint="eastAsia"/>
        </w:rPr>
        <w:t>签发的我方</w:t>
      </w:r>
      <w:r>
        <w:rPr>
          <w:rFonts w:ascii="宋体" w:eastAsia="宋体" w:hAnsi="宋体" w:cs="宋体" w:hint="eastAsia"/>
          <w:u w:val="single"/>
        </w:rPr>
        <w:t>（请填写非自然人的非法人的具体证照名称）</w:t>
      </w:r>
      <w:r>
        <w:rPr>
          <w:rFonts w:ascii="宋体" w:eastAsia="宋体" w:hAnsi="宋体" w:cs="宋体" w:hint="eastAsia"/>
        </w:rPr>
        <w:t>复印件，该证明材料真实有效，否则我方负全部责任。</w:t>
      </w:r>
    </w:p>
    <w:p w14:paraId="0F27ABA2" w14:textId="77777777" w:rsidR="00B01A50" w:rsidRDefault="009E67B8">
      <w:pPr>
        <w:pStyle w:val="a6"/>
        <w:widowControl/>
        <w:ind w:firstLine="420"/>
        <w:rPr>
          <w:rFonts w:ascii="宋体" w:eastAsia="宋体" w:hAnsi="宋体" w:cs="宋体"/>
        </w:rPr>
      </w:pPr>
      <w:r>
        <w:rPr>
          <w:rFonts w:ascii="宋体" w:eastAsia="宋体" w:hAnsi="宋体" w:cs="宋体" w:hint="eastAsia"/>
        </w:rPr>
        <w:t>□现附上由</w:t>
      </w:r>
      <w:r>
        <w:rPr>
          <w:rFonts w:ascii="宋体" w:eastAsia="宋体" w:hAnsi="宋体" w:cs="宋体" w:hint="eastAsia"/>
          <w:u w:val="single"/>
        </w:rPr>
        <w:t>（填写“签发机关全称”）</w:t>
      </w:r>
      <w:r>
        <w:rPr>
          <w:rFonts w:ascii="宋体" w:eastAsia="宋体" w:hAnsi="宋体" w:cs="宋体" w:hint="eastAsia"/>
        </w:rPr>
        <w:t>签发的我方</w:t>
      </w:r>
      <w:r>
        <w:rPr>
          <w:rFonts w:ascii="宋体" w:eastAsia="宋体" w:hAnsi="宋体" w:cs="宋体" w:hint="eastAsia"/>
          <w:u w:val="single"/>
        </w:rPr>
        <w:t>（请填写自然人的身份</w:t>
      </w:r>
      <w:r>
        <w:rPr>
          <w:rFonts w:ascii="宋体" w:eastAsia="宋体" w:hAnsi="宋体" w:cs="宋体" w:hint="eastAsia"/>
          <w:u w:val="single"/>
        </w:rPr>
        <w:t>证件名称）</w:t>
      </w:r>
      <w:r>
        <w:rPr>
          <w:rFonts w:ascii="宋体" w:eastAsia="宋体" w:hAnsi="宋体" w:cs="宋体" w:hint="eastAsia"/>
        </w:rPr>
        <w:t>复印件，该证明材料真实有效，否则我方负全部责任。</w:t>
      </w:r>
    </w:p>
    <w:p w14:paraId="7FF013DB" w14:textId="77777777" w:rsidR="00B01A50" w:rsidRDefault="009E67B8">
      <w:pPr>
        <w:pStyle w:val="a6"/>
        <w:widowControl/>
        <w:rPr>
          <w:rFonts w:ascii="宋体" w:eastAsia="宋体" w:hAnsi="宋体" w:cs="宋体"/>
        </w:rPr>
      </w:pPr>
      <w:r>
        <w:rPr>
          <w:rFonts w:ascii="宋体" w:eastAsia="宋体" w:hAnsi="宋体" w:cs="宋体" w:hint="eastAsia"/>
        </w:rPr>
        <w:t> </w:t>
      </w:r>
    </w:p>
    <w:p w14:paraId="3836A6A1" w14:textId="77777777" w:rsidR="00B01A50" w:rsidRDefault="009E67B8">
      <w:pPr>
        <w:pStyle w:val="a6"/>
        <w:widowControl/>
        <w:rPr>
          <w:rFonts w:ascii="宋体" w:eastAsia="宋体" w:hAnsi="宋体" w:cs="宋体"/>
        </w:rPr>
      </w:pPr>
      <w:r>
        <w:rPr>
          <w:rFonts w:ascii="宋体" w:eastAsia="宋体" w:hAnsi="宋体" w:cs="宋体" w:hint="eastAsia"/>
        </w:rPr>
        <w:t>★注意：</w:t>
      </w:r>
    </w:p>
    <w:p w14:paraId="23A341E3" w14:textId="77777777" w:rsidR="00B01A50" w:rsidRDefault="009E67B8">
      <w:pPr>
        <w:pStyle w:val="a6"/>
        <w:widowControl/>
        <w:rPr>
          <w:rFonts w:ascii="宋体" w:eastAsia="宋体" w:hAnsi="宋体" w:cs="宋体"/>
        </w:rPr>
      </w:pPr>
      <w:r>
        <w:rPr>
          <w:rFonts w:ascii="宋体" w:eastAsia="宋体" w:hAnsi="宋体" w:cs="宋体" w:hint="eastAsia"/>
        </w:rPr>
        <w:t>1</w:t>
      </w:r>
      <w:r>
        <w:rPr>
          <w:rFonts w:ascii="宋体" w:eastAsia="宋体" w:hAnsi="宋体" w:cs="宋体" w:hint="eastAsia"/>
        </w:rPr>
        <w:t>、请供应</w:t>
      </w:r>
      <w:proofErr w:type="gramStart"/>
      <w:r>
        <w:rPr>
          <w:rFonts w:ascii="宋体" w:eastAsia="宋体" w:hAnsi="宋体" w:cs="宋体" w:hint="eastAsia"/>
        </w:rPr>
        <w:t>商按照</w:t>
      </w:r>
      <w:proofErr w:type="gramEnd"/>
      <w:r>
        <w:rPr>
          <w:rFonts w:ascii="宋体" w:eastAsia="宋体" w:hAnsi="宋体" w:cs="宋体" w:hint="eastAsia"/>
        </w:rPr>
        <w:t>实际情况编制填写，在相应的（）中打“√”并选择相应的“□”（若有）后，再按照本格式的要求提供相应证明材料的复印件。</w:t>
      </w:r>
    </w:p>
    <w:p w14:paraId="49235B4F" w14:textId="77777777" w:rsidR="00B01A50" w:rsidRDefault="009E67B8">
      <w:pPr>
        <w:pStyle w:val="a6"/>
        <w:widowControl/>
        <w:rPr>
          <w:rFonts w:ascii="宋体" w:eastAsia="宋体" w:hAnsi="宋体" w:cs="宋体"/>
        </w:rPr>
      </w:pPr>
      <w:r>
        <w:rPr>
          <w:rFonts w:ascii="宋体" w:eastAsia="宋体" w:hAnsi="宋体" w:cs="宋体" w:hint="eastAsia"/>
        </w:rPr>
        <w:t>2</w:t>
      </w:r>
      <w:r>
        <w:rPr>
          <w:rFonts w:ascii="宋体" w:eastAsia="宋体" w:hAnsi="宋体" w:cs="宋体" w:hint="eastAsia"/>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6C72C83A" w14:textId="77777777" w:rsidR="00B01A50" w:rsidRDefault="009E67B8">
      <w:pPr>
        <w:pStyle w:val="a6"/>
        <w:widowControl/>
        <w:rPr>
          <w:rFonts w:ascii="宋体" w:eastAsia="宋体" w:hAnsi="宋体" w:cs="宋体"/>
        </w:rPr>
      </w:pPr>
      <w:r>
        <w:rPr>
          <w:rFonts w:ascii="宋体" w:eastAsia="宋体" w:hAnsi="宋体" w:cs="宋体" w:hint="eastAsia"/>
        </w:rPr>
        <w:t>3</w:t>
      </w:r>
      <w:r>
        <w:rPr>
          <w:rFonts w:ascii="宋体" w:eastAsia="宋体" w:hAnsi="宋体" w:cs="宋体" w:hint="eastAsia"/>
        </w:rPr>
        <w:t>、供应商提供的相应证明材料复印件均应符合：内容完整、清晰、整洁，并由供应商加盖其单位公章。</w:t>
      </w:r>
    </w:p>
    <w:p w14:paraId="0A7853CE" w14:textId="77777777" w:rsidR="00B01A50" w:rsidRDefault="009E67B8">
      <w:pPr>
        <w:pStyle w:val="a6"/>
        <w:widowControl/>
        <w:rPr>
          <w:rFonts w:ascii="宋体" w:eastAsia="宋体" w:hAnsi="宋体" w:cs="宋体"/>
        </w:rPr>
      </w:pPr>
      <w:r>
        <w:rPr>
          <w:rFonts w:ascii="宋体" w:eastAsia="宋体" w:hAnsi="宋体" w:cs="宋体" w:hint="eastAsia"/>
        </w:rPr>
        <w:t> </w:t>
      </w:r>
    </w:p>
    <w:p w14:paraId="4533CDB1"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6F66E08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w:t>
      </w:r>
      <w:r>
        <w:rPr>
          <w:rFonts w:ascii="宋体" w:eastAsia="宋体" w:hAnsi="宋体" w:cs="宋体" w:hint="eastAsia"/>
        </w:rPr>
        <w:t>应商：</w:t>
      </w:r>
      <w:r>
        <w:rPr>
          <w:rFonts w:ascii="宋体" w:eastAsia="宋体" w:hAnsi="宋体" w:cs="宋体" w:hint="eastAsia"/>
          <w:u w:val="single"/>
        </w:rPr>
        <w:t>（全称并加盖单位公章）</w:t>
      </w:r>
    </w:p>
    <w:p w14:paraId="58C19EF2"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供应商代表签字：</w:t>
      </w:r>
      <w:r>
        <w:rPr>
          <w:rFonts w:ascii="宋体" w:eastAsia="宋体" w:hAnsi="宋体" w:cs="宋体" w:hint="eastAsia"/>
          <w:u w:val="single"/>
        </w:rPr>
        <w:t>                   </w:t>
      </w:r>
    </w:p>
    <w:p w14:paraId="16FB9165"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4C057D3F"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09A2C483"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44599B46"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sz w:val="21"/>
          <w:szCs w:val="21"/>
        </w:rPr>
        <w:lastRenderedPageBreak/>
        <w:br/>
      </w:r>
      <w:r>
        <w:rPr>
          <w:rStyle w:val="a8"/>
          <w:rFonts w:ascii="宋体" w:eastAsia="宋体" w:hAnsi="宋体" w:cs="宋体" w:hint="eastAsia"/>
        </w:rPr>
        <w:t>4-3</w:t>
      </w:r>
      <w:r>
        <w:rPr>
          <w:rStyle w:val="a8"/>
          <w:rFonts w:ascii="宋体" w:eastAsia="宋体" w:hAnsi="宋体" w:cs="宋体" w:hint="eastAsia"/>
        </w:rPr>
        <w:t>、财务状况报告</w:t>
      </w:r>
    </w:p>
    <w:p w14:paraId="3CA6A36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r>
        <w:rPr>
          <w:rFonts w:ascii="宋体" w:eastAsia="宋体" w:hAnsi="宋体" w:cs="宋体" w:hint="eastAsia"/>
        </w:rPr>
        <w:t>致：</w:t>
      </w:r>
      <w:r>
        <w:rPr>
          <w:rFonts w:ascii="宋体" w:eastAsia="宋体" w:hAnsi="宋体" w:cs="宋体" w:hint="eastAsia"/>
          <w:u w:val="single"/>
        </w:rPr>
        <w:t>                 </w:t>
      </w:r>
      <w:r>
        <w:rPr>
          <w:rFonts w:ascii="宋体" w:eastAsia="宋体" w:hAnsi="宋体" w:cs="宋体" w:hint="eastAsia"/>
        </w:rPr>
        <w:t>    </w:t>
      </w:r>
    </w:p>
    <w:p w14:paraId="5FD83BA7" w14:textId="77777777" w:rsidR="00B01A50" w:rsidRDefault="009E67B8">
      <w:pPr>
        <w:pStyle w:val="a6"/>
        <w:widowControl/>
        <w:ind w:firstLine="420"/>
        <w:rPr>
          <w:rFonts w:ascii="宋体" w:eastAsia="宋体" w:hAnsi="宋体" w:cs="宋体"/>
        </w:rPr>
      </w:pPr>
      <w:r>
        <w:rPr>
          <w:rFonts w:ascii="宋体" w:eastAsia="宋体" w:hAnsi="宋体" w:cs="宋体" w:hint="eastAsia"/>
        </w:rPr>
        <w:t>  </w:t>
      </w:r>
      <w:r>
        <w:rPr>
          <w:rFonts w:ascii="宋体" w:eastAsia="宋体" w:hAnsi="宋体" w:cs="宋体" w:hint="eastAsia"/>
        </w:rPr>
        <w:t>（）供应商提供财务报告的</w:t>
      </w:r>
    </w:p>
    <w:p w14:paraId="05755235" w14:textId="77777777" w:rsidR="00B01A50" w:rsidRDefault="009E67B8">
      <w:pPr>
        <w:pStyle w:val="a6"/>
        <w:widowControl/>
        <w:ind w:firstLine="420"/>
        <w:rPr>
          <w:rFonts w:ascii="宋体" w:eastAsia="宋体" w:hAnsi="宋体" w:cs="宋体"/>
        </w:rPr>
      </w:pPr>
      <w:r>
        <w:rPr>
          <w:rFonts w:ascii="宋体" w:eastAsia="宋体" w:hAnsi="宋体" w:cs="宋体" w:hint="eastAsia"/>
        </w:rPr>
        <w:t>□企业适用：现附上我方</w:t>
      </w:r>
      <w:r>
        <w:rPr>
          <w:rFonts w:ascii="宋体" w:eastAsia="宋体" w:hAnsi="宋体" w:cs="宋体" w:hint="eastAsia"/>
          <w:u w:val="single"/>
        </w:rPr>
        <w:t>（填写“具体的年度、或半年度、或季度”）</w:t>
      </w:r>
      <w:r>
        <w:rPr>
          <w:rFonts w:ascii="宋体" w:eastAsia="宋体" w:hAnsi="宋体" w:cs="宋体" w:hint="eastAsia"/>
        </w:rPr>
        <w:t>财务报告复印件，包括资产负债表、利润表、现金流量表、所有者权益变动表及其附注（若有），上述证明材料真实有效，否则我方负全部责任。</w:t>
      </w:r>
    </w:p>
    <w:p w14:paraId="00DF7B3F" w14:textId="77777777" w:rsidR="00B01A50" w:rsidRDefault="009E67B8">
      <w:pPr>
        <w:pStyle w:val="a6"/>
        <w:widowControl/>
        <w:ind w:firstLine="420"/>
        <w:rPr>
          <w:rFonts w:ascii="宋体" w:eastAsia="宋体" w:hAnsi="宋体" w:cs="宋体"/>
        </w:rPr>
      </w:pPr>
      <w:r>
        <w:rPr>
          <w:rFonts w:ascii="宋体" w:eastAsia="宋体" w:hAnsi="宋体" w:cs="宋体" w:hint="eastAsia"/>
        </w:rPr>
        <w:t>□事业单位适用：现附上我方</w:t>
      </w:r>
      <w:r>
        <w:rPr>
          <w:rFonts w:ascii="宋体" w:eastAsia="宋体" w:hAnsi="宋体" w:cs="宋体" w:hint="eastAsia"/>
          <w:u w:val="single"/>
        </w:rPr>
        <w:t>（填写“具体的年度、或半年度、或季度”）</w:t>
      </w:r>
      <w:r>
        <w:rPr>
          <w:rFonts w:ascii="宋体" w:eastAsia="宋体" w:hAnsi="宋体" w:cs="宋体" w:hint="eastAsia"/>
        </w:rPr>
        <w:t>财务报告复印件，包括资产负债表、收入支出表或收入费用表、财政补助收入支出表，上述证明材料真实有效，否则我方负全部责任。</w:t>
      </w:r>
    </w:p>
    <w:p w14:paraId="1887D803" w14:textId="77777777" w:rsidR="00B01A50" w:rsidRDefault="009E67B8">
      <w:pPr>
        <w:pStyle w:val="a6"/>
        <w:widowControl/>
        <w:ind w:firstLine="420"/>
        <w:rPr>
          <w:rFonts w:ascii="宋体" w:eastAsia="宋体" w:hAnsi="宋体" w:cs="宋体"/>
        </w:rPr>
      </w:pPr>
      <w:r>
        <w:rPr>
          <w:rFonts w:ascii="宋体" w:eastAsia="宋体" w:hAnsi="宋体" w:cs="宋体" w:hint="eastAsia"/>
        </w:rPr>
        <w:t>□社会团体适用：现附上我方</w:t>
      </w:r>
      <w:r>
        <w:rPr>
          <w:rFonts w:ascii="宋体" w:eastAsia="宋体" w:hAnsi="宋体" w:cs="宋体" w:hint="eastAsia"/>
          <w:u w:val="single"/>
        </w:rPr>
        <w:t>（填写“具体的年度、或半年度、或季度”）</w:t>
      </w:r>
      <w:r>
        <w:rPr>
          <w:rFonts w:ascii="宋体" w:eastAsia="宋体" w:hAnsi="宋体" w:cs="宋体" w:hint="eastAsia"/>
        </w:rPr>
        <w:t>财务报告复印件，包括资产负债表、业务活动表、现金流量表，上述证明材料真实有效，否则我方负全部责任。</w:t>
      </w:r>
    </w:p>
    <w:p w14:paraId="2E76A071" w14:textId="77777777" w:rsidR="00B01A50" w:rsidRDefault="009E67B8">
      <w:pPr>
        <w:pStyle w:val="a6"/>
        <w:widowControl/>
        <w:ind w:firstLine="420"/>
        <w:rPr>
          <w:rFonts w:ascii="宋体" w:eastAsia="宋体" w:hAnsi="宋体" w:cs="宋体"/>
        </w:rPr>
      </w:pPr>
      <w:r>
        <w:rPr>
          <w:rFonts w:ascii="宋体" w:eastAsia="宋体" w:hAnsi="宋体" w:cs="宋体" w:hint="eastAsia"/>
        </w:rPr>
        <w:t>（）供应商提供资信证明的</w:t>
      </w:r>
    </w:p>
    <w:p w14:paraId="17F5DA9E" w14:textId="77777777" w:rsidR="00B01A50" w:rsidRDefault="009E67B8">
      <w:pPr>
        <w:pStyle w:val="a6"/>
        <w:widowControl/>
        <w:ind w:firstLine="420"/>
        <w:rPr>
          <w:rFonts w:ascii="宋体" w:eastAsia="宋体" w:hAnsi="宋体" w:cs="宋体"/>
        </w:rPr>
      </w:pPr>
      <w:r>
        <w:rPr>
          <w:rFonts w:ascii="宋体" w:eastAsia="宋体" w:hAnsi="宋体" w:cs="宋体" w:hint="eastAsia"/>
        </w:rPr>
        <w:t>□非</w:t>
      </w:r>
      <w:r>
        <w:rPr>
          <w:rFonts w:ascii="宋体" w:eastAsia="宋体" w:hAnsi="宋体" w:cs="宋体" w:hint="eastAsia"/>
        </w:rPr>
        <w:t>自然人适用：现附上我方银行：</w:t>
      </w:r>
      <w:r>
        <w:rPr>
          <w:rFonts w:ascii="宋体" w:eastAsia="宋体" w:hAnsi="宋体" w:cs="宋体" w:hint="eastAsia"/>
          <w:u w:val="single"/>
        </w:rPr>
        <w:t>（填写“开户银行全称”）</w:t>
      </w:r>
      <w:r>
        <w:rPr>
          <w:rFonts w:ascii="宋体" w:eastAsia="宋体" w:hAnsi="宋体" w:cs="宋体" w:hint="eastAsia"/>
        </w:rPr>
        <w:t>出具的资信证明复印件，上述证明材料真实有效，否则我方负全部责任。</w:t>
      </w:r>
    </w:p>
    <w:p w14:paraId="4DD0AD23" w14:textId="77777777" w:rsidR="00B01A50" w:rsidRDefault="009E67B8">
      <w:pPr>
        <w:pStyle w:val="a6"/>
        <w:widowControl/>
        <w:ind w:firstLine="420"/>
        <w:rPr>
          <w:rFonts w:ascii="宋体" w:eastAsia="宋体" w:hAnsi="宋体" w:cs="宋体"/>
        </w:rPr>
      </w:pPr>
      <w:r>
        <w:rPr>
          <w:rFonts w:ascii="宋体" w:eastAsia="宋体" w:hAnsi="宋体" w:cs="宋体" w:hint="eastAsia"/>
        </w:rPr>
        <w:t>□自然人适用：现附上我方银行：</w:t>
      </w:r>
      <w:r>
        <w:rPr>
          <w:rFonts w:ascii="宋体" w:eastAsia="宋体" w:hAnsi="宋体" w:cs="宋体" w:hint="eastAsia"/>
          <w:u w:val="single"/>
        </w:rPr>
        <w:t>（填写自然人的“个人账户的开户银行全称”）</w:t>
      </w:r>
      <w:r>
        <w:rPr>
          <w:rFonts w:ascii="宋体" w:eastAsia="宋体" w:hAnsi="宋体" w:cs="宋体" w:hint="eastAsia"/>
        </w:rPr>
        <w:t>出具的资信证明复印件，上述证明材料真实有效，否则我方负全部责任。</w:t>
      </w:r>
    </w:p>
    <w:p w14:paraId="598EEFB8" w14:textId="77777777" w:rsidR="00B01A50" w:rsidRDefault="009E67B8">
      <w:pPr>
        <w:pStyle w:val="a6"/>
        <w:widowControl/>
        <w:ind w:firstLine="420"/>
        <w:rPr>
          <w:rFonts w:ascii="宋体" w:eastAsia="宋体" w:hAnsi="宋体" w:cs="宋体"/>
        </w:rPr>
      </w:pPr>
      <w:r>
        <w:rPr>
          <w:rFonts w:ascii="宋体" w:eastAsia="宋体" w:hAnsi="宋体" w:cs="宋体" w:hint="eastAsia"/>
        </w:rPr>
        <w:t>（）供应商提供投标担保函的</w:t>
      </w:r>
    </w:p>
    <w:p w14:paraId="5B8F3976" w14:textId="77777777" w:rsidR="00B01A50" w:rsidRDefault="009E67B8">
      <w:pPr>
        <w:pStyle w:val="a6"/>
        <w:widowControl/>
        <w:ind w:firstLine="420"/>
        <w:rPr>
          <w:rFonts w:ascii="宋体" w:eastAsia="宋体" w:hAnsi="宋体" w:cs="宋体"/>
        </w:rPr>
      </w:pPr>
      <w:r>
        <w:rPr>
          <w:rFonts w:ascii="宋体" w:eastAsia="宋体" w:hAnsi="宋体" w:cs="宋体" w:hint="eastAsia"/>
        </w:rPr>
        <w:t>现附上由财政部门认可的政府采购专业担保机构：</w:t>
      </w:r>
      <w:r>
        <w:rPr>
          <w:rFonts w:ascii="宋体" w:eastAsia="宋体" w:hAnsi="宋体" w:cs="宋体" w:hint="eastAsia"/>
          <w:u w:val="single"/>
        </w:rPr>
        <w:t>（填写“担保机构全称”）</w:t>
      </w:r>
      <w:r>
        <w:rPr>
          <w:rFonts w:ascii="宋体" w:eastAsia="宋体" w:hAnsi="宋体" w:cs="宋体" w:hint="eastAsia"/>
        </w:rPr>
        <w:t>出具的投标担保函复印件，上述证明材料真实有效，否则我方负全部责任。</w:t>
      </w:r>
    </w:p>
    <w:p w14:paraId="209C58FB" w14:textId="77777777" w:rsidR="00B01A50" w:rsidRDefault="009E67B8">
      <w:pPr>
        <w:pStyle w:val="a6"/>
        <w:widowControl/>
        <w:rPr>
          <w:rFonts w:ascii="宋体" w:eastAsia="宋体" w:hAnsi="宋体" w:cs="宋体"/>
        </w:rPr>
      </w:pPr>
      <w:r>
        <w:rPr>
          <w:rFonts w:ascii="宋体" w:eastAsia="宋体" w:hAnsi="宋体" w:cs="宋体" w:hint="eastAsia"/>
        </w:rPr>
        <w:t> </w:t>
      </w:r>
    </w:p>
    <w:p w14:paraId="290E6B5A" w14:textId="77777777" w:rsidR="00B01A50" w:rsidRDefault="009E67B8">
      <w:pPr>
        <w:pStyle w:val="a6"/>
        <w:widowControl/>
        <w:rPr>
          <w:rFonts w:ascii="宋体" w:eastAsia="宋体" w:hAnsi="宋体" w:cs="宋体"/>
        </w:rPr>
      </w:pPr>
      <w:r>
        <w:rPr>
          <w:rFonts w:ascii="宋体" w:eastAsia="宋体" w:hAnsi="宋体" w:cs="宋体" w:hint="eastAsia"/>
        </w:rPr>
        <w:t>★注意：</w:t>
      </w:r>
    </w:p>
    <w:p w14:paraId="29393131" w14:textId="77777777" w:rsidR="00B01A50" w:rsidRDefault="009E67B8">
      <w:pPr>
        <w:pStyle w:val="a6"/>
        <w:widowControl/>
        <w:rPr>
          <w:rFonts w:ascii="宋体" w:eastAsia="宋体" w:hAnsi="宋体" w:cs="宋体"/>
        </w:rPr>
      </w:pPr>
      <w:r>
        <w:rPr>
          <w:rFonts w:ascii="宋体" w:eastAsia="宋体" w:hAnsi="宋体" w:cs="宋体" w:hint="eastAsia"/>
        </w:rPr>
        <w:t>1</w:t>
      </w:r>
      <w:r>
        <w:rPr>
          <w:rFonts w:ascii="宋体" w:eastAsia="宋体" w:hAnsi="宋体" w:cs="宋体" w:hint="eastAsia"/>
        </w:rPr>
        <w:t>、请供应</w:t>
      </w:r>
      <w:proofErr w:type="gramStart"/>
      <w:r>
        <w:rPr>
          <w:rFonts w:ascii="宋体" w:eastAsia="宋体" w:hAnsi="宋体" w:cs="宋体" w:hint="eastAsia"/>
        </w:rPr>
        <w:t>商按照</w:t>
      </w:r>
      <w:proofErr w:type="gramEnd"/>
      <w:r>
        <w:rPr>
          <w:rFonts w:ascii="宋体" w:eastAsia="宋体" w:hAnsi="宋体" w:cs="宋体" w:hint="eastAsia"/>
        </w:rPr>
        <w:t>实际情况编制填写，在相应的（）中打“√”并选择相应的“□”（若有）后，再按照本格式的要求提供相应证明材料的复印件。</w:t>
      </w:r>
    </w:p>
    <w:p w14:paraId="1220E1F2" w14:textId="77777777" w:rsidR="00B01A50" w:rsidRDefault="009E67B8">
      <w:pPr>
        <w:pStyle w:val="a6"/>
        <w:widowControl/>
        <w:rPr>
          <w:rFonts w:ascii="宋体" w:eastAsia="宋体" w:hAnsi="宋体" w:cs="宋体"/>
        </w:rPr>
      </w:pPr>
      <w:r>
        <w:rPr>
          <w:rFonts w:ascii="宋体" w:eastAsia="宋体" w:hAnsi="宋体" w:cs="宋体" w:hint="eastAsia"/>
        </w:rPr>
        <w:t>2</w:t>
      </w:r>
      <w:r>
        <w:rPr>
          <w:rFonts w:ascii="宋体" w:eastAsia="宋体" w:hAnsi="宋体" w:cs="宋体" w:hint="eastAsia"/>
        </w:rPr>
        <w:t>、供应商提供的财务报告复印件（成立年限按照提交响应文件截止时间推算）应符合下列规定：</w:t>
      </w:r>
    </w:p>
    <w:p w14:paraId="1288BCC9" w14:textId="77777777" w:rsidR="00B01A50" w:rsidRDefault="009E67B8">
      <w:pPr>
        <w:pStyle w:val="a6"/>
        <w:widowControl/>
        <w:rPr>
          <w:rFonts w:ascii="宋体" w:eastAsia="宋体" w:hAnsi="宋体" w:cs="宋体"/>
        </w:rPr>
      </w:pPr>
      <w:r>
        <w:rPr>
          <w:rFonts w:ascii="宋体" w:eastAsia="宋体" w:hAnsi="宋体" w:cs="宋体" w:hint="eastAsia"/>
        </w:rPr>
        <w:t>2.1</w:t>
      </w:r>
      <w:r>
        <w:rPr>
          <w:rFonts w:ascii="宋体" w:eastAsia="宋体" w:hAnsi="宋体" w:cs="宋体" w:hint="eastAsia"/>
        </w:rPr>
        <w:t>成立年限满</w:t>
      </w:r>
      <w:r>
        <w:rPr>
          <w:rFonts w:ascii="宋体" w:eastAsia="宋体" w:hAnsi="宋体" w:cs="宋体" w:hint="eastAsia"/>
        </w:rPr>
        <w:t>1</w:t>
      </w:r>
      <w:r>
        <w:rPr>
          <w:rFonts w:ascii="宋体" w:eastAsia="宋体" w:hAnsi="宋体" w:cs="宋体" w:hint="eastAsia"/>
        </w:rPr>
        <w:t>年及以上的供应商，提供经审计的上一年度的年度财务报告。</w:t>
      </w:r>
    </w:p>
    <w:p w14:paraId="22BF2385" w14:textId="77777777" w:rsidR="00B01A50" w:rsidRDefault="009E67B8">
      <w:pPr>
        <w:pStyle w:val="a6"/>
        <w:widowControl/>
        <w:rPr>
          <w:rFonts w:ascii="宋体" w:eastAsia="宋体" w:hAnsi="宋体" w:cs="宋体"/>
        </w:rPr>
      </w:pPr>
      <w:r>
        <w:rPr>
          <w:rFonts w:ascii="宋体" w:eastAsia="宋体" w:hAnsi="宋体" w:cs="宋体" w:hint="eastAsia"/>
        </w:rPr>
        <w:t>2.2</w:t>
      </w:r>
      <w:r>
        <w:rPr>
          <w:rFonts w:ascii="宋体" w:eastAsia="宋体" w:hAnsi="宋体" w:cs="宋体" w:hint="eastAsia"/>
        </w:rPr>
        <w:t>成立年限满</w:t>
      </w:r>
      <w:proofErr w:type="gramStart"/>
      <w:r>
        <w:rPr>
          <w:rFonts w:ascii="宋体" w:eastAsia="宋体" w:hAnsi="宋体" w:cs="宋体" w:hint="eastAsia"/>
        </w:rPr>
        <w:t>半年但不足</w:t>
      </w:r>
      <w:proofErr w:type="gramEnd"/>
      <w:r>
        <w:rPr>
          <w:rFonts w:ascii="宋体" w:eastAsia="宋体" w:hAnsi="宋体" w:cs="宋体" w:hint="eastAsia"/>
        </w:rPr>
        <w:t>1</w:t>
      </w:r>
      <w:r>
        <w:rPr>
          <w:rFonts w:ascii="宋体" w:eastAsia="宋体" w:hAnsi="宋体" w:cs="宋体" w:hint="eastAsia"/>
        </w:rPr>
        <w:t>年的供应商，</w:t>
      </w:r>
      <w:proofErr w:type="gramStart"/>
      <w:r>
        <w:rPr>
          <w:rFonts w:ascii="宋体" w:eastAsia="宋体" w:hAnsi="宋体" w:cs="宋体" w:hint="eastAsia"/>
        </w:rPr>
        <w:t>提供该半年度</w:t>
      </w:r>
      <w:proofErr w:type="gramEnd"/>
      <w:r>
        <w:rPr>
          <w:rFonts w:ascii="宋体" w:eastAsia="宋体" w:hAnsi="宋体" w:cs="宋体" w:hint="eastAsia"/>
        </w:rPr>
        <w:t>中任一季度的季度财务报告</w:t>
      </w:r>
      <w:proofErr w:type="gramStart"/>
      <w:r>
        <w:rPr>
          <w:rFonts w:ascii="宋体" w:eastAsia="宋体" w:hAnsi="宋体" w:cs="宋体" w:hint="eastAsia"/>
        </w:rPr>
        <w:t>或该半年度</w:t>
      </w:r>
      <w:proofErr w:type="gramEnd"/>
      <w:r>
        <w:rPr>
          <w:rFonts w:ascii="宋体" w:eastAsia="宋体" w:hAnsi="宋体" w:cs="宋体" w:hint="eastAsia"/>
        </w:rPr>
        <w:t>的半年度财务报告。</w:t>
      </w:r>
    </w:p>
    <w:p w14:paraId="19C25725" w14:textId="77777777" w:rsidR="00B01A50" w:rsidRDefault="009E67B8">
      <w:pPr>
        <w:pStyle w:val="a6"/>
        <w:widowControl/>
        <w:rPr>
          <w:rFonts w:ascii="宋体" w:eastAsia="宋体" w:hAnsi="宋体" w:cs="宋体"/>
        </w:rPr>
      </w:pPr>
      <w:r>
        <w:rPr>
          <w:rStyle w:val="a8"/>
          <w:rFonts w:ascii="宋体" w:eastAsia="宋体" w:hAnsi="宋体" w:cs="宋体" w:hint="eastAsia"/>
        </w:rPr>
        <w:lastRenderedPageBreak/>
        <w:t>※无法按照本格式第</w:t>
      </w:r>
      <w:r>
        <w:rPr>
          <w:rStyle w:val="a8"/>
          <w:rFonts w:ascii="宋体" w:eastAsia="宋体" w:hAnsi="宋体" w:cs="宋体" w:hint="eastAsia"/>
        </w:rPr>
        <w:t>2.1</w:t>
      </w:r>
      <w:r>
        <w:rPr>
          <w:rStyle w:val="a8"/>
          <w:rFonts w:ascii="宋体" w:eastAsia="宋体" w:hAnsi="宋体" w:cs="宋体" w:hint="eastAsia"/>
        </w:rPr>
        <w:t>、</w:t>
      </w:r>
      <w:r>
        <w:rPr>
          <w:rStyle w:val="a8"/>
          <w:rFonts w:ascii="宋体" w:eastAsia="宋体" w:hAnsi="宋体" w:cs="宋体" w:hint="eastAsia"/>
        </w:rPr>
        <w:t>2.2</w:t>
      </w:r>
      <w:r>
        <w:rPr>
          <w:rStyle w:val="a8"/>
          <w:rFonts w:ascii="宋体" w:eastAsia="宋体" w:hAnsi="宋体" w:cs="宋体" w:hint="eastAsia"/>
        </w:rPr>
        <w:t>条规定提供财务报告复印件的供应商，应按照本格式的要求选择提供资信证明复印件或投标</w:t>
      </w:r>
      <w:r>
        <w:rPr>
          <w:rStyle w:val="a8"/>
          <w:rFonts w:ascii="宋体" w:eastAsia="宋体" w:hAnsi="宋体" w:cs="宋体" w:hint="eastAsia"/>
        </w:rPr>
        <w:t>担保函复印件。</w:t>
      </w:r>
    </w:p>
    <w:p w14:paraId="4F95F843" w14:textId="77777777" w:rsidR="00B01A50" w:rsidRDefault="009E67B8">
      <w:pPr>
        <w:pStyle w:val="a6"/>
        <w:widowControl/>
        <w:rPr>
          <w:rFonts w:ascii="宋体" w:eastAsia="宋体" w:hAnsi="宋体" w:cs="宋体"/>
        </w:rPr>
      </w:pPr>
      <w:r>
        <w:rPr>
          <w:rFonts w:ascii="宋体" w:eastAsia="宋体" w:hAnsi="宋体" w:cs="宋体" w:hint="eastAsia"/>
        </w:rPr>
        <w:t>3</w:t>
      </w:r>
      <w:r>
        <w:rPr>
          <w:rFonts w:ascii="宋体" w:eastAsia="宋体" w:hAnsi="宋体" w:cs="宋体" w:hint="eastAsia"/>
        </w:rPr>
        <w:t>、“财政部门认可的政府采购专业担保机构”应符合《财政部关于开展政府采购信用担保试点工作方案》（财库</w:t>
      </w:r>
      <w:r>
        <w:rPr>
          <w:rFonts w:ascii="宋体" w:eastAsia="宋体" w:hAnsi="宋体" w:cs="宋体" w:hint="eastAsia"/>
        </w:rPr>
        <w:t>[2011]124</w:t>
      </w:r>
      <w:r>
        <w:rPr>
          <w:rFonts w:ascii="宋体" w:eastAsia="宋体" w:hAnsi="宋体" w:cs="宋体" w:hint="eastAsia"/>
        </w:rPr>
        <w:t>号）的规定。</w:t>
      </w:r>
    </w:p>
    <w:p w14:paraId="476209AA" w14:textId="77777777" w:rsidR="00B01A50" w:rsidRDefault="009E67B8">
      <w:pPr>
        <w:pStyle w:val="a6"/>
        <w:widowControl/>
        <w:rPr>
          <w:rFonts w:ascii="宋体" w:eastAsia="宋体" w:hAnsi="宋体" w:cs="宋体"/>
        </w:rPr>
      </w:pPr>
      <w:r>
        <w:rPr>
          <w:rFonts w:ascii="宋体" w:eastAsia="宋体" w:hAnsi="宋体" w:cs="宋体" w:hint="eastAsia"/>
        </w:rPr>
        <w:t>4</w:t>
      </w:r>
      <w:r>
        <w:rPr>
          <w:rFonts w:ascii="宋体" w:eastAsia="宋体" w:hAnsi="宋体" w:cs="宋体" w:hint="eastAsia"/>
        </w:rPr>
        <w:t>、供应商提供的相应证明材料复印件均应符合：内容完整、清晰、整洁，并由供应商加盖其单位公章。</w:t>
      </w:r>
    </w:p>
    <w:p w14:paraId="1719AB1B" w14:textId="77777777" w:rsidR="00B01A50" w:rsidRDefault="009E67B8">
      <w:pPr>
        <w:pStyle w:val="a6"/>
        <w:widowControl/>
        <w:rPr>
          <w:rFonts w:ascii="宋体" w:eastAsia="宋体" w:hAnsi="宋体" w:cs="宋体"/>
        </w:rPr>
      </w:pPr>
      <w:r>
        <w:rPr>
          <w:rFonts w:ascii="宋体" w:eastAsia="宋体" w:hAnsi="宋体" w:cs="宋体" w:hint="eastAsia"/>
        </w:rPr>
        <w:t> </w:t>
      </w:r>
    </w:p>
    <w:p w14:paraId="4EC5F74F"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w:t>
      </w:r>
      <w:r>
        <w:rPr>
          <w:rFonts w:ascii="宋体" w:eastAsia="宋体" w:hAnsi="宋体" w:cs="宋体" w:hint="eastAsia"/>
          <w:u w:val="single"/>
        </w:rPr>
        <w:t>（全称并加盖单位公章）</w:t>
      </w:r>
    </w:p>
    <w:p w14:paraId="1BAD7D00"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供应商代表签字：</w:t>
      </w:r>
      <w:r>
        <w:rPr>
          <w:rFonts w:ascii="宋体" w:eastAsia="宋体" w:hAnsi="宋体" w:cs="宋体" w:hint="eastAsia"/>
          <w:u w:val="single"/>
        </w:rPr>
        <w:t>                   </w:t>
      </w:r>
    </w:p>
    <w:p w14:paraId="69A120AB"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656F3EBF"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77C72489" w14:textId="77777777" w:rsidR="00B01A50" w:rsidRDefault="00B01A50">
      <w:pPr>
        <w:pStyle w:val="a6"/>
        <w:widowControl/>
        <w:spacing w:before="75" w:beforeAutospacing="0" w:after="75" w:afterAutospacing="0"/>
        <w:rPr>
          <w:rFonts w:ascii="宋体" w:eastAsia="宋体" w:hAnsi="宋体" w:cs="宋体"/>
        </w:rPr>
      </w:pPr>
    </w:p>
    <w:p w14:paraId="2DD1A557" w14:textId="77777777" w:rsidR="00B01A50" w:rsidRDefault="00B01A50">
      <w:pPr>
        <w:pStyle w:val="a6"/>
        <w:widowControl/>
        <w:spacing w:before="75" w:beforeAutospacing="0" w:after="75" w:afterAutospacing="0"/>
        <w:rPr>
          <w:rFonts w:ascii="宋体" w:eastAsia="宋体" w:hAnsi="宋体" w:cs="宋体"/>
        </w:rPr>
      </w:pPr>
    </w:p>
    <w:p w14:paraId="5EC0C0F6" w14:textId="77777777" w:rsidR="00B01A50" w:rsidRDefault="00B01A50">
      <w:pPr>
        <w:pStyle w:val="a6"/>
        <w:widowControl/>
        <w:spacing w:before="75" w:beforeAutospacing="0" w:after="75" w:afterAutospacing="0"/>
        <w:rPr>
          <w:rFonts w:ascii="宋体" w:eastAsia="宋体" w:hAnsi="宋体" w:cs="宋体"/>
        </w:rPr>
      </w:pPr>
    </w:p>
    <w:p w14:paraId="23B78CB6" w14:textId="77777777" w:rsidR="00B01A50" w:rsidRDefault="00B01A50">
      <w:pPr>
        <w:pStyle w:val="a6"/>
        <w:widowControl/>
        <w:spacing w:before="75" w:beforeAutospacing="0" w:after="75" w:afterAutospacing="0"/>
        <w:rPr>
          <w:rFonts w:ascii="宋体" w:eastAsia="宋体" w:hAnsi="宋体" w:cs="宋体"/>
        </w:rPr>
      </w:pPr>
    </w:p>
    <w:p w14:paraId="539DF8CF" w14:textId="77777777" w:rsidR="00B01A50" w:rsidRDefault="00B01A50">
      <w:pPr>
        <w:pStyle w:val="a6"/>
        <w:widowControl/>
        <w:spacing w:before="75" w:beforeAutospacing="0" w:after="75" w:afterAutospacing="0"/>
        <w:rPr>
          <w:rFonts w:ascii="宋体" w:eastAsia="宋体" w:hAnsi="宋体" w:cs="宋体"/>
        </w:rPr>
      </w:pPr>
    </w:p>
    <w:p w14:paraId="6E5EFD1B" w14:textId="77777777" w:rsidR="00B01A50" w:rsidRDefault="00B01A50">
      <w:pPr>
        <w:pStyle w:val="a6"/>
        <w:widowControl/>
        <w:spacing w:before="75" w:beforeAutospacing="0" w:after="75" w:afterAutospacing="0"/>
        <w:rPr>
          <w:rFonts w:ascii="宋体" w:eastAsia="宋体" w:hAnsi="宋体" w:cs="宋体"/>
        </w:rPr>
      </w:pPr>
    </w:p>
    <w:p w14:paraId="4D20E1D4" w14:textId="77777777" w:rsidR="00B01A50" w:rsidRDefault="00B01A50">
      <w:pPr>
        <w:pStyle w:val="a6"/>
        <w:widowControl/>
        <w:spacing w:before="75" w:beforeAutospacing="0" w:after="75" w:afterAutospacing="0"/>
        <w:rPr>
          <w:rFonts w:ascii="宋体" w:eastAsia="宋体" w:hAnsi="宋体" w:cs="宋体"/>
        </w:rPr>
      </w:pPr>
    </w:p>
    <w:p w14:paraId="018466F3" w14:textId="77777777" w:rsidR="00B01A50" w:rsidRDefault="00B01A50">
      <w:pPr>
        <w:pStyle w:val="a6"/>
        <w:widowControl/>
        <w:spacing w:before="75" w:beforeAutospacing="0" w:after="75" w:afterAutospacing="0"/>
        <w:rPr>
          <w:rFonts w:ascii="宋体" w:eastAsia="宋体" w:hAnsi="宋体" w:cs="宋体"/>
        </w:rPr>
      </w:pPr>
    </w:p>
    <w:p w14:paraId="4F6E1F17" w14:textId="77777777" w:rsidR="00B01A50" w:rsidRDefault="00B01A50">
      <w:pPr>
        <w:pStyle w:val="a6"/>
        <w:widowControl/>
        <w:spacing w:before="75" w:beforeAutospacing="0" w:after="75" w:afterAutospacing="0"/>
        <w:rPr>
          <w:rFonts w:ascii="宋体" w:eastAsia="宋体" w:hAnsi="宋体" w:cs="宋体"/>
        </w:rPr>
      </w:pPr>
    </w:p>
    <w:p w14:paraId="4EAB92A4" w14:textId="77777777" w:rsidR="00B01A50" w:rsidRDefault="00B01A50">
      <w:pPr>
        <w:pStyle w:val="a6"/>
        <w:widowControl/>
        <w:spacing w:before="75" w:beforeAutospacing="0" w:after="75" w:afterAutospacing="0"/>
        <w:rPr>
          <w:rFonts w:ascii="宋体" w:eastAsia="宋体" w:hAnsi="宋体" w:cs="宋体"/>
        </w:rPr>
      </w:pPr>
    </w:p>
    <w:p w14:paraId="2725885A" w14:textId="77777777" w:rsidR="00B01A50" w:rsidRDefault="00B01A50">
      <w:pPr>
        <w:pStyle w:val="a6"/>
        <w:widowControl/>
        <w:spacing w:before="75" w:beforeAutospacing="0" w:after="75" w:afterAutospacing="0"/>
        <w:rPr>
          <w:rFonts w:ascii="宋体" w:eastAsia="宋体" w:hAnsi="宋体" w:cs="宋体"/>
        </w:rPr>
      </w:pPr>
    </w:p>
    <w:p w14:paraId="65ECB850" w14:textId="77777777" w:rsidR="00B01A50" w:rsidRDefault="00B01A50">
      <w:pPr>
        <w:pStyle w:val="a6"/>
        <w:widowControl/>
        <w:spacing w:before="75" w:beforeAutospacing="0" w:after="75" w:afterAutospacing="0"/>
        <w:rPr>
          <w:rFonts w:ascii="宋体" w:eastAsia="宋体" w:hAnsi="宋体" w:cs="宋体"/>
        </w:rPr>
      </w:pPr>
    </w:p>
    <w:p w14:paraId="4567CA2D" w14:textId="77777777" w:rsidR="00B01A50" w:rsidRDefault="00B01A50">
      <w:pPr>
        <w:pStyle w:val="a6"/>
        <w:widowControl/>
        <w:spacing w:before="75" w:beforeAutospacing="0" w:after="75" w:afterAutospacing="0"/>
        <w:rPr>
          <w:rFonts w:ascii="宋体" w:eastAsia="宋体" w:hAnsi="宋体" w:cs="宋体"/>
        </w:rPr>
      </w:pPr>
    </w:p>
    <w:p w14:paraId="39C3F684" w14:textId="77777777" w:rsidR="00B01A50" w:rsidRDefault="00B01A50">
      <w:pPr>
        <w:pStyle w:val="a6"/>
        <w:widowControl/>
        <w:spacing w:before="75" w:beforeAutospacing="0" w:after="75" w:afterAutospacing="0"/>
        <w:rPr>
          <w:rFonts w:ascii="宋体" w:eastAsia="宋体" w:hAnsi="宋体" w:cs="宋体"/>
        </w:rPr>
      </w:pPr>
    </w:p>
    <w:p w14:paraId="2DD4FB73" w14:textId="77777777" w:rsidR="00B01A50" w:rsidRDefault="00B01A50">
      <w:pPr>
        <w:pStyle w:val="a6"/>
        <w:widowControl/>
        <w:spacing w:before="75" w:beforeAutospacing="0" w:after="75" w:afterAutospacing="0"/>
        <w:rPr>
          <w:rFonts w:ascii="宋体" w:eastAsia="宋体" w:hAnsi="宋体" w:cs="宋体"/>
        </w:rPr>
      </w:pPr>
    </w:p>
    <w:p w14:paraId="5EBF27EB" w14:textId="77777777" w:rsidR="00B01A50" w:rsidRDefault="00B01A50">
      <w:pPr>
        <w:pStyle w:val="a6"/>
        <w:widowControl/>
        <w:spacing w:before="75" w:beforeAutospacing="0" w:after="75" w:afterAutospacing="0"/>
        <w:rPr>
          <w:rFonts w:ascii="宋体" w:eastAsia="宋体" w:hAnsi="宋体" w:cs="宋体"/>
        </w:rPr>
      </w:pPr>
    </w:p>
    <w:p w14:paraId="666B449A" w14:textId="77777777" w:rsidR="00B01A50" w:rsidRDefault="00B01A50">
      <w:pPr>
        <w:pStyle w:val="a6"/>
        <w:widowControl/>
        <w:spacing w:before="75" w:beforeAutospacing="0" w:after="75" w:afterAutospacing="0"/>
        <w:rPr>
          <w:rFonts w:ascii="宋体" w:eastAsia="宋体" w:hAnsi="宋体" w:cs="宋体"/>
        </w:rPr>
      </w:pPr>
    </w:p>
    <w:p w14:paraId="3C33A6CE" w14:textId="77777777" w:rsidR="00B01A50" w:rsidRDefault="00B01A50">
      <w:pPr>
        <w:pStyle w:val="a6"/>
        <w:widowControl/>
        <w:spacing w:before="75" w:beforeAutospacing="0" w:after="75" w:afterAutospacing="0"/>
        <w:rPr>
          <w:rFonts w:ascii="宋体" w:eastAsia="宋体" w:hAnsi="宋体" w:cs="宋体"/>
        </w:rPr>
      </w:pPr>
    </w:p>
    <w:p w14:paraId="24930507" w14:textId="77777777" w:rsidR="00B01A50" w:rsidRDefault="00B01A50">
      <w:pPr>
        <w:pStyle w:val="a6"/>
        <w:widowControl/>
        <w:spacing w:before="75" w:beforeAutospacing="0" w:after="75" w:afterAutospacing="0"/>
        <w:rPr>
          <w:rFonts w:ascii="宋体" w:eastAsia="宋体" w:hAnsi="宋体" w:cs="宋体"/>
        </w:rPr>
      </w:pPr>
    </w:p>
    <w:p w14:paraId="3734AF5E" w14:textId="77777777" w:rsidR="00B01A50" w:rsidRDefault="00B01A50">
      <w:pPr>
        <w:pStyle w:val="a6"/>
        <w:widowControl/>
        <w:spacing w:before="75" w:beforeAutospacing="0" w:after="75" w:afterAutospacing="0"/>
        <w:rPr>
          <w:rFonts w:ascii="宋体" w:eastAsia="宋体" w:hAnsi="宋体" w:cs="宋体"/>
        </w:rPr>
      </w:pPr>
    </w:p>
    <w:p w14:paraId="7B386A1C" w14:textId="77777777" w:rsidR="00B01A50" w:rsidRDefault="00B01A50">
      <w:pPr>
        <w:pStyle w:val="a6"/>
        <w:widowControl/>
        <w:spacing w:before="75" w:beforeAutospacing="0" w:after="75" w:afterAutospacing="0"/>
        <w:rPr>
          <w:rFonts w:ascii="宋体" w:eastAsia="宋体" w:hAnsi="宋体" w:cs="宋体"/>
        </w:rPr>
      </w:pPr>
    </w:p>
    <w:p w14:paraId="3E4BA085" w14:textId="77777777" w:rsidR="00B01A50" w:rsidRDefault="00B01A50">
      <w:pPr>
        <w:pStyle w:val="a6"/>
        <w:widowControl/>
        <w:spacing w:before="75" w:beforeAutospacing="0" w:after="75" w:afterAutospacing="0"/>
        <w:rPr>
          <w:rFonts w:ascii="宋体" w:eastAsia="宋体" w:hAnsi="宋体" w:cs="宋体"/>
        </w:rPr>
      </w:pPr>
    </w:p>
    <w:p w14:paraId="7659DAF7"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lastRenderedPageBreak/>
        <w:br/>
      </w:r>
      <w:r>
        <w:rPr>
          <w:rStyle w:val="a8"/>
          <w:rFonts w:ascii="宋体" w:eastAsia="宋体" w:hAnsi="宋体" w:cs="宋体" w:hint="eastAsia"/>
        </w:rPr>
        <w:t>4-4</w:t>
      </w:r>
      <w:r>
        <w:rPr>
          <w:rStyle w:val="a8"/>
          <w:rFonts w:ascii="宋体" w:eastAsia="宋体" w:hAnsi="宋体" w:cs="宋体" w:hint="eastAsia"/>
        </w:rPr>
        <w:t>、依法缴纳税收证明材料</w:t>
      </w:r>
    </w:p>
    <w:p w14:paraId="70322EF6"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50408FA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致：</w:t>
      </w:r>
      <w:r>
        <w:rPr>
          <w:rFonts w:ascii="宋体" w:eastAsia="宋体" w:hAnsi="宋体" w:cs="宋体" w:hint="eastAsia"/>
          <w:u w:val="single"/>
        </w:rPr>
        <w:t>                     </w:t>
      </w:r>
    </w:p>
    <w:p w14:paraId="57D4A082" w14:textId="77777777" w:rsidR="00B01A50" w:rsidRDefault="009E67B8">
      <w:pPr>
        <w:pStyle w:val="a6"/>
        <w:widowControl/>
        <w:ind w:firstLine="420"/>
        <w:rPr>
          <w:rFonts w:ascii="宋体" w:eastAsia="宋体" w:hAnsi="宋体" w:cs="宋体"/>
        </w:rPr>
      </w:pPr>
      <w:r>
        <w:rPr>
          <w:rFonts w:ascii="宋体" w:eastAsia="宋体" w:hAnsi="宋体" w:cs="宋体" w:hint="eastAsia"/>
        </w:rPr>
        <w:t>1</w:t>
      </w:r>
      <w:r>
        <w:rPr>
          <w:rFonts w:ascii="宋体" w:eastAsia="宋体" w:hAnsi="宋体" w:cs="宋体" w:hint="eastAsia"/>
        </w:rPr>
        <w:t>、依法缴纳税收的供应商</w:t>
      </w:r>
    </w:p>
    <w:p w14:paraId="131E9211" w14:textId="77777777" w:rsidR="00B01A50" w:rsidRDefault="009E67B8">
      <w:pPr>
        <w:pStyle w:val="a6"/>
        <w:widowControl/>
        <w:ind w:firstLine="420"/>
        <w:rPr>
          <w:rFonts w:ascii="宋体" w:eastAsia="宋体" w:hAnsi="宋体" w:cs="宋体"/>
        </w:rPr>
      </w:pPr>
      <w:r>
        <w:rPr>
          <w:rFonts w:ascii="宋体" w:eastAsia="宋体" w:hAnsi="宋体" w:cs="宋体" w:hint="eastAsia"/>
        </w:rPr>
        <w:t>（）法人（包括企业、事业单位和社会团体）的</w:t>
      </w:r>
    </w:p>
    <w:p w14:paraId="16D64CCD" w14:textId="77777777" w:rsidR="00B01A50" w:rsidRDefault="009E67B8">
      <w:pPr>
        <w:pStyle w:val="a6"/>
        <w:widowControl/>
        <w:ind w:firstLine="420"/>
        <w:rPr>
          <w:rFonts w:ascii="宋体" w:eastAsia="宋体" w:hAnsi="宋体" w:cs="宋体"/>
        </w:rPr>
      </w:pPr>
      <w:r>
        <w:rPr>
          <w:rFonts w:ascii="宋体" w:eastAsia="宋体" w:hAnsi="宋体" w:cs="宋体" w:hint="eastAsia"/>
        </w:rPr>
        <w:t>现附上自</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日至</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日期间我方缴纳的</w:t>
      </w:r>
      <w:r>
        <w:rPr>
          <w:rFonts w:ascii="宋体" w:eastAsia="宋体" w:hAnsi="宋体" w:cs="宋体" w:hint="eastAsia"/>
          <w:u w:val="single"/>
        </w:rPr>
        <w:t>（按照供应</w:t>
      </w:r>
      <w:proofErr w:type="gramStart"/>
      <w:r>
        <w:rPr>
          <w:rFonts w:ascii="宋体" w:eastAsia="宋体" w:hAnsi="宋体" w:cs="宋体" w:hint="eastAsia"/>
          <w:u w:val="single"/>
        </w:rPr>
        <w:t>商实际</w:t>
      </w:r>
      <w:proofErr w:type="gramEnd"/>
      <w:r>
        <w:rPr>
          <w:rFonts w:ascii="宋体" w:eastAsia="宋体" w:hAnsi="宋体" w:cs="宋体" w:hint="eastAsia"/>
          <w:u w:val="single"/>
        </w:rPr>
        <w:t>缴纳的税种名称填写，如：增值税、所得税等）</w:t>
      </w:r>
      <w:r>
        <w:rPr>
          <w:rFonts w:ascii="宋体" w:eastAsia="宋体" w:hAnsi="宋体" w:cs="宋体" w:hint="eastAsia"/>
        </w:rPr>
        <w:t>税收凭据复印件，上述证明材料真实有效，否则我方负全部责任。</w:t>
      </w:r>
    </w:p>
    <w:p w14:paraId="364D17E9" w14:textId="77777777" w:rsidR="00B01A50" w:rsidRDefault="009E67B8">
      <w:pPr>
        <w:pStyle w:val="a6"/>
        <w:widowControl/>
        <w:ind w:firstLine="420"/>
        <w:rPr>
          <w:rFonts w:ascii="宋体" w:eastAsia="宋体" w:hAnsi="宋体" w:cs="宋体"/>
        </w:rPr>
      </w:pPr>
      <w:r>
        <w:rPr>
          <w:rFonts w:ascii="宋体" w:eastAsia="宋体" w:hAnsi="宋体" w:cs="宋体" w:hint="eastAsia"/>
        </w:rPr>
        <w:t>（）非法人（包括其他组织、自然人）的</w:t>
      </w:r>
    </w:p>
    <w:p w14:paraId="469B0B67" w14:textId="77777777" w:rsidR="00B01A50" w:rsidRDefault="009E67B8">
      <w:pPr>
        <w:pStyle w:val="a6"/>
        <w:widowControl/>
        <w:ind w:firstLine="420"/>
        <w:rPr>
          <w:rFonts w:ascii="宋体" w:eastAsia="宋体" w:hAnsi="宋体" w:cs="宋体"/>
        </w:rPr>
      </w:pPr>
      <w:r>
        <w:rPr>
          <w:rFonts w:ascii="宋体" w:eastAsia="宋体" w:hAnsi="宋体" w:cs="宋体" w:hint="eastAsia"/>
        </w:rPr>
        <w:t>现附上自</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日至</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日期间我方缴纳的</w:t>
      </w:r>
      <w:r>
        <w:rPr>
          <w:rFonts w:ascii="宋体" w:eastAsia="宋体" w:hAnsi="宋体" w:cs="宋体" w:hint="eastAsia"/>
          <w:u w:val="single"/>
        </w:rPr>
        <w:t>（按照供应</w:t>
      </w:r>
      <w:proofErr w:type="gramStart"/>
      <w:r>
        <w:rPr>
          <w:rFonts w:ascii="宋体" w:eastAsia="宋体" w:hAnsi="宋体" w:cs="宋体" w:hint="eastAsia"/>
          <w:u w:val="single"/>
        </w:rPr>
        <w:t>商实际</w:t>
      </w:r>
      <w:proofErr w:type="gramEnd"/>
      <w:r>
        <w:rPr>
          <w:rFonts w:ascii="宋体" w:eastAsia="宋体" w:hAnsi="宋体" w:cs="宋体" w:hint="eastAsia"/>
          <w:u w:val="single"/>
        </w:rPr>
        <w:t>缴纳的税种名称填写）</w:t>
      </w:r>
      <w:r>
        <w:rPr>
          <w:rFonts w:ascii="宋体" w:eastAsia="宋体" w:hAnsi="宋体" w:cs="宋体" w:hint="eastAsia"/>
        </w:rPr>
        <w:t>税收凭据复印件，上述证明材料真实有效，否则我方负全部责任。</w:t>
      </w:r>
    </w:p>
    <w:p w14:paraId="45114C61" w14:textId="77777777" w:rsidR="00B01A50" w:rsidRDefault="009E67B8">
      <w:pPr>
        <w:pStyle w:val="a6"/>
        <w:widowControl/>
        <w:ind w:firstLine="420"/>
        <w:rPr>
          <w:rFonts w:ascii="宋体" w:eastAsia="宋体" w:hAnsi="宋体" w:cs="宋体"/>
        </w:rPr>
      </w:pPr>
      <w:r>
        <w:rPr>
          <w:rFonts w:ascii="宋体" w:eastAsia="宋体" w:hAnsi="宋体" w:cs="宋体" w:hint="eastAsia"/>
        </w:rPr>
        <w:t>2</w:t>
      </w:r>
      <w:r>
        <w:rPr>
          <w:rFonts w:ascii="宋体" w:eastAsia="宋体" w:hAnsi="宋体" w:cs="宋体" w:hint="eastAsia"/>
        </w:rPr>
        <w:t>、依法免税的供应商</w:t>
      </w:r>
    </w:p>
    <w:p w14:paraId="43ABF689" w14:textId="77777777" w:rsidR="00B01A50" w:rsidRDefault="009E67B8">
      <w:pPr>
        <w:pStyle w:val="a6"/>
        <w:widowControl/>
        <w:ind w:firstLine="420"/>
        <w:rPr>
          <w:rFonts w:ascii="宋体" w:eastAsia="宋体" w:hAnsi="宋体" w:cs="宋体"/>
        </w:rPr>
      </w:pPr>
      <w:r>
        <w:rPr>
          <w:rFonts w:ascii="宋体" w:eastAsia="宋体" w:hAnsi="宋体" w:cs="宋体" w:hint="eastAsia"/>
        </w:rPr>
        <w:t>（）现附上我方依法免税证明材料复印件，上述证明材料真实有效，否则我方负全部责任。</w:t>
      </w:r>
    </w:p>
    <w:p w14:paraId="371DC2AE" w14:textId="77777777" w:rsidR="00B01A50" w:rsidRDefault="009E67B8">
      <w:pPr>
        <w:pStyle w:val="a6"/>
        <w:widowControl/>
        <w:rPr>
          <w:rFonts w:ascii="宋体" w:eastAsia="宋体" w:hAnsi="宋体" w:cs="宋体"/>
        </w:rPr>
      </w:pPr>
      <w:r>
        <w:rPr>
          <w:rFonts w:ascii="宋体" w:eastAsia="宋体" w:hAnsi="宋体" w:cs="宋体" w:hint="eastAsia"/>
        </w:rPr>
        <w:t> </w:t>
      </w:r>
    </w:p>
    <w:p w14:paraId="0BC2700B" w14:textId="77777777" w:rsidR="00B01A50" w:rsidRDefault="009E67B8">
      <w:pPr>
        <w:pStyle w:val="a6"/>
        <w:widowControl/>
        <w:rPr>
          <w:rFonts w:ascii="宋体" w:eastAsia="宋体" w:hAnsi="宋体" w:cs="宋体"/>
        </w:rPr>
      </w:pPr>
      <w:r>
        <w:rPr>
          <w:rFonts w:ascii="宋体" w:eastAsia="宋体" w:hAnsi="宋体" w:cs="宋体" w:hint="eastAsia"/>
        </w:rPr>
        <w:t>★注意：</w:t>
      </w:r>
    </w:p>
    <w:p w14:paraId="3D511FE0" w14:textId="77777777" w:rsidR="00B01A50" w:rsidRDefault="009E67B8">
      <w:pPr>
        <w:pStyle w:val="a6"/>
        <w:widowControl/>
        <w:rPr>
          <w:rFonts w:ascii="宋体" w:eastAsia="宋体" w:hAnsi="宋体" w:cs="宋体"/>
        </w:rPr>
      </w:pPr>
      <w:r>
        <w:rPr>
          <w:rFonts w:ascii="宋体" w:eastAsia="宋体" w:hAnsi="宋体" w:cs="宋体" w:hint="eastAsia"/>
        </w:rPr>
        <w:t>1</w:t>
      </w:r>
      <w:r>
        <w:rPr>
          <w:rFonts w:ascii="宋体" w:eastAsia="宋体" w:hAnsi="宋体" w:cs="宋体" w:hint="eastAsia"/>
        </w:rPr>
        <w:t>、请供应</w:t>
      </w:r>
      <w:proofErr w:type="gramStart"/>
      <w:r>
        <w:rPr>
          <w:rFonts w:ascii="宋体" w:eastAsia="宋体" w:hAnsi="宋体" w:cs="宋体" w:hint="eastAsia"/>
        </w:rPr>
        <w:t>商按照</w:t>
      </w:r>
      <w:proofErr w:type="gramEnd"/>
      <w:r>
        <w:rPr>
          <w:rFonts w:ascii="宋体" w:eastAsia="宋体" w:hAnsi="宋体" w:cs="宋体" w:hint="eastAsia"/>
        </w:rPr>
        <w:t>实际情况编制填写，在相应的（）中打“√”，并按照本格式的要求提供相应证明材料的复印件。</w:t>
      </w:r>
    </w:p>
    <w:p w14:paraId="6C40B1F5" w14:textId="77777777" w:rsidR="00B01A50" w:rsidRDefault="009E67B8">
      <w:pPr>
        <w:pStyle w:val="a6"/>
        <w:widowControl/>
        <w:rPr>
          <w:rFonts w:ascii="宋体" w:eastAsia="宋体" w:hAnsi="宋体" w:cs="宋体"/>
        </w:rPr>
      </w:pPr>
      <w:r>
        <w:rPr>
          <w:rFonts w:ascii="宋体" w:eastAsia="宋体" w:hAnsi="宋体" w:cs="宋体" w:hint="eastAsia"/>
        </w:rPr>
        <w:t>2</w:t>
      </w:r>
      <w:r>
        <w:rPr>
          <w:rFonts w:ascii="宋体" w:eastAsia="宋体" w:hAnsi="宋体" w:cs="宋体" w:hint="eastAsia"/>
        </w:rPr>
        <w:t>、供应商提供的税收凭据复印件应符合下列规定：</w:t>
      </w:r>
    </w:p>
    <w:p w14:paraId="08F7FF31" w14:textId="77777777" w:rsidR="00B01A50" w:rsidRDefault="009E67B8">
      <w:pPr>
        <w:pStyle w:val="a6"/>
        <w:widowControl/>
        <w:rPr>
          <w:rFonts w:ascii="宋体" w:eastAsia="宋体" w:hAnsi="宋体" w:cs="宋体"/>
        </w:rPr>
      </w:pPr>
      <w:r>
        <w:rPr>
          <w:rFonts w:ascii="宋体" w:eastAsia="宋体" w:hAnsi="宋体" w:cs="宋体" w:hint="eastAsia"/>
        </w:rPr>
        <w:t>2.1</w:t>
      </w:r>
      <w:r>
        <w:rPr>
          <w:rFonts w:ascii="宋体" w:eastAsia="宋体" w:hAnsi="宋体" w:cs="宋体" w:hint="eastAsia"/>
        </w:rPr>
        <w:t>提交响应文件截止时间前（不含提交响应文件截止时间的当月）已依法缴纳税收的供应商，提供提交响应文件截止时间前六个月（不含提交响应文件截止时间的当月）中任一月份的税收凭据复印件。</w:t>
      </w:r>
    </w:p>
    <w:p w14:paraId="2D059F98" w14:textId="77777777" w:rsidR="00B01A50" w:rsidRDefault="009E67B8">
      <w:pPr>
        <w:pStyle w:val="a6"/>
        <w:widowControl/>
        <w:rPr>
          <w:rFonts w:ascii="宋体" w:eastAsia="宋体" w:hAnsi="宋体" w:cs="宋体"/>
        </w:rPr>
      </w:pPr>
      <w:r>
        <w:rPr>
          <w:rFonts w:ascii="宋体" w:eastAsia="宋体" w:hAnsi="宋体" w:cs="宋体" w:hint="eastAsia"/>
        </w:rPr>
        <w:t>2.2</w:t>
      </w:r>
      <w:r>
        <w:rPr>
          <w:rFonts w:ascii="宋体" w:eastAsia="宋体" w:hAnsi="宋体" w:cs="宋体" w:hint="eastAsia"/>
        </w:rPr>
        <w:t>提交响应文件截止时间的当月成立且已依法缴纳税收的供应商，提供提交响应文件截止时间当月的税收凭据复印件。</w:t>
      </w:r>
    </w:p>
    <w:p w14:paraId="4BC844D0" w14:textId="77777777" w:rsidR="00B01A50" w:rsidRDefault="009E67B8">
      <w:pPr>
        <w:pStyle w:val="a6"/>
        <w:widowControl/>
        <w:rPr>
          <w:rFonts w:ascii="宋体" w:eastAsia="宋体" w:hAnsi="宋体" w:cs="宋体"/>
        </w:rPr>
      </w:pPr>
      <w:r>
        <w:rPr>
          <w:rFonts w:ascii="宋体" w:eastAsia="宋体" w:hAnsi="宋体" w:cs="宋体" w:hint="eastAsia"/>
        </w:rPr>
        <w:t>2.3</w:t>
      </w:r>
      <w:r>
        <w:rPr>
          <w:rFonts w:ascii="宋体" w:eastAsia="宋体" w:hAnsi="宋体" w:cs="宋体" w:hint="eastAsia"/>
        </w:rPr>
        <w:t>提交响应文件截止时间的当月成立但因税务机关原因导致其尚未依法缴纳税收的供应商，提供依法缴纳税收承诺书原件（格式自拟），该承诺书视同税收凭据。</w:t>
      </w:r>
    </w:p>
    <w:p w14:paraId="5D04BB0C" w14:textId="77777777" w:rsidR="00B01A50" w:rsidRDefault="009E67B8">
      <w:pPr>
        <w:pStyle w:val="a6"/>
        <w:widowControl/>
        <w:rPr>
          <w:rFonts w:ascii="宋体" w:eastAsia="宋体" w:hAnsi="宋体" w:cs="宋体"/>
        </w:rPr>
      </w:pPr>
      <w:r>
        <w:rPr>
          <w:rFonts w:ascii="宋体" w:eastAsia="宋体" w:hAnsi="宋体" w:cs="宋体" w:hint="eastAsia"/>
        </w:rPr>
        <w:t>3</w:t>
      </w:r>
      <w:r>
        <w:rPr>
          <w:rFonts w:ascii="宋体" w:eastAsia="宋体" w:hAnsi="宋体" w:cs="宋体" w:hint="eastAsia"/>
        </w:rPr>
        <w:t>、</w:t>
      </w:r>
      <w:r>
        <w:rPr>
          <w:rStyle w:val="a8"/>
          <w:rFonts w:ascii="宋体" w:eastAsia="宋体" w:hAnsi="宋体" w:cs="宋体" w:hint="eastAsia"/>
        </w:rPr>
        <w:t>“依法缴纳税收证明材料”</w:t>
      </w:r>
      <w:r>
        <w:rPr>
          <w:rFonts w:ascii="宋体" w:eastAsia="宋体" w:hAnsi="宋体" w:cs="宋体" w:hint="eastAsia"/>
        </w:rPr>
        <w:t>有欠缴记录的，视为</w:t>
      </w:r>
      <w:r>
        <w:rPr>
          <w:rStyle w:val="a8"/>
          <w:rFonts w:ascii="宋体" w:eastAsia="宋体" w:hAnsi="宋体" w:cs="宋体" w:hint="eastAsia"/>
        </w:rPr>
        <w:t>未依法缴纳税收。</w:t>
      </w:r>
    </w:p>
    <w:p w14:paraId="1988B33F" w14:textId="77777777" w:rsidR="00B01A50" w:rsidRDefault="009E67B8">
      <w:pPr>
        <w:pStyle w:val="a6"/>
        <w:widowControl/>
        <w:rPr>
          <w:rFonts w:ascii="宋体" w:eastAsia="宋体" w:hAnsi="宋体" w:cs="宋体"/>
        </w:rPr>
      </w:pPr>
      <w:r>
        <w:rPr>
          <w:rFonts w:ascii="宋体" w:eastAsia="宋体" w:hAnsi="宋体" w:cs="宋体" w:hint="eastAsia"/>
        </w:rPr>
        <w:lastRenderedPageBreak/>
        <w:t>4</w:t>
      </w:r>
      <w:r>
        <w:rPr>
          <w:rFonts w:ascii="宋体" w:eastAsia="宋体" w:hAnsi="宋体" w:cs="宋体" w:hint="eastAsia"/>
        </w:rPr>
        <w:t>、供应商提供的相应证明材料复印件均应符合：内容完整、清晰、整洁，并由供应商加盖其单位公章。</w:t>
      </w:r>
    </w:p>
    <w:p w14:paraId="2C514357" w14:textId="77777777" w:rsidR="00B01A50" w:rsidRDefault="009E67B8">
      <w:pPr>
        <w:pStyle w:val="a6"/>
        <w:widowControl/>
        <w:rPr>
          <w:rFonts w:ascii="宋体" w:eastAsia="宋体" w:hAnsi="宋体" w:cs="宋体"/>
        </w:rPr>
      </w:pPr>
      <w:r>
        <w:rPr>
          <w:rFonts w:ascii="宋体" w:eastAsia="宋体" w:hAnsi="宋体" w:cs="宋体" w:hint="eastAsia"/>
        </w:rPr>
        <w:t> </w:t>
      </w:r>
    </w:p>
    <w:p w14:paraId="44913713"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11FA9EE9"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w:t>
      </w:r>
      <w:r>
        <w:rPr>
          <w:rFonts w:ascii="宋体" w:eastAsia="宋体" w:hAnsi="宋体" w:cs="宋体" w:hint="eastAsia"/>
          <w:u w:val="single"/>
        </w:rPr>
        <w:t>（全称并加盖单位公章）</w:t>
      </w:r>
    </w:p>
    <w:p w14:paraId="56AEFD4D"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供应商代表签字：</w:t>
      </w:r>
      <w:r>
        <w:rPr>
          <w:rFonts w:ascii="宋体" w:eastAsia="宋体" w:hAnsi="宋体" w:cs="宋体" w:hint="eastAsia"/>
          <w:u w:val="single"/>
        </w:rPr>
        <w:t>                   </w:t>
      </w:r>
    </w:p>
    <w:p w14:paraId="123856B5"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1663082B"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703D05C0"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7012966D"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1421C139" w14:textId="77777777" w:rsidR="00B01A50" w:rsidRDefault="00B01A50">
      <w:pPr>
        <w:pStyle w:val="a6"/>
        <w:widowControl/>
        <w:spacing w:before="75" w:beforeAutospacing="0" w:after="75" w:afterAutospacing="0"/>
        <w:jc w:val="center"/>
        <w:rPr>
          <w:rFonts w:ascii="宋体" w:eastAsia="宋体" w:hAnsi="宋体" w:cs="宋体"/>
        </w:rPr>
      </w:pPr>
    </w:p>
    <w:p w14:paraId="6DFE514A" w14:textId="77777777" w:rsidR="00B01A50" w:rsidRDefault="00B01A50">
      <w:pPr>
        <w:pStyle w:val="a6"/>
        <w:widowControl/>
        <w:spacing w:before="75" w:beforeAutospacing="0" w:after="75" w:afterAutospacing="0"/>
        <w:jc w:val="center"/>
        <w:rPr>
          <w:rFonts w:ascii="宋体" w:eastAsia="宋体" w:hAnsi="宋体" w:cs="宋体"/>
        </w:rPr>
      </w:pPr>
    </w:p>
    <w:p w14:paraId="50817CD1" w14:textId="77777777" w:rsidR="00B01A50" w:rsidRDefault="00B01A50">
      <w:pPr>
        <w:pStyle w:val="a6"/>
        <w:widowControl/>
        <w:spacing w:before="75" w:beforeAutospacing="0" w:after="75" w:afterAutospacing="0"/>
        <w:jc w:val="center"/>
        <w:rPr>
          <w:rFonts w:ascii="宋体" w:eastAsia="宋体" w:hAnsi="宋体" w:cs="宋体"/>
        </w:rPr>
      </w:pPr>
    </w:p>
    <w:p w14:paraId="129E3E5D" w14:textId="77777777" w:rsidR="00B01A50" w:rsidRDefault="00B01A50">
      <w:pPr>
        <w:pStyle w:val="a6"/>
        <w:widowControl/>
        <w:spacing w:before="75" w:beforeAutospacing="0" w:after="75" w:afterAutospacing="0"/>
        <w:jc w:val="center"/>
        <w:rPr>
          <w:rFonts w:ascii="宋体" w:eastAsia="宋体" w:hAnsi="宋体" w:cs="宋体"/>
        </w:rPr>
      </w:pPr>
    </w:p>
    <w:p w14:paraId="5BCB207E" w14:textId="77777777" w:rsidR="00B01A50" w:rsidRDefault="00B01A50">
      <w:pPr>
        <w:pStyle w:val="a6"/>
        <w:widowControl/>
        <w:spacing w:before="75" w:beforeAutospacing="0" w:after="75" w:afterAutospacing="0"/>
        <w:jc w:val="center"/>
        <w:rPr>
          <w:rFonts w:ascii="宋体" w:eastAsia="宋体" w:hAnsi="宋体" w:cs="宋体"/>
        </w:rPr>
      </w:pPr>
    </w:p>
    <w:p w14:paraId="1AAA7025" w14:textId="77777777" w:rsidR="00B01A50" w:rsidRDefault="00B01A50">
      <w:pPr>
        <w:pStyle w:val="a6"/>
        <w:widowControl/>
        <w:spacing w:before="75" w:beforeAutospacing="0" w:after="75" w:afterAutospacing="0"/>
        <w:jc w:val="center"/>
        <w:rPr>
          <w:rFonts w:ascii="宋体" w:eastAsia="宋体" w:hAnsi="宋体" w:cs="宋体"/>
        </w:rPr>
      </w:pPr>
    </w:p>
    <w:p w14:paraId="179D0446" w14:textId="77777777" w:rsidR="00B01A50" w:rsidRDefault="00B01A50">
      <w:pPr>
        <w:pStyle w:val="a6"/>
        <w:widowControl/>
        <w:spacing w:before="75" w:beforeAutospacing="0" w:after="75" w:afterAutospacing="0"/>
        <w:jc w:val="center"/>
        <w:rPr>
          <w:rFonts w:ascii="宋体" w:eastAsia="宋体" w:hAnsi="宋体" w:cs="宋体"/>
        </w:rPr>
      </w:pPr>
    </w:p>
    <w:p w14:paraId="7DB9BA2E" w14:textId="77777777" w:rsidR="00B01A50" w:rsidRDefault="00B01A50">
      <w:pPr>
        <w:pStyle w:val="a6"/>
        <w:widowControl/>
        <w:spacing w:before="75" w:beforeAutospacing="0" w:after="75" w:afterAutospacing="0"/>
        <w:jc w:val="center"/>
        <w:rPr>
          <w:rFonts w:ascii="宋体" w:eastAsia="宋体" w:hAnsi="宋体" w:cs="宋体"/>
        </w:rPr>
      </w:pPr>
    </w:p>
    <w:p w14:paraId="59288539" w14:textId="77777777" w:rsidR="00B01A50" w:rsidRDefault="00B01A50">
      <w:pPr>
        <w:pStyle w:val="a6"/>
        <w:widowControl/>
        <w:spacing w:before="75" w:beforeAutospacing="0" w:after="75" w:afterAutospacing="0"/>
        <w:jc w:val="center"/>
        <w:rPr>
          <w:rFonts w:ascii="宋体" w:eastAsia="宋体" w:hAnsi="宋体" w:cs="宋体"/>
        </w:rPr>
      </w:pPr>
    </w:p>
    <w:p w14:paraId="028BC822" w14:textId="77777777" w:rsidR="00B01A50" w:rsidRDefault="00B01A50">
      <w:pPr>
        <w:pStyle w:val="a6"/>
        <w:widowControl/>
        <w:spacing w:before="75" w:beforeAutospacing="0" w:after="75" w:afterAutospacing="0"/>
        <w:jc w:val="center"/>
        <w:rPr>
          <w:rFonts w:ascii="宋体" w:eastAsia="宋体" w:hAnsi="宋体" w:cs="宋体"/>
        </w:rPr>
      </w:pPr>
    </w:p>
    <w:p w14:paraId="47896D75" w14:textId="77777777" w:rsidR="00B01A50" w:rsidRDefault="00B01A50">
      <w:pPr>
        <w:pStyle w:val="a6"/>
        <w:widowControl/>
        <w:spacing w:before="75" w:beforeAutospacing="0" w:after="75" w:afterAutospacing="0"/>
        <w:jc w:val="center"/>
        <w:rPr>
          <w:rFonts w:ascii="宋体" w:eastAsia="宋体" w:hAnsi="宋体" w:cs="宋体"/>
        </w:rPr>
      </w:pPr>
    </w:p>
    <w:p w14:paraId="7E3908AE" w14:textId="77777777" w:rsidR="00B01A50" w:rsidRDefault="00B01A50">
      <w:pPr>
        <w:pStyle w:val="a6"/>
        <w:widowControl/>
        <w:spacing w:before="75" w:beforeAutospacing="0" w:after="75" w:afterAutospacing="0"/>
        <w:jc w:val="center"/>
        <w:rPr>
          <w:rFonts w:ascii="宋体" w:eastAsia="宋体" w:hAnsi="宋体" w:cs="宋体"/>
        </w:rPr>
      </w:pPr>
    </w:p>
    <w:p w14:paraId="6D0EF09F" w14:textId="77777777" w:rsidR="00B01A50" w:rsidRDefault="00B01A50">
      <w:pPr>
        <w:pStyle w:val="a6"/>
        <w:widowControl/>
        <w:spacing w:before="75" w:beforeAutospacing="0" w:after="75" w:afterAutospacing="0"/>
        <w:jc w:val="center"/>
        <w:rPr>
          <w:rFonts w:ascii="宋体" w:eastAsia="宋体" w:hAnsi="宋体" w:cs="宋体"/>
        </w:rPr>
      </w:pPr>
    </w:p>
    <w:p w14:paraId="7131F5E0" w14:textId="77777777" w:rsidR="00B01A50" w:rsidRDefault="00B01A50">
      <w:pPr>
        <w:pStyle w:val="a6"/>
        <w:widowControl/>
        <w:spacing w:before="75" w:beforeAutospacing="0" w:after="75" w:afterAutospacing="0"/>
        <w:jc w:val="center"/>
        <w:rPr>
          <w:rFonts w:ascii="宋体" w:eastAsia="宋体" w:hAnsi="宋体" w:cs="宋体"/>
        </w:rPr>
      </w:pPr>
    </w:p>
    <w:p w14:paraId="24B284CB" w14:textId="77777777" w:rsidR="00B01A50" w:rsidRDefault="00B01A50">
      <w:pPr>
        <w:pStyle w:val="a6"/>
        <w:widowControl/>
        <w:spacing w:before="75" w:beforeAutospacing="0" w:after="75" w:afterAutospacing="0"/>
        <w:jc w:val="center"/>
        <w:rPr>
          <w:rFonts w:ascii="宋体" w:eastAsia="宋体" w:hAnsi="宋体" w:cs="宋体"/>
        </w:rPr>
      </w:pPr>
    </w:p>
    <w:p w14:paraId="6F9D214E" w14:textId="77777777" w:rsidR="00B01A50" w:rsidRDefault="00B01A50">
      <w:pPr>
        <w:pStyle w:val="a6"/>
        <w:widowControl/>
        <w:spacing w:before="75" w:beforeAutospacing="0" w:after="75" w:afterAutospacing="0"/>
        <w:jc w:val="center"/>
        <w:rPr>
          <w:rFonts w:ascii="宋体" w:eastAsia="宋体" w:hAnsi="宋体" w:cs="宋体"/>
        </w:rPr>
      </w:pPr>
    </w:p>
    <w:p w14:paraId="7A13AB10" w14:textId="77777777" w:rsidR="00B01A50" w:rsidRDefault="00B01A50">
      <w:pPr>
        <w:pStyle w:val="a6"/>
        <w:widowControl/>
        <w:spacing w:before="75" w:beforeAutospacing="0" w:after="75" w:afterAutospacing="0"/>
        <w:jc w:val="center"/>
        <w:rPr>
          <w:rFonts w:ascii="宋体" w:eastAsia="宋体" w:hAnsi="宋体" w:cs="宋体"/>
        </w:rPr>
      </w:pPr>
    </w:p>
    <w:p w14:paraId="5F967D38" w14:textId="77777777" w:rsidR="00B01A50" w:rsidRDefault="00B01A50">
      <w:pPr>
        <w:pStyle w:val="a6"/>
        <w:widowControl/>
        <w:spacing w:before="75" w:beforeAutospacing="0" w:after="75" w:afterAutospacing="0"/>
        <w:jc w:val="center"/>
        <w:rPr>
          <w:rFonts w:ascii="宋体" w:eastAsia="宋体" w:hAnsi="宋体" w:cs="宋体"/>
        </w:rPr>
      </w:pPr>
    </w:p>
    <w:p w14:paraId="2B4EC9A7" w14:textId="77777777" w:rsidR="00B01A50" w:rsidRDefault="00B01A50">
      <w:pPr>
        <w:pStyle w:val="a6"/>
        <w:widowControl/>
        <w:spacing w:before="75" w:beforeAutospacing="0" w:after="75" w:afterAutospacing="0"/>
        <w:jc w:val="center"/>
        <w:rPr>
          <w:rFonts w:ascii="宋体" w:eastAsia="宋体" w:hAnsi="宋体" w:cs="宋体"/>
        </w:rPr>
      </w:pPr>
    </w:p>
    <w:p w14:paraId="089ACC43" w14:textId="77777777" w:rsidR="00B01A50" w:rsidRDefault="00B01A50">
      <w:pPr>
        <w:pStyle w:val="a6"/>
        <w:widowControl/>
        <w:spacing w:before="75" w:beforeAutospacing="0" w:after="75" w:afterAutospacing="0"/>
        <w:jc w:val="center"/>
        <w:rPr>
          <w:rFonts w:ascii="宋体" w:eastAsia="宋体" w:hAnsi="宋体" w:cs="宋体"/>
        </w:rPr>
      </w:pPr>
    </w:p>
    <w:p w14:paraId="359AC97B" w14:textId="77777777" w:rsidR="00B01A50" w:rsidRDefault="00B01A50">
      <w:pPr>
        <w:pStyle w:val="a6"/>
        <w:widowControl/>
        <w:spacing w:before="75" w:beforeAutospacing="0" w:after="75" w:afterAutospacing="0"/>
        <w:jc w:val="center"/>
        <w:rPr>
          <w:rFonts w:ascii="宋体" w:eastAsia="宋体" w:hAnsi="宋体" w:cs="宋体"/>
        </w:rPr>
      </w:pPr>
    </w:p>
    <w:p w14:paraId="0E3054CB" w14:textId="77777777" w:rsidR="00B01A50" w:rsidRDefault="00B01A50">
      <w:pPr>
        <w:pStyle w:val="a6"/>
        <w:widowControl/>
        <w:spacing w:before="75" w:beforeAutospacing="0" w:after="75" w:afterAutospacing="0"/>
        <w:jc w:val="center"/>
        <w:rPr>
          <w:rFonts w:ascii="宋体" w:eastAsia="宋体" w:hAnsi="宋体" w:cs="宋体"/>
        </w:rPr>
      </w:pPr>
    </w:p>
    <w:p w14:paraId="6F31B2CE" w14:textId="77777777" w:rsidR="00B01A50" w:rsidRDefault="00B01A50">
      <w:pPr>
        <w:pStyle w:val="a6"/>
        <w:widowControl/>
        <w:spacing w:before="75" w:beforeAutospacing="0" w:after="75" w:afterAutospacing="0"/>
        <w:jc w:val="center"/>
        <w:rPr>
          <w:rFonts w:ascii="宋体" w:eastAsia="宋体" w:hAnsi="宋体" w:cs="宋体"/>
        </w:rPr>
      </w:pPr>
    </w:p>
    <w:p w14:paraId="60A5787A" w14:textId="77777777" w:rsidR="00B01A50" w:rsidRDefault="00B01A50">
      <w:pPr>
        <w:pStyle w:val="a6"/>
        <w:widowControl/>
        <w:spacing w:before="75" w:beforeAutospacing="0" w:after="75" w:afterAutospacing="0"/>
        <w:jc w:val="center"/>
        <w:rPr>
          <w:rFonts w:ascii="宋体" w:eastAsia="宋体" w:hAnsi="宋体" w:cs="宋体"/>
        </w:rPr>
      </w:pPr>
    </w:p>
    <w:p w14:paraId="470BD309"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2BABDDA2"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lastRenderedPageBreak/>
        <w:br/>
      </w:r>
      <w:r>
        <w:rPr>
          <w:rStyle w:val="a8"/>
          <w:rFonts w:ascii="宋体" w:eastAsia="宋体" w:hAnsi="宋体" w:cs="宋体" w:hint="eastAsia"/>
        </w:rPr>
        <w:t>4-5</w:t>
      </w:r>
      <w:r>
        <w:rPr>
          <w:rStyle w:val="a8"/>
          <w:rFonts w:ascii="宋体" w:eastAsia="宋体" w:hAnsi="宋体" w:cs="宋体" w:hint="eastAsia"/>
        </w:rPr>
        <w:t>、依法缴纳社会保障资金证明材料</w:t>
      </w:r>
    </w:p>
    <w:p w14:paraId="7B624FC3"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059AE9B9"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致：</w:t>
      </w:r>
      <w:r>
        <w:rPr>
          <w:rFonts w:ascii="宋体" w:eastAsia="宋体" w:hAnsi="宋体" w:cs="宋体" w:hint="eastAsia"/>
          <w:u w:val="single"/>
        </w:rPr>
        <w:t>                     </w:t>
      </w:r>
    </w:p>
    <w:p w14:paraId="230517AE" w14:textId="77777777" w:rsidR="00B01A50" w:rsidRDefault="009E67B8">
      <w:pPr>
        <w:pStyle w:val="a6"/>
        <w:widowControl/>
        <w:ind w:firstLine="420"/>
        <w:rPr>
          <w:rFonts w:ascii="宋体" w:eastAsia="宋体" w:hAnsi="宋体" w:cs="宋体"/>
        </w:rPr>
      </w:pPr>
      <w:r>
        <w:rPr>
          <w:rFonts w:ascii="宋体" w:eastAsia="宋体" w:hAnsi="宋体" w:cs="宋体" w:hint="eastAsia"/>
        </w:rPr>
        <w:t>1</w:t>
      </w:r>
      <w:r>
        <w:rPr>
          <w:rFonts w:ascii="宋体" w:eastAsia="宋体" w:hAnsi="宋体" w:cs="宋体" w:hint="eastAsia"/>
        </w:rPr>
        <w:t>、依法缴纳社会保障资金的供应商</w:t>
      </w:r>
    </w:p>
    <w:p w14:paraId="156A2DE7" w14:textId="77777777" w:rsidR="00B01A50" w:rsidRDefault="009E67B8">
      <w:pPr>
        <w:pStyle w:val="a6"/>
        <w:widowControl/>
        <w:ind w:firstLine="420"/>
        <w:rPr>
          <w:rFonts w:ascii="宋体" w:eastAsia="宋体" w:hAnsi="宋体" w:cs="宋体"/>
        </w:rPr>
      </w:pPr>
      <w:r>
        <w:rPr>
          <w:rFonts w:ascii="宋体" w:eastAsia="宋体" w:hAnsi="宋体" w:cs="宋体" w:hint="eastAsia"/>
        </w:rPr>
        <w:t>（）法人（包括企业、事业单位和社会团体）的</w:t>
      </w:r>
    </w:p>
    <w:p w14:paraId="256FB988" w14:textId="77777777" w:rsidR="00B01A50" w:rsidRDefault="009E67B8">
      <w:pPr>
        <w:pStyle w:val="a6"/>
        <w:widowControl/>
        <w:ind w:firstLine="420"/>
        <w:rPr>
          <w:rFonts w:ascii="宋体" w:eastAsia="宋体" w:hAnsi="宋体" w:cs="宋体"/>
        </w:rPr>
      </w:pPr>
      <w:r>
        <w:rPr>
          <w:rFonts w:ascii="宋体" w:eastAsia="宋体" w:hAnsi="宋体" w:cs="宋体" w:hint="eastAsia"/>
        </w:rPr>
        <w:t>现附上自</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日至</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日我方缴纳的社会保险凭据（限：税务机关</w:t>
      </w:r>
      <w:r>
        <w:rPr>
          <w:rFonts w:ascii="宋体" w:eastAsia="宋体" w:hAnsi="宋体" w:cs="宋体" w:hint="eastAsia"/>
        </w:rPr>
        <w:t>/</w:t>
      </w:r>
      <w:r>
        <w:rPr>
          <w:rFonts w:ascii="宋体" w:eastAsia="宋体" w:hAnsi="宋体" w:cs="宋体" w:hint="eastAsia"/>
        </w:rPr>
        <w:t>社会保障资金管理机关的专用收据或社会保险缴纳清单，或社会保险的银行缴款收讫凭证）复印件，上述证明材料真实有效，否则我方负全部责任。</w:t>
      </w:r>
    </w:p>
    <w:p w14:paraId="4A2D5C3D" w14:textId="77777777" w:rsidR="00B01A50" w:rsidRDefault="009E67B8">
      <w:pPr>
        <w:pStyle w:val="a6"/>
        <w:widowControl/>
        <w:ind w:firstLine="420"/>
        <w:rPr>
          <w:rFonts w:ascii="宋体" w:eastAsia="宋体" w:hAnsi="宋体" w:cs="宋体"/>
        </w:rPr>
      </w:pPr>
      <w:r>
        <w:rPr>
          <w:rFonts w:ascii="宋体" w:eastAsia="宋体" w:hAnsi="宋体" w:cs="宋体" w:hint="eastAsia"/>
        </w:rPr>
        <w:t>（）非法人（包括其他组织、自然人）的</w:t>
      </w:r>
    </w:p>
    <w:p w14:paraId="49387517" w14:textId="77777777" w:rsidR="00B01A50" w:rsidRDefault="009E67B8">
      <w:pPr>
        <w:pStyle w:val="a6"/>
        <w:widowControl/>
        <w:ind w:firstLine="420"/>
        <w:rPr>
          <w:rFonts w:ascii="宋体" w:eastAsia="宋体" w:hAnsi="宋体" w:cs="宋体"/>
        </w:rPr>
      </w:pPr>
      <w:r>
        <w:rPr>
          <w:rFonts w:ascii="宋体" w:eastAsia="宋体" w:hAnsi="宋体" w:cs="宋体" w:hint="eastAsia"/>
        </w:rPr>
        <w:t>自</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日至</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日我方缴纳的社会保险凭据（限：税务机关</w:t>
      </w:r>
      <w:r>
        <w:rPr>
          <w:rFonts w:ascii="宋体" w:eastAsia="宋体" w:hAnsi="宋体" w:cs="宋体" w:hint="eastAsia"/>
        </w:rPr>
        <w:t>/</w:t>
      </w:r>
      <w:r>
        <w:rPr>
          <w:rFonts w:ascii="宋体" w:eastAsia="宋体" w:hAnsi="宋体" w:cs="宋体" w:hint="eastAsia"/>
        </w:rPr>
        <w:t>社会保障资金管理机关的专用收据或社会保险缴纳清单，或社会保险的银行缴款收讫凭证）复印件，上述证明材料真实有效，否则我方负全部责任。</w:t>
      </w:r>
    </w:p>
    <w:p w14:paraId="15F0C089" w14:textId="77777777" w:rsidR="00B01A50" w:rsidRDefault="009E67B8">
      <w:pPr>
        <w:pStyle w:val="a6"/>
        <w:widowControl/>
        <w:ind w:firstLine="420"/>
        <w:rPr>
          <w:rFonts w:ascii="宋体" w:eastAsia="宋体" w:hAnsi="宋体" w:cs="宋体"/>
        </w:rPr>
      </w:pPr>
      <w:r>
        <w:rPr>
          <w:rFonts w:ascii="宋体" w:eastAsia="宋体" w:hAnsi="宋体" w:cs="宋体" w:hint="eastAsia"/>
        </w:rPr>
        <w:t>2</w:t>
      </w:r>
      <w:r>
        <w:rPr>
          <w:rFonts w:ascii="宋体" w:eastAsia="宋体" w:hAnsi="宋体" w:cs="宋体" w:hint="eastAsia"/>
        </w:rPr>
        <w:t>、依法不需要缴纳社会保障资金的供应商</w:t>
      </w:r>
    </w:p>
    <w:p w14:paraId="5016FEB1" w14:textId="77777777" w:rsidR="00B01A50" w:rsidRDefault="009E67B8">
      <w:pPr>
        <w:pStyle w:val="a6"/>
        <w:widowControl/>
        <w:ind w:firstLine="420"/>
        <w:rPr>
          <w:rFonts w:ascii="宋体" w:eastAsia="宋体" w:hAnsi="宋体" w:cs="宋体"/>
        </w:rPr>
      </w:pPr>
      <w:r>
        <w:rPr>
          <w:rFonts w:ascii="宋体" w:eastAsia="宋体" w:hAnsi="宋体" w:cs="宋体" w:hint="eastAsia"/>
        </w:rPr>
        <w:t>（）现附上我方依法不需要缴纳社会保障</w:t>
      </w:r>
      <w:r>
        <w:rPr>
          <w:rFonts w:ascii="宋体" w:eastAsia="宋体" w:hAnsi="宋体" w:cs="宋体" w:hint="eastAsia"/>
        </w:rPr>
        <w:t>资金证明材料复印件，上述证明材料真实有效，否则我方负全部责任。</w:t>
      </w:r>
    </w:p>
    <w:p w14:paraId="1D35AB9D" w14:textId="77777777" w:rsidR="00B01A50" w:rsidRDefault="009E67B8">
      <w:pPr>
        <w:pStyle w:val="a6"/>
        <w:widowControl/>
        <w:rPr>
          <w:rFonts w:ascii="宋体" w:eastAsia="宋体" w:hAnsi="宋体" w:cs="宋体"/>
        </w:rPr>
      </w:pPr>
      <w:r>
        <w:rPr>
          <w:rFonts w:ascii="宋体" w:eastAsia="宋体" w:hAnsi="宋体" w:cs="宋体" w:hint="eastAsia"/>
        </w:rPr>
        <w:t> </w:t>
      </w:r>
    </w:p>
    <w:p w14:paraId="2F055B4F" w14:textId="77777777" w:rsidR="00B01A50" w:rsidRDefault="009E67B8">
      <w:pPr>
        <w:pStyle w:val="a6"/>
        <w:widowControl/>
        <w:rPr>
          <w:rFonts w:ascii="宋体" w:eastAsia="宋体" w:hAnsi="宋体" w:cs="宋体"/>
        </w:rPr>
      </w:pPr>
      <w:r>
        <w:rPr>
          <w:rFonts w:ascii="宋体" w:eastAsia="宋体" w:hAnsi="宋体" w:cs="宋体" w:hint="eastAsia"/>
        </w:rPr>
        <w:t>★注意：</w:t>
      </w:r>
    </w:p>
    <w:p w14:paraId="7B8CC528" w14:textId="77777777" w:rsidR="00B01A50" w:rsidRDefault="009E67B8">
      <w:pPr>
        <w:pStyle w:val="a6"/>
        <w:widowControl/>
        <w:rPr>
          <w:rFonts w:ascii="宋体" w:eastAsia="宋体" w:hAnsi="宋体" w:cs="宋体"/>
        </w:rPr>
      </w:pPr>
      <w:r>
        <w:rPr>
          <w:rFonts w:ascii="宋体" w:eastAsia="宋体" w:hAnsi="宋体" w:cs="宋体" w:hint="eastAsia"/>
        </w:rPr>
        <w:t>1</w:t>
      </w:r>
      <w:r>
        <w:rPr>
          <w:rFonts w:ascii="宋体" w:eastAsia="宋体" w:hAnsi="宋体" w:cs="宋体" w:hint="eastAsia"/>
        </w:rPr>
        <w:t>、请供应</w:t>
      </w:r>
      <w:proofErr w:type="gramStart"/>
      <w:r>
        <w:rPr>
          <w:rFonts w:ascii="宋体" w:eastAsia="宋体" w:hAnsi="宋体" w:cs="宋体" w:hint="eastAsia"/>
        </w:rPr>
        <w:t>商按照</w:t>
      </w:r>
      <w:proofErr w:type="gramEnd"/>
      <w:r>
        <w:rPr>
          <w:rFonts w:ascii="宋体" w:eastAsia="宋体" w:hAnsi="宋体" w:cs="宋体" w:hint="eastAsia"/>
        </w:rPr>
        <w:t>实际情况编制填写，在相应的（）中打“√”，并按照本格式的要求提供相应证明材料的复印件。</w:t>
      </w:r>
    </w:p>
    <w:p w14:paraId="6274791A" w14:textId="77777777" w:rsidR="00B01A50" w:rsidRDefault="009E67B8">
      <w:pPr>
        <w:pStyle w:val="a6"/>
        <w:widowControl/>
        <w:rPr>
          <w:rFonts w:ascii="宋体" w:eastAsia="宋体" w:hAnsi="宋体" w:cs="宋体"/>
        </w:rPr>
      </w:pPr>
      <w:r>
        <w:rPr>
          <w:rFonts w:ascii="宋体" w:eastAsia="宋体" w:hAnsi="宋体" w:cs="宋体" w:hint="eastAsia"/>
        </w:rPr>
        <w:t>2</w:t>
      </w:r>
      <w:r>
        <w:rPr>
          <w:rFonts w:ascii="宋体" w:eastAsia="宋体" w:hAnsi="宋体" w:cs="宋体" w:hint="eastAsia"/>
        </w:rPr>
        <w:t>、供应商提供的社会保险凭据复印件应符合下列规定：</w:t>
      </w:r>
    </w:p>
    <w:p w14:paraId="2956D81A" w14:textId="77777777" w:rsidR="00B01A50" w:rsidRDefault="009E67B8">
      <w:pPr>
        <w:pStyle w:val="a6"/>
        <w:widowControl/>
        <w:rPr>
          <w:rFonts w:ascii="宋体" w:eastAsia="宋体" w:hAnsi="宋体" w:cs="宋体"/>
        </w:rPr>
      </w:pPr>
      <w:r>
        <w:rPr>
          <w:rFonts w:ascii="宋体" w:eastAsia="宋体" w:hAnsi="宋体" w:cs="宋体" w:hint="eastAsia"/>
        </w:rPr>
        <w:t>2.1</w:t>
      </w:r>
      <w:r>
        <w:rPr>
          <w:rFonts w:ascii="宋体" w:eastAsia="宋体" w:hAnsi="宋体" w:cs="宋体" w:hint="eastAsia"/>
        </w:rPr>
        <w:t>提交响应文件截止时间前（不含提交响应文件截止时间的当月）已依法缴纳社会保障资金的供应商，提供提交响应文件截止时间前六个月（不含提交响应文件截止时间的当月）中任一月份的社会保险凭据复印件。</w:t>
      </w:r>
    </w:p>
    <w:p w14:paraId="03AD2861" w14:textId="77777777" w:rsidR="00B01A50" w:rsidRDefault="009E67B8">
      <w:pPr>
        <w:pStyle w:val="a6"/>
        <w:widowControl/>
        <w:rPr>
          <w:rFonts w:ascii="宋体" w:eastAsia="宋体" w:hAnsi="宋体" w:cs="宋体"/>
        </w:rPr>
      </w:pPr>
      <w:r>
        <w:rPr>
          <w:rFonts w:ascii="宋体" w:eastAsia="宋体" w:hAnsi="宋体" w:cs="宋体" w:hint="eastAsia"/>
        </w:rPr>
        <w:t>2.2</w:t>
      </w:r>
      <w:r>
        <w:rPr>
          <w:rFonts w:ascii="宋体" w:eastAsia="宋体" w:hAnsi="宋体" w:cs="宋体" w:hint="eastAsia"/>
        </w:rPr>
        <w:t>提交响应文件截止时间的当月成立且已依法缴纳社会保障资金的供应商，提供提交响应文</w:t>
      </w:r>
      <w:r>
        <w:rPr>
          <w:rFonts w:ascii="宋体" w:eastAsia="宋体" w:hAnsi="宋体" w:cs="宋体" w:hint="eastAsia"/>
        </w:rPr>
        <w:t>件截止时间当月的社会保险凭据复印件。</w:t>
      </w:r>
    </w:p>
    <w:p w14:paraId="24F2B6EE" w14:textId="77777777" w:rsidR="00B01A50" w:rsidRDefault="009E67B8">
      <w:pPr>
        <w:pStyle w:val="a6"/>
        <w:widowControl/>
        <w:rPr>
          <w:rFonts w:ascii="宋体" w:eastAsia="宋体" w:hAnsi="宋体" w:cs="宋体"/>
        </w:rPr>
      </w:pPr>
      <w:r>
        <w:rPr>
          <w:rFonts w:ascii="宋体" w:eastAsia="宋体" w:hAnsi="宋体" w:cs="宋体" w:hint="eastAsia"/>
        </w:rPr>
        <w:t>2.3</w:t>
      </w:r>
      <w:r>
        <w:rPr>
          <w:rFonts w:ascii="宋体" w:eastAsia="宋体" w:hAnsi="宋体" w:cs="宋体" w:hint="eastAsia"/>
        </w:rPr>
        <w:t>提交响应文件截止时间的当月成立但因税务机关</w:t>
      </w:r>
      <w:r>
        <w:rPr>
          <w:rFonts w:ascii="宋体" w:eastAsia="宋体" w:hAnsi="宋体" w:cs="宋体" w:hint="eastAsia"/>
        </w:rPr>
        <w:t>/</w:t>
      </w:r>
      <w:r>
        <w:rPr>
          <w:rFonts w:ascii="宋体" w:eastAsia="宋体" w:hAnsi="宋体" w:cs="宋体" w:hint="eastAsia"/>
        </w:rPr>
        <w:t>社会保障资金管理机关原因导致其尚未依法缴纳社会保障资金的供应商，提供依法缴纳社会保障资金承诺书原件（格式自拟），该承诺书视同社会保险凭据。</w:t>
      </w:r>
    </w:p>
    <w:p w14:paraId="0E6089F4" w14:textId="77777777" w:rsidR="00B01A50" w:rsidRDefault="009E67B8">
      <w:pPr>
        <w:pStyle w:val="a6"/>
        <w:widowControl/>
        <w:rPr>
          <w:rFonts w:ascii="宋体" w:eastAsia="宋体" w:hAnsi="宋体" w:cs="宋体"/>
        </w:rPr>
      </w:pPr>
      <w:r>
        <w:rPr>
          <w:rFonts w:ascii="宋体" w:eastAsia="宋体" w:hAnsi="宋体" w:cs="宋体" w:hint="eastAsia"/>
        </w:rPr>
        <w:lastRenderedPageBreak/>
        <w:t>3</w:t>
      </w:r>
      <w:r>
        <w:rPr>
          <w:rFonts w:ascii="宋体" w:eastAsia="宋体" w:hAnsi="宋体" w:cs="宋体" w:hint="eastAsia"/>
        </w:rPr>
        <w:t>、</w:t>
      </w:r>
      <w:r>
        <w:rPr>
          <w:rStyle w:val="a8"/>
          <w:rFonts w:ascii="宋体" w:eastAsia="宋体" w:hAnsi="宋体" w:cs="宋体" w:hint="eastAsia"/>
        </w:rPr>
        <w:t>“依法缴纳社会保障资金证明材料”</w:t>
      </w:r>
      <w:r>
        <w:rPr>
          <w:rFonts w:ascii="宋体" w:eastAsia="宋体" w:hAnsi="宋体" w:cs="宋体" w:hint="eastAsia"/>
        </w:rPr>
        <w:t>有欠缴记录的，视为</w:t>
      </w:r>
      <w:r>
        <w:rPr>
          <w:rStyle w:val="a8"/>
          <w:rFonts w:ascii="宋体" w:eastAsia="宋体" w:hAnsi="宋体" w:cs="宋体" w:hint="eastAsia"/>
        </w:rPr>
        <w:t>未依法缴纳社会保障资金。</w:t>
      </w:r>
    </w:p>
    <w:p w14:paraId="2898FFAD" w14:textId="77777777" w:rsidR="00B01A50" w:rsidRDefault="009E67B8">
      <w:pPr>
        <w:pStyle w:val="a6"/>
        <w:widowControl/>
        <w:rPr>
          <w:rFonts w:ascii="宋体" w:eastAsia="宋体" w:hAnsi="宋体" w:cs="宋体"/>
        </w:rPr>
      </w:pPr>
      <w:r>
        <w:rPr>
          <w:rFonts w:ascii="宋体" w:eastAsia="宋体" w:hAnsi="宋体" w:cs="宋体" w:hint="eastAsia"/>
        </w:rPr>
        <w:t>4</w:t>
      </w:r>
      <w:r>
        <w:rPr>
          <w:rFonts w:ascii="宋体" w:eastAsia="宋体" w:hAnsi="宋体" w:cs="宋体" w:hint="eastAsia"/>
        </w:rPr>
        <w:t>、供应商提供的相应证明材料复印件均应符合：内容完整、清晰、整洁，并由供应商加盖其单位公章。</w:t>
      </w:r>
    </w:p>
    <w:p w14:paraId="109565D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4E71BD34"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7C745FA2"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w:t>
      </w:r>
      <w:r>
        <w:rPr>
          <w:rFonts w:ascii="宋体" w:eastAsia="宋体" w:hAnsi="宋体" w:cs="宋体" w:hint="eastAsia"/>
          <w:u w:val="single"/>
        </w:rPr>
        <w:t>（全称并加盖单位公章）</w:t>
      </w:r>
    </w:p>
    <w:p w14:paraId="1785D1B3"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供应商代表签字：</w:t>
      </w:r>
      <w:r>
        <w:rPr>
          <w:rFonts w:ascii="宋体" w:eastAsia="宋体" w:hAnsi="宋体" w:cs="宋体" w:hint="eastAsia"/>
          <w:u w:val="single"/>
        </w:rPr>
        <w:t>                   </w:t>
      </w:r>
    </w:p>
    <w:p w14:paraId="03CA7FA5"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0A8F9897"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41DD7C72"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68FC05F7" w14:textId="77777777" w:rsidR="00B01A50" w:rsidRDefault="00B01A50">
      <w:pPr>
        <w:pStyle w:val="a6"/>
        <w:widowControl/>
        <w:spacing w:before="75" w:beforeAutospacing="0" w:after="75" w:afterAutospacing="0"/>
        <w:jc w:val="center"/>
        <w:rPr>
          <w:rFonts w:ascii="宋体" w:eastAsia="宋体" w:hAnsi="宋体" w:cs="宋体"/>
        </w:rPr>
      </w:pPr>
    </w:p>
    <w:p w14:paraId="277DCBCB" w14:textId="77777777" w:rsidR="00B01A50" w:rsidRDefault="00B01A50">
      <w:pPr>
        <w:pStyle w:val="a6"/>
        <w:widowControl/>
        <w:spacing w:before="75" w:beforeAutospacing="0" w:after="75" w:afterAutospacing="0"/>
        <w:jc w:val="center"/>
        <w:rPr>
          <w:rFonts w:ascii="宋体" w:eastAsia="宋体" w:hAnsi="宋体" w:cs="宋体"/>
        </w:rPr>
      </w:pPr>
    </w:p>
    <w:p w14:paraId="1FFFF647" w14:textId="77777777" w:rsidR="00B01A50" w:rsidRDefault="00B01A50">
      <w:pPr>
        <w:pStyle w:val="a6"/>
        <w:widowControl/>
        <w:spacing w:before="75" w:beforeAutospacing="0" w:after="75" w:afterAutospacing="0"/>
        <w:jc w:val="center"/>
        <w:rPr>
          <w:rFonts w:ascii="宋体" w:eastAsia="宋体" w:hAnsi="宋体" w:cs="宋体"/>
        </w:rPr>
      </w:pPr>
    </w:p>
    <w:p w14:paraId="3997B8DE" w14:textId="77777777" w:rsidR="00B01A50" w:rsidRDefault="00B01A50">
      <w:pPr>
        <w:pStyle w:val="a6"/>
        <w:widowControl/>
        <w:spacing w:before="75" w:beforeAutospacing="0" w:after="75" w:afterAutospacing="0"/>
        <w:jc w:val="center"/>
        <w:rPr>
          <w:rFonts w:ascii="宋体" w:eastAsia="宋体" w:hAnsi="宋体" w:cs="宋体"/>
        </w:rPr>
      </w:pPr>
    </w:p>
    <w:p w14:paraId="0C9BE389" w14:textId="77777777" w:rsidR="00B01A50" w:rsidRDefault="00B01A50">
      <w:pPr>
        <w:pStyle w:val="a6"/>
        <w:widowControl/>
        <w:spacing w:before="75" w:beforeAutospacing="0" w:after="75" w:afterAutospacing="0"/>
        <w:jc w:val="center"/>
        <w:rPr>
          <w:rFonts w:ascii="宋体" w:eastAsia="宋体" w:hAnsi="宋体" w:cs="宋体"/>
        </w:rPr>
      </w:pPr>
    </w:p>
    <w:p w14:paraId="5374ABCD" w14:textId="77777777" w:rsidR="00B01A50" w:rsidRDefault="00B01A50">
      <w:pPr>
        <w:pStyle w:val="a6"/>
        <w:widowControl/>
        <w:spacing w:before="75" w:beforeAutospacing="0" w:after="75" w:afterAutospacing="0"/>
        <w:jc w:val="center"/>
        <w:rPr>
          <w:rFonts w:ascii="宋体" w:eastAsia="宋体" w:hAnsi="宋体" w:cs="宋体"/>
        </w:rPr>
      </w:pPr>
    </w:p>
    <w:p w14:paraId="3DEFB7AE" w14:textId="77777777" w:rsidR="00B01A50" w:rsidRDefault="00B01A50">
      <w:pPr>
        <w:pStyle w:val="a6"/>
        <w:widowControl/>
        <w:spacing w:before="75" w:beforeAutospacing="0" w:after="75" w:afterAutospacing="0"/>
        <w:jc w:val="center"/>
        <w:rPr>
          <w:rFonts w:ascii="宋体" w:eastAsia="宋体" w:hAnsi="宋体" w:cs="宋体"/>
        </w:rPr>
      </w:pPr>
    </w:p>
    <w:p w14:paraId="306670BE" w14:textId="77777777" w:rsidR="00B01A50" w:rsidRDefault="00B01A50">
      <w:pPr>
        <w:pStyle w:val="a6"/>
        <w:widowControl/>
        <w:spacing w:before="75" w:beforeAutospacing="0" w:after="75" w:afterAutospacing="0"/>
        <w:jc w:val="center"/>
        <w:rPr>
          <w:rFonts w:ascii="宋体" w:eastAsia="宋体" w:hAnsi="宋体" w:cs="宋体"/>
        </w:rPr>
      </w:pPr>
    </w:p>
    <w:p w14:paraId="64FFFD64" w14:textId="77777777" w:rsidR="00B01A50" w:rsidRDefault="00B01A50">
      <w:pPr>
        <w:pStyle w:val="a6"/>
        <w:widowControl/>
        <w:spacing w:before="75" w:beforeAutospacing="0" w:after="75" w:afterAutospacing="0"/>
        <w:jc w:val="center"/>
        <w:rPr>
          <w:rFonts w:ascii="宋体" w:eastAsia="宋体" w:hAnsi="宋体" w:cs="宋体"/>
        </w:rPr>
      </w:pPr>
    </w:p>
    <w:p w14:paraId="4BA8D366" w14:textId="77777777" w:rsidR="00B01A50" w:rsidRDefault="00B01A50">
      <w:pPr>
        <w:pStyle w:val="a6"/>
        <w:widowControl/>
        <w:spacing w:before="75" w:beforeAutospacing="0" w:after="75" w:afterAutospacing="0"/>
        <w:jc w:val="center"/>
        <w:rPr>
          <w:rFonts w:ascii="宋体" w:eastAsia="宋体" w:hAnsi="宋体" w:cs="宋体"/>
        </w:rPr>
      </w:pPr>
    </w:p>
    <w:p w14:paraId="26C2C360" w14:textId="77777777" w:rsidR="00B01A50" w:rsidRDefault="00B01A50">
      <w:pPr>
        <w:pStyle w:val="a6"/>
        <w:widowControl/>
        <w:spacing w:before="75" w:beforeAutospacing="0" w:after="75" w:afterAutospacing="0"/>
        <w:jc w:val="center"/>
        <w:rPr>
          <w:rFonts w:ascii="宋体" w:eastAsia="宋体" w:hAnsi="宋体" w:cs="宋体"/>
        </w:rPr>
      </w:pPr>
    </w:p>
    <w:p w14:paraId="18CE131E" w14:textId="77777777" w:rsidR="00B01A50" w:rsidRDefault="00B01A50">
      <w:pPr>
        <w:pStyle w:val="a6"/>
        <w:widowControl/>
        <w:spacing w:before="75" w:beforeAutospacing="0" w:after="75" w:afterAutospacing="0"/>
        <w:jc w:val="center"/>
        <w:rPr>
          <w:rFonts w:ascii="宋体" w:eastAsia="宋体" w:hAnsi="宋体" w:cs="宋体"/>
        </w:rPr>
      </w:pPr>
    </w:p>
    <w:p w14:paraId="34C02630" w14:textId="77777777" w:rsidR="00B01A50" w:rsidRDefault="00B01A50">
      <w:pPr>
        <w:pStyle w:val="a6"/>
        <w:widowControl/>
        <w:spacing w:before="75" w:beforeAutospacing="0" w:after="75" w:afterAutospacing="0"/>
        <w:jc w:val="center"/>
        <w:rPr>
          <w:rFonts w:ascii="宋体" w:eastAsia="宋体" w:hAnsi="宋体" w:cs="宋体"/>
        </w:rPr>
      </w:pPr>
    </w:p>
    <w:p w14:paraId="4A85D36F" w14:textId="77777777" w:rsidR="00B01A50" w:rsidRDefault="00B01A50">
      <w:pPr>
        <w:pStyle w:val="a6"/>
        <w:widowControl/>
        <w:spacing w:before="75" w:beforeAutospacing="0" w:after="75" w:afterAutospacing="0"/>
        <w:jc w:val="center"/>
        <w:rPr>
          <w:rFonts w:ascii="宋体" w:eastAsia="宋体" w:hAnsi="宋体" w:cs="宋体"/>
        </w:rPr>
      </w:pPr>
    </w:p>
    <w:p w14:paraId="0B0D148E" w14:textId="77777777" w:rsidR="00B01A50" w:rsidRDefault="00B01A50">
      <w:pPr>
        <w:pStyle w:val="a6"/>
        <w:widowControl/>
        <w:spacing w:before="75" w:beforeAutospacing="0" w:after="75" w:afterAutospacing="0"/>
        <w:jc w:val="center"/>
        <w:rPr>
          <w:rFonts w:ascii="宋体" w:eastAsia="宋体" w:hAnsi="宋体" w:cs="宋体"/>
        </w:rPr>
      </w:pPr>
    </w:p>
    <w:p w14:paraId="0FDA4D27" w14:textId="77777777" w:rsidR="00B01A50" w:rsidRDefault="00B01A50">
      <w:pPr>
        <w:pStyle w:val="a6"/>
        <w:widowControl/>
        <w:spacing w:before="75" w:beforeAutospacing="0" w:after="75" w:afterAutospacing="0"/>
        <w:jc w:val="center"/>
        <w:rPr>
          <w:rFonts w:ascii="宋体" w:eastAsia="宋体" w:hAnsi="宋体" w:cs="宋体"/>
        </w:rPr>
      </w:pPr>
    </w:p>
    <w:p w14:paraId="44CE822C" w14:textId="77777777" w:rsidR="00B01A50" w:rsidRDefault="00B01A50">
      <w:pPr>
        <w:pStyle w:val="a6"/>
        <w:widowControl/>
        <w:spacing w:before="75" w:beforeAutospacing="0" w:after="75" w:afterAutospacing="0"/>
        <w:jc w:val="center"/>
        <w:rPr>
          <w:rFonts w:ascii="宋体" w:eastAsia="宋体" w:hAnsi="宋体" w:cs="宋体"/>
        </w:rPr>
      </w:pPr>
    </w:p>
    <w:p w14:paraId="4164A3E2" w14:textId="77777777" w:rsidR="00B01A50" w:rsidRDefault="00B01A50">
      <w:pPr>
        <w:pStyle w:val="a6"/>
        <w:widowControl/>
        <w:spacing w:before="75" w:beforeAutospacing="0" w:after="75" w:afterAutospacing="0"/>
        <w:jc w:val="center"/>
        <w:rPr>
          <w:rFonts w:ascii="宋体" w:eastAsia="宋体" w:hAnsi="宋体" w:cs="宋体"/>
        </w:rPr>
      </w:pPr>
    </w:p>
    <w:p w14:paraId="4CEFDD08" w14:textId="77777777" w:rsidR="00B01A50" w:rsidRDefault="00B01A50">
      <w:pPr>
        <w:pStyle w:val="a6"/>
        <w:widowControl/>
        <w:spacing w:before="75" w:beforeAutospacing="0" w:after="75" w:afterAutospacing="0"/>
        <w:jc w:val="center"/>
        <w:rPr>
          <w:rFonts w:ascii="宋体" w:eastAsia="宋体" w:hAnsi="宋体" w:cs="宋体"/>
        </w:rPr>
      </w:pPr>
    </w:p>
    <w:p w14:paraId="28FF6422" w14:textId="77777777" w:rsidR="00B01A50" w:rsidRDefault="00B01A50">
      <w:pPr>
        <w:pStyle w:val="a6"/>
        <w:widowControl/>
        <w:spacing w:before="75" w:beforeAutospacing="0" w:after="75" w:afterAutospacing="0"/>
        <w:jc w:val="center"/>
        <w:rPr>
          <w:rFonts w:ascii="宋体" w:eastAsia="宋体" w:hAnsi="宋体" w:cs="宋体"/>
        </w:rPr>
      </w:pPr>
    </w:p>
    <w:p w14:paraId="68B1393A" w14:textId="77777777" w:rsidR="00B01A50" w:rsidRDefault="00B01A50">
      <w:pPr>
        <w:pStyle w:val="a6"/>
        <w:widowControl/>
        <w:spacing w:before="75" w:beforeAutospacing="0" w:after="75" w:afterAutospacing="0"/>
        <w:jc w:val="center"/>
        <w:rPr>
          <w:rFonts w:ascii="宋体" w:eastAsia="宋体" w:hAnsi="宋体" w:cs="宋体"/>
        </w:rPr>
      </w:pPr>
    </w:p>
    <w:p w14:paraId="71ED4DD8" w14:textId="77777777" w:rsidR="00B01A50" w:rsidRDefault="00B01A50">
      <w:pPr>
        <w:pStyle w:val="a6"/>
        <w:widowControl/>
        <w:spacing w:before="75" w:beforeAutospacing="0" w:after="75" w:afterAutospacing="0"/>
        <w:jc w:val="center"/>
        <w:rPr>
          <w:rFonts w:ascii="宋体" w:eastAsia="宋体" w:hAnsi="宋体" w:cs="宋体"/>
        </w:rPr>
      </w:pPr>
    </w:p>
    <w:p w14:paraId="37D04743" w14:textId="77777777" w:rsidR="00B01A50" w:rsidRDefault="00B01A50">
      <w:pPr>
        <w:pStyle w:val="a6"/>
        <w:widowControl/>
        <w:spacing w:before="75" w:beforeAutospacing="0" w:after="75" w:afterAutospacing="0"/>
        <w:jc w:val="center"/>
        <w:rPr>
          <w:rFonts w:ascii="宋体" w:eastAsia="宋体" w:hAnsi="宋体" w:cs="宋体"/>
        </w:rPr>
      </w:pPr>
    </w:p>
    <w:p w14:paraId="4C4AAF7A"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lastRenderedPageBreak/>
        <w:br/>
      </w:r>
      <w:r>
        <w:rPr>
          <w:rStyle w:val="a8"/>
          <w:rFonts w:ascii="宋体" w:eastAsia="宋体" w:hAnsi="宋体" w:cs="宋体" w:hint="eastAsia"/>
        </w:rPr>
        <w:t>4-6</w:t>
      </w:r>
      <w:r>
        <w:rPr>
          <w:rStyle w:val="a8"/>
          <w:rFonts w:ascii="宋体" w:eastAsia="宋体" w:hAnsi="宋体" w:cs="宋体" w:hint="eastAsia"/>
        </w:rPr>
        <w:t>、具备履行合同所必需设备和专业技术能力证明材料</w:t>
      </w:r>
    </w:p>
    <w:p w14:paraId="683AC8DD"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3238B58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致：</w:t>
      </w:r>
      <w:r>
        <w:rPr>
          <w:rFonts w:ascii="宋体" w:eastAsia="宋体" w:hAnsi="宋体" w:cs="宋体" w:hint="eastAsia"/>
          <w:u w:val="single"/>
        </w:rPr>
        <w:t>                     </w:t>
      </w:r>
    </w:p>
    <w:p w14:paraId="4499D84F" w14:textId="77777777" w:rsidR="00B01A50" w:rsidRDefault="009E67B8">
      <w:pPr>
        <w:pStyle w:val="a6"/>
        <w:widowControl/>
        <w:ind w:firstLine="420"/>
        <w:rPr>
          <w:rFonts w:ascii="宋体" w:eastAsia="宋体" w:hAnsi="宋体" w:cs="宋体"/>
        </w:rPr>
      </w:pPr>
      <w:r>
        <w:rPr>
          <w:rFonts w:ascii="宋体" w:eastAsia="宋体" w:hAnsi="宋体" w:cs="宋体" w:hint="eastAsia"/>
        </w:rPr>
        <w:t>我方具备履行合同所必需的设备和专业技术能力，否则产生不利后果由我方承担责任。</w:t>
      </w:r>
    </w:p>
    <w:p w14:paraId="5D0C32BA" w14:textId="77777777" w:rsidR="00B01A50" w:rsidRDefault="009E67B8">
      <w:pPr>
        <w:pStyle w:val="a6"/>
        <w:widowControl/>
        <w:ind w:firstLine="420"/>
        <w:rPr>
          <w:rFonts w:ascii="宋体" w:eastAsia="宋体" w:hAnsi="宋体" w:cs="宋体"/>
        </w:rPr>
      </w:pPr>
      <w:r>
        <w:rPr>
          <w:rFonts w:ascii="宋体" w:eastAsia="宋体" w:hAnsi="宋体" w:cs="宋体" w:hint="eastAsia"/>
        </w:rPr>
        <w:t>特此声明。</w:t>
      </w:r>
    </w:p>
    <w:p w14:paraId="3802F638" w14:textId="77777777" w:rsidR="00B01A50" w:rsidRDefault="009E67B8">
      <w:pPr>
        <w:pStyle w:val="a6"/>
        <w:widowControl/>
        <w:rPr>
          <w:rFonts w:ascii="宋体" w:eastAsia="宋体" w:hAnsi="宋体" w:cs="宋体"/>
        </w:rPr>
      </w:pPr>
      <w:r>
        <w:rPr>
          <w:rFonts w:ascii="宋体" w:eastAsia="宋体" w:hAnsi="宋体" w:cs="宋体" w:hint="eastAsia"/>
        </w:rPr>
        <w:t> </w:t>
      </w:r>
    </w:p>
    <w:p w14:paraId="64AC845B" w14:textId="77777777" w:rsidR="00B01A50" w:rsidRDefault="009E67B8">
      <w:pPr>
        <w:pStyle w:val="a6"/>
        <w:widowControl/>
        <w:rPr>
          <w:rFonts w:ascii="宋体" w:eastAsia="宋体" w:hAnsi="宋体" w:cs="宋体"/>
        </w:rPr>
      </w:pPr>
      <w:r>
        <w:rPr>
          <w:rFonts w:ascii="宋体" w:eastAsia="宋体" w:hAnsi="宋体" w:cs="宋体" w:hint="eastAsia"/>
        </w:rPr>
        <w:t>★注意：</w:t>
      </w:r>
    </w:p>
    <w:p w14:paraId="495E71DF" w14:textId="77777777" w:rsidR="00B01A50" w:rsidRDefault="009E67B8">
      <w:pPr>
        <w:pStyle w:val="a6"/>
        <w:widowControl/>
        <w:rPr>
          <w:rFonts w:ascii="宋体" w:eastAsia="宋体" w:hAnsi="宋体" w:cs="宋体"/>
        </w:rPr>
      </w:pPr>
      <w:r>
        <w:rPr>
          <w:rFonts w:ascii="宋体" w:eastAsia="宋体" w:hAnsi="宋体" w:cs="宋体" w:hint="eastAsia"/>
        </w:rPr>
        <w:t>1</w:t>
      </w:r>
      <w:r>
        <w:rPr>
          <w:rFonts w:ascii="宋体" w:eastAsia="宋体" w:hAnsi="宋体" w:cs="宋体" w:hint="eastAsia"/>
        </w:rPr>
        <w:t>、询价通知书未要求供应商提供</w:t>
      </w:r>
      <w:r>
        <w:rPr>
          <w:rStyle w:val="a8"/>
          <w:rFonts w:ascii="宋体" w:eastAsia="宋体" w:hAnsi="宋体" w:cs="宋体" w:hint="eastAsia"/>
        </w:rPr>
        <w:t>“具备履行合同所必需的设备和专业技术能力的专项证明材料”</w:t>
      </w:r>
      <w:r>
        <w:rPr>
          <w:rFonts w:ascii="宋体" w:eastAsia="宋体" w:hAnsi="宋体" w:cs="宋体" w:hint="eastAsia"/>
        </w:rPr>
        <w:t>的，供应商应提供本</w:t>
      </w:r>
      <w:r>
        <w:rPr>
          <w:rStyle w:val="a8"/>
          <w:rFonts w:ascii="宋体" w:eastAsia="宋体" w:hAnsi="宋体" w:cs="宋体" w:hint="eastAsia"/>
        </w:rPr>
        <w:t>“具备履行合同所必需的设备和专业技术能力的基本证明材料”</w:t>
      </w:r>
      <w:r>
        <w:rPr>
          <w:rFonts w:ascii="宋体" w:eastAsia="宋体" w:hAnsi="宋体" w:cs="宋体" w:hint="eastAsia"/>
        </w:rPr>
        <w:t>。</w:t>
      </w:r>
    </w:p>
    <w:p w14:paraId="4743578C" w14:textId="77777777" w:rsidR="00B01A50" w:rsidRDefault="009E67B8">
      <w:pPr>
        <w:pStyle w:val="a6"/>
        <w:widowControl/>
        <w:rPr>
          <w:rFonts w:ascii="宋体" w:eastAsia="宋体" w:hAnsi="宋体" w:cs="宋体"/>
        </w:rPr>
      </w:pPr>
      <w:r>
        <w:rPr>
          <w:rFonts w:ascii="宋体" w:eastAsia="宋体" w:hAnsi="宋体" w:cs="宋体" w:hint="eastAsia"/>
        </w:rPr>
        <w:t>2</w:t>
      </w:r>
      <w:r>
        <w:rPr>
          <w:rFonts w:ascii="宋体" w:eastAsia="宋体" w:hAnsi="宋体" w:cs="宋体" w:hint="eastAsia"/>
        </w:rPr>
        <w:t>、询价通知书要求供应商提供</w:t>
      </w:r>
      <w:r>
        <w:rPr>
          <w:rStyle w:val="a8"/>
          <w:rFonts w:ascii="宋体" w:eastAsia="宋体" w:hAnsi="宋体" w:cs="宋体" w:hint="eastAsia"/>
        </w:rPr>
        <w:t>“具备履行合同所必需的设备和专业技术能力的专项证明材料”</w:t>
      </w:r>
      <w:r>
        <w:rPr>
          <w:rFonts w:ascii="宋体" w:eastAsia="宋体" w:hAnsi="宋体" w:cs="宋体" w:hint="eastAsia"/>
        </w:rPr>
        <w:t>的，供应商须另列提供</w:t>
      </w:r>
      <w:proofErr w:type="gramStart"/>
      <w:r>
        <w:rPr>
          <w:rStyle w:val="a8"/>
          <w:rFonts w:ascii="宋体" w:eastAsia="宋体" w:hAnsi="宋体" w:cs="宋体" w:hint="eastAsia"/>
        </w:rPr>
        <w:t>”</w:t>
      </w:r>
      <w:proofErr w:type="gramEnd"/>
      <w:r>
        <w:rPr>
          <w:rFonts w:ascii="宋体" w:eastAsia="宋体" w:hAnsi="宋体" w:cs="宋体" w:hint="eastAsia"/>
        </w:rPr>
        <w:t>。</w:t>
      </w:r>
    </w:p>
    <w:p w14:paraId="7D826009" w14:textId="77777777" w:rsidR="00B01A50" w:rsidRDefault="009E67B8">
      <w:pPr>
        <w:pStyle w:val="a6"/>
        <w:widowControl/>
        <w:rPr>
          <w:rFonts w:ascii="宋体" w:eastAsia="宋体" w:hAnsi="宋体" w:cs="宋体"/>
        </w:rPr>
      </w:pPr>
      <w:r>
        <w:rPr>
          <w:rFonts w:ascii="宋体" w:eastAsia="宋体" w:hAnsi="宋体" w:cs="宋体" w:hint="eastAsia"/>
        </w:rPr>
        <w:t>3</w:t>
      </w:r>
      <w:r>
        <w:rPr>
          <w:rFonts w:ascii="宋体" w:eastAsia="宋体" w:hAnsi="宋体" w:cs="宋体" w:hint="eastAsia"/>
        </w:rPr>
        <w:t>、纸质响应文件正本中的本材料（若有）应为原件。</w:t>
      </w:r>
    </w:p>
    <w:p w14:paraId="0DAB32BB" w14:textId="77777777" w:rsidR="00B01A50" w:rsidRDefault="009E67B8">
      <w:pPr>
        <w:pStyle w:val="a6"/>
        <w:widowControl/>
        <w:rPr>
          <w:rFonts w:ascii="宋体" w:eastAsia="宋体" w:hAnsi="宋体" w:cs="宋体"/>
        </w:rPr>
      </w:pPr>
      <w:r>
        <w:rPr>
          <w:rFonts w:ascii="宋体" w:eastAsia="宋体" w:hAnsi="宋体" w:cs="宋体" w:hint="eastAsia"/>
        </w:rPr>
        <w:t>4</w:t>
      </w:r>
      <w:r>
        <w:rPr>
          <w:rFonts w:ascii="宋体" w:eastAsia="宋体" w:hAnsi="宋体" w:cs="宋体" w:hint="eastAsia"/>
        </w:rPr>
        <w:t>、请供应商根据实际情况如实声明，否则</w:t>
      </w:r>
      <w:r>
        <w:rPr>
          <w:rStyle w:val="a8"/>
          <w:rFonts w:ascii="宋体" w:eastAsia="宋体" w:hAnsi="宋体" w:cs="宋体" w:hint="eastAsia"/>
        </w:rPr>
        <w:t>视为提供虚假材料。</w:t>
      </w:r>
    </w:p>
    <w:p w14:paraId="7BC5F457" w14:textId="77777777" w:rsidR="00B01A50" w:rsidRDefault="009E67B8">
      <w:pPr>
        <w:pStyle w:val="a6"/>
        <w:widowControl/>
        <w:rPr>
          <w:rFonts w:ascii="宋体" w:eastAsia="宋体" w:hAnsi="宋体" w:cs="宋体"/>
        </w:rPr>
      </w:pPr>
      <w:r>
        <w:rPr>
          <w:rFonts w:ascii="宋体" w:eastAsia="宋体" w:hAnsi="宋体" w:cs="宋体" w:hint="eastAsia"/>
        </w:rPr>
        <w:t> </w:t>
      </w:r>
    </w:p>
    <w:p w14:paraId="743BA796"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2F991A9B"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w:t>
      </w:r>
      <w:r>
        <w:rPr>
          <w:rFonts w:ascii="宋体" w:eastAsia="宋体" w:hAnsi="宋体" w:cs="宋体" w:hint="eastAsia"/>
          <w:u w:val="single"/>
        </w:rPr>
        <w:t>（全称并加盖单位公章）</w:t>
      </w:r>
    </w:p>
    <w:p w14:paraId="1F9E828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供应商代表签字：</w:t>
      </w:r>
      <w:r>
        <w:rPr>
          <w:rFonts w:ascii="宋体" w:eastAsia="宋体" w:hAnsi="宋体" w:cs="宋体" w:hint="eastAsia"/>
          <w:u w:val="single"/>
        </w:rPr>
        <w:t>                   </w:t>
      </w:r>
    </w:p>
    <w:p w14:paraId="1F0337B0"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597C13F5"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0816809D"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6250BC02" w14:textId="77777777" w:rsidR="00B01A50" w:rsidRDefault="00B01A50">
      <w:pPr>
        <w:pStyle w:val="a6"/>
        <w:widowControl/>
        <w:spacing w:before="75" w:beforeAutospacing="0" w:after="75" w:afterAutospacing="0"/>
        <w:rPr>
          <w:rFonts w:ascii="宋体" w:eastAsia="宋体" w:hAnsi="宋体" w:cs="宋体"/>
        </w:rPr>
      </w:pPr>
    </w:p>
    <w:p w14:paraId="4E4982AD" w14:textId="77777777" w:rsidR="00B01A50" w:rsidRDefault="00B01A50">
      <w:pPr>
        <w:pStyle w:val="a6"/>
        <w:widowControl/>
        <w:spacing w:before="75" w:beforeAutospacing="0" w:after="75" w:afterAutospacing="0"/>
        <w:rPr>
          <w:rFonts w:ascii="宋体" w:eastAsia="宋体" w:hAnsi="宋体" w:cs="宋体"/>
        </w:rPr>
      </w:pPr>
    </w:p>
    <w:p w14:paraId="7526FA8A" w14:textId="77777777" w:rsidR="00B01A50" w:rsidRDefault="00B01A50">
      <w:pPr>
        <w:pStyle w:val="a6"/>
        <w:widowControl/>
        <w:spacing w:before="75" w:beforeAutospacing="0" w:after="75" w:afterAutospacing="0"/>
        <w:rPr>
          <w:rFonts w:ascii="宋体" w:eastAsia="宋体" w:hAnsi="宋体" w:cs="宋体"/>
        </w:rPr>
      </w:pPr>
    </w:p>
    <w:p w14:paraId="73667C36" w14:textId="77777777" w:rsidR="00B01A50" w:rsidRDefault="00B01A50">
      <w:pPr>
        <w:pStyle w:val="a6"/>
        <w:widowControl/>
        <w:spacing w:before="75" w:beforeAutospacing="0" w:after="75" w:afterAutospacing="0"/>
        <w:rPr>
          <w:rFonts w:ascii="宋体" w:eastAsia="宋体" w:hAnsi="宋体" w:cs="宋体"/>
        </w:rPr>
      </w:pPr>
    </w:p>
    <w:p w14:paraId="3DB81C07" w14:textId="77777777" w:rsidR="00B01A50" w:rsidRDefault="00B01A50">
      <w:pPr>
        <w:pStyle w:val="a6"/>
        <w:widowControl/>
        <w:spacing w:before="75" w:beforeAutospacing="0" w:after="75" w:afterAutospacing="0"/>
        <w:rPr>
          <w:rFonts w:ascii="宋体" w:eastAsia="宋体" w:hAnsi="宋体" w:cs="宋体"/>
        </w:rPr>
      </w:pPr>
    </w:p>
    <w:p w14:paraId="5B180E7C" w14:textId="77777777" w:rsidR="00B01A50" w:rsidRDefault="00B01A50">
      <w:pPr>
        <w:pStyle w:val="a6"/>
        <w:widowControl/>
        <w:spacing w:before="75" w:beforeAutospacing="0" w:after="75" w:afterAutospacing="0"/>
        <w:rPr>
          <w:rFonts w:ascii="宋体" w:eastAsia="宋体" w:hAnsi="宋体" w:cs="宋体"/>
        </w:rPr>
      </w:pPr>
    </w:p>
    <w:p w14:paraId="44F09200" w14:textId="77777777" w:rsidR="00B01A50" w:rsidRDefault="00B01A50">
      <w:pPr>
        <w:pStyle w:val="a6"/>
        <w:widowControl/>
        <w:spacing w:before="75" w:beforeAutospacing="0" w:after="75" w:afterAutospacing="0"/>
        <w:rPr>
          <w:rFonts w:ascii="宋体" w:eastAsia="宋体" w:hAnsi="宋体" w:cs="宋体"/>
        </w:rPr>
      </w:pPr>
    </w:p>
    <w:p w14:paraId="5C1DD381" w14:textId="77777777" w:rsidR="00B01A50" w:rsidRDefault="00B01A50">
      <w:pPr>
        <w:pStyle w:val="a6"/>
        <w:widowControl/>
        <w:spacing w:before="75" w:beforeAutospacing="0" w:after="75" w:afterAutospacing="0"/>
        <w:rPr>
          <w:rFonts w:ascii="宋体" w:eastAsia="宋体" w:hAnsi="宋体" w:cs="宋体"/>
        </w:rPr>
      </w:pPr>
    </w:p>
    <w:p w14:paraId="7F47DCF8"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sz w:val="21"/>
          <w:szCs w:val="21"/>
        </w:rPr>
        <w:lastRenderedPageBreak/>
        <w:br/>
      </w:r>
      <w:r>
        <w:rPr>
          <w:rStyle w:val="a8"/>
          <w:rFonts w:ascii="宋体" w:eastAsia="宋体" w:hAnsi="宋体" w:cs="宋体" w:hint="eastAsia"/>
        </w:rPr>
        <w:t>4-7</w:t>
      </w:r>
      <w:r>
        <w:rPr>
          <w:rStyle w:val="a8"/>
          <w:rFonts w:ascii="宋体" w:eastAsia="宋体" w:hAnsi="宋体" w:cs="宋体" w:hint="eastAsia"/>
        </w:rPr>
        <w:t>、参加采购活动前三年内在经营活动中没有重大违法记录书面声明</w:t>
      </w:r>
    </w:p>
    <w:p w14:paraId="02F4FF86"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0BFB5AAD"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致：</w:t>
      </w:r>
      <w:r>
        <w:rPr>
          <w:rFonts w:ascii="宋体" w:eastAsia="宋体" w:hAnsi="宋体" w:cs="宋体" w:hint="eastAsia"/>
          <w:u w:val="single"/>
        </w:rPr>
        <w:t>               </w:t>
      </w:r>
      <w:r>
        <w:rPr>
          <w:rFonts w:ascii="宋体" w:eastAsia="宋体" w:hAnsi="宋体" w:cs="宋体" w:hint="eastAsia"/>
        </w:rPr>
        <w:t>      </w:t>
      </w:r>
    </w:p>
    <w:p w14:paraId="44D24BA8" w14:textId="77777777" w:rsidR="00B01A50" w:rsidRDefault="009E67B8">
      <w:pPr>
        <w:pStyle w:val="a6"/>
        <w:widowControl/>
        <w:spacing w:before="75" w:beforeAutospacing="0" w:after="75" w:afterAutospacing="0"/>
        <w:ind w:firstLine="420"/>
        <w:rPr>
          <w:rFonts w:ascii="宋体" w:eastAsia="宋体" w:hAnsi="宋体" w:cs="宋体"/>
        </w:rPr>
      </w:pPr>
      <w:r>
        <w:rPr>
          <w:rFonts w:ascii="宋体" w:eastAsia="宋体" w:hAnsi="宋体" w:cs="宋体" w:hint="eastAsia"/>
        </w:rPr>
        <w:t>参加采购活动前三年内，我方在经营活动中没有重大违法记录，</w:t>
      </w:r>
      <w:r>
        <w:rPr>
          <w:rFonts w:ascii="宋体" w:eastAsia="宋体" w:hAnsi="宋体" w:cs="宋体" w:hint="eastAsia"/>
          <w:sz w:val="21"/>
          <w:szCs w:val="21"/>
        </w:rPr>
        <w:t>也无行贿犯罪记录</w:t>
      </w:r>
      <w:r>
        <w:rPr>
          <w:rFonts w:ascii="宋体" w:eastAsia="宋体" w:hAnsi="宋体" w:cs="宋体" w:hint="eastAsia"/>
        </w:rPr>
        <w:t>。</w:t>
      </w:r>
    </w:p>
    <w:p w14:paraId="52AD4E54" w14:textId="77777777" w:rsidR="00B01A50" w:rsidRDefault="009E67B8">
      <w:pPr>
        <w:pStyle w:val="a6"/>
        <w:widowControl/>
        <w:spacing w:before="75" w:beforeAutospacing="0" w:after="75" w:afterAutospacing="0"/>
        <w:ind w:firstLine="420"/>
        <w:rPr>
          <w:rFonts w:ascii="宋体" w:eastAsia="宋体" w:hAnsi="宋体" w:cs="宋体"/>
        </w:rPr>
      </w:pPr>
      <w:r>
        <w:rPr>
          <w:rFonts w:ascii="宋体" w:eastAsia="宋体" w:hAnsi="宋体" w:cs="宋体" w:hint="eastAsia"/>
        </w:rPr>
        <w:t>特此声明。</w:t>
      </w:r>
    </w:p>
    <w:p w14:paraId="5DA2C30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4821E86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★注意：</w:t>
      </w:r>
    </w:p>
    <w:p w14:paraId="57DE4622" w14:textId="77777777" w:rsidR="00B01A50" w:rsidRDefault="009E67B8">
      <w:pPr>
        <w:pStyle w:val="a6"/>
        <w:widowControl/>
        <w:rPr>
          <w:rFonts w:ascii="宋体" w:eastAsia="宋体" w:hAnsi="宋体" w:cs="宋体"/>
        </w:rPr>
      </w:pPr>
      <w:r>
        <w:rPr>
          <w:rFonts w:ascii="宋体" w:eastAsia="宋体" w:hAnsi="宋体" w:cs="宋体" w:hint="eastAsia"/>
        </w:rPr>
        <w:t>★注意：</w:t>
      </w:r>
    </w:p>
    <w:p w14:paraId="05356A76" w14:textId="77777777" w:rsidR="00B01A50" w:rsidRDefault="009E67B8">
      <w:pPr>
        <w:pStyle w:val="a6"/>
        <w:widowControl/>
        <w:rPr>
          <w:rFonts w:ascii="宋体" w:eastAsia="宋体" w:hAnsi="宋体" w:cs="宋体"/>
        </w:rPr>
      </w:pPr>
      <w:r>
        <w:rPr>
          <w:rFonts w:ascii="宋体" w:eastAsia="宋体" w:hAnsi="宋体" w:cs="宋体" w:hint="eastAsia"/>
        </w:rPr>
        <w:t>1</w:t>
      </w:r>
      <w:r>
        <w:rPr>
          <w:rFonts w:ascii="宋体" w:eastAsia="宋体" w:hAnsi="宋体" w:cs="宋体" w:hint="eastAsia"/>
        </w:rPr>
        <w:t>、“重大违法记录”指供应商因违法经营受到刑事处罚或责令停产停业、吊销许可证或执照、较大数额罚款等行政处罚。</w:t>
      </w:r>
    </w:p>
    <w:p w14:paraId="6D41D7C1" w14:textId="77777777" w:rsidR="00B01A50" w:rsidRDefault="009E67B8">
      <w:pPr>
        <w:pStyle w:val="a6"/>
        <w:widowControl/>
        <w:rPr>
          <w:rFonts w:ascii="宋体" w:eastAsia="宋体" w:hAnsi="宋体" w:cs="宋体"/>
        </w:rPr>
      </w:pPr>
      <w:r>
        <w:rPr>
          <w:rFonts w:ascii="宋体" w:eastAsia="宋体" w:hAnsi="宋体" w:cs="宋体" w:hint="eastAsia"/>
        </w:rPr>
        <w:t>2</w:t>
      </w:r>
      <w:r>
        <w:rPr>
          <w:rFonts w:ascii="宋体" w:eastAsia="宋体" w:hAnsi="宋体" w:cs="宋体" w:hint="eastAsia"/>
        </w:rPr>
        <w:t>、纸质响应文件正本中的本声明应为原件。</w:t>
      </w:r>
    </w:p>
    <w:p w14:paraId="11FEEB5F" w14:textId="77777777" w:rsidR="00B01A50" w:rsidRDefault="009E67B8">
      <w:pPr>
        <w:pStyle w:val="a6"/>
        <w:widowControl/>
        <w:rPr>
          <w:rFonts w:ascii="宋体" w:eastAsia="宋体" w:hAnsi="宋体" w:cs="宋体"/>
        </w:rPr>
      </w:pPr>
      <w:r>
        <w:rPr>
          <w:rFonts w:ascii="宋体" w:eastAsia="宋体" w:hAnsi="宋体" w:cs="宋体" w:hint="eastAsia"/>
        </w:rPr>
        <w:t>3</w:t>
      </w:r>
      <w:r>
        <w:rPr>
          <w:rFonts w:ascii="宋体" w:eastAsia="宋体" w:hAnsi="宋体" w:cs="宋体" w:hint="eastAsia"/>
        </w:rPr>
        <w:t>、请供应商根据实际情况如实声明，否则</w:t>
      </w:r>
      <w:r>
        <w:rPr>
          <w:rStyle w:val="a8"/>
          <w:rFonts w:ascii="宋体" w:eastAsia="宋体" w:hAnsi="宋体" w:cs="宋体" w:hint="eastAsia"/>
        </w:rPr>
        <w:t>视为提供虚假材料。</w:t>
      </w:r>
    </w:p>
    <w:p w14:paraId="7B98507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1D548EFF"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4FFEA07B"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w:t>
      </w:r>
      <w:r>
        <w:rPr>
          <w:rFonts w:ascii="宋体" w:eastAsia="宋体" w:hAnsi="宋体" w:cs="宋体" w:hint="eastAsia"/>
          <w:u w:val="single"/>
        </w:rPr>
        <w:t>（全称并加盖单位公章）</w:t>
      </w:r>
    </w:p>
    <w:p w14:paraId="765F7256"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供应商代表签字：</w:t>
      </w:r>
      <w:r>
        <w:rPr>
          <w:rFonts w:ascii="宋体" w:eastAsia="宋体" w:hAnsi="宋体" w:cs="宋体" w:hint="eastAsia"/>
          <w:u w:val="single"/>
        </w:rPr>
        <w:t>        </w:t>
      </w:r>
      <w:r>
        <w:rPr>
          <w:rFonts w:ascii="宋体" w:eastAsia="宋体" w:hAnsi="宋体" w:cs="宋体" w:hint="eastAsia"/>
        </w:rPr>
        <w:t>           </w:t>
      </w:r>
    </w:p>
    <w:p w14:paraId="46B23D69"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3EEABBD6"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4E34E0A6" w14:textId="77777777" w:rsidR="00B01A50" w:rsidRDefault="00B01A50">
      <w:pPr>
        <w:pStyle w:val="a6"/>
        <w:widowControl/>
        <w:spacing w:before="75" w:beforeAutospacing="0" w:after="75" w:afterAutospacing="0"/>
        <w:rPr>
          <w:rFonts w:ascii="宋体" w:eastAsia="宋体" w:hAnsi="宋体" w:cs="宋体"/>
        </w:rPr>
      </w:pPr>
    </w:p>
    <w:p w14:paraId="5D9B2D53" w14:textId="77777777" w:rsidR="00B01A50" w:rsidRDefault="00B01A50">
      <w:pPr>
        <w:pStyle w:val="a6"/>
        <w:widowControl/>
        <w:spacing w:before="75" w:beforeAutospacing="0" w:after="75" w:afterAutospacing="0"/>
        <w:rPr>
          <w:rFonts w:ascii="宋体" w:eastAsia="宋体" w:hAnsi="宋体" w:cs="宋体"/>
        </w:rPr>
      </w:pPr>
    </w:p>
    <w:p w14:paraId="2526AE02" w14:textId="77777777" w:rsidR="00B01A50" w:rsidRDefault="00B01A50">
      <w:pPr>
        <w:pStyle w:val="a6"/>
        <w:widowControl/>
        <w:spacing w:before="75" w:beforeAutospacing="0" w:after="75" w:afterAutospacing="0"/>
        <w:rPr>
          <w:rFonts w:ascii="宋体" w:eastAsia="宋体" w:hAnsi="宋体" w:cs="宋体"/>
        </w:rPr>
      </w:pPr>
    </w:p>
    <w:p w14:paraId="57EE48EF" w14:textId="77777777" w:rsidR="00B01A50" w:rsidRDefault="00B01A50">
      <w:pPr>
        <w:pStyle w:val="a6"/>
        <w:widowControl/>
        <w:spacing w:before="75" w:beforeAutospacing="0" w:after="75" w:afterAutospacing="0"/>
        <w:rPr>
          <w:rFonts w:ascii="宋体" w:eastAsia="宋体" w:hAnsi="宋体" w:cs="宋体"/>
        </w:rPr>
      </w:pPr>
    </w:p>
    <w:p w14:paraId="6B70DA3B" w14:textId="77777777" w:rsidR="00B01A50" w:rsidRDefault="00B01A50">
      <w:pPr>
        <w:pStyle w:val="a6"/>
        <w:widowControl/>
        <w:spacing w:before="75" w:beforeAutospacing="0" w:after="75" w:afterAutospacing="0"/>
        <w:rPr>
          <w:rFonts w:ascii="宋体" w:eastAsia="宋体" w:hAnsi="宋体" w:cs="宋体"/>
        </w:rPr>
      </w:pPr>
    </w:p>
    <w:p w14:paraId="6370E85E" w14:textId="77777777" w:rsidR="00B01A50" w:rsidRDefault="00B01A50">
      <w:pPr>
        <w:pStyle w:val="a6"/>
        <w:widowControl/>
        <w:spacing w:before="75" w:beforeAutospacing="0" w:after="75" w:afterAutospacing="0"/>
        <w:rPr>
          <w:rFonts w:ascii="宋体" w:eastAsia="宋体" w:hAnsi="宋体" w:cs="宋体"/>
        </w:rPr>
      </w:pPr>
    </w:p>
    <w:p w14:paraId="7D8F3D61" w14:textId="77777777" w:rsidR="00B01A50" w:rsidRDefault="00B01A50">
      <w:pPr>
        <w:pStyle w:val="a6"/>
        <w:widowControl/>
        <w:spacing w:before="75" w:beforeAutospacing="0" w:after="75" w:afterAutospacing="0"/>
        <w:rPr>
          <w:rFonts w:ascii="宋体" w:eastAsia="宋体" w:hAnsi="宋体" w:cs="宋体"/>
        </w:rPr>
      </w:pPr>
    </w:p>
    <w:p w14:paraId="7B32AD44" w14:textId="77777777" w:rsidR="00B01A50" w:rsidRDefault="00B01A50">
      <w:pPr>
        <w:pStyle w:val="a6"/>
        <w:widowControl/>
        <w:spacing w:before="75" w:beforeAutospacing="0" w:after="75" w:afterAutospacing="0"/>
        <w:rPr>
          <w:rFonts w:ascii="宋体" w:eastAsia="宋体" w:hAnsi="宋体" w:cs="宋体"/>
        </w:rPr>
      </w:pPr>
    </w:p>
    <w:p w14:paraId="622E13CB" w14:textId="77777777" w:rsidR="00B01A50" w:rsidRDefault="00B01A50">
      <w:pPr>
        <w:pStyle w:val="a6"/>
        <w:widowControl/>
        <w:spacing w:before="75" w:beforeAutospacing="0" w:after="75" w:afterAutospacing="0"/>
        <w:rPr>
          <w:rFonts w:ascii="宋体" w:eastAsia="宋体" w:hAnsi="宋体" w:cs="宋体"/>
        </w:rPr>
      </w:pPr>
    </w:p>
    <w:p w14:paraId="1CBA49F6" w14:textId="77777777" w:rsidR="00B01A50" w:rsidRDefault="00B01A50">
      <w:pPr>
        <w:pStyle w:val="a6"/>
        <w:widowControl/>
        <w:spacing w:before="75" w:beforeAutospacing="0" w:after="75" w:afterAutospacing="0"/>
        <w:rPr>
          <w:rFonts w:ascii="宋体" w:eastAsia="宋体" w:hAnsi="宋体" w:cs="宋体"/>
        </w:rPr>
      </w:pPr>
    </w:p>
    <w:p w14:paraId="31B41578" w14:textId="77777777" w:rsidR="00B01A50" w:rsidRDefault="00B01A50">
      <w:pPr>
        <w:pStyle w:val="a6"/>
        <w:widowControl/>
        <w:spacing w:before="75" w:beforeAutospacing="0" w:after="75" w:afterAutospacing="0"/>
        <w:rPr>
          <w:rFonts w:ascii="宋体" w:eastAsia="宋体" w:hAnsi="宋体" w:cs="宋体"/>
        </w:rPr>
      </w:pPr>
    </w:p>
    <w:p w14:paraId="64A871C9" w14:textId="77777777" w:rsidR="00B01A50" w:rsidRDefault="00B01A50">
      <w:pPr>
        <w:pStyle w:val="a6"/>
        <w:widowControl/>
        <w:spacing w:before="75" w:beforeAutospacing="0" w:after="75" w:afterAutospacing="0"/>
        <w:rPr>
          <w:rFonts w:ascii="宋体" w:eastAsia="宋体" w:hAnsi="宋体" w:cs="宋体"/>
        </w:rPr>
      </w:pPr>
    </w:p>
    <w:p w14:paraId="2D221A04" w14:textId="77777777" w:rsidR="00B01A50" w:rsidRDefault="00B01A50">
      <w:pPr>
        <w:pStyle w:val="a6"/>
        <w:widowControl/>
        <w:spacing w:before="75" w:beforeAutospacing="0" w:after="75" w:afterAutospacing="0"/>
        <w:rPr>
          <w:rFonts w:ascii="宋体" w:eastAsia="宋体" w:hAnsi="宋体" w:cs="宋体"/>
        </w:rPr>
      </w:pPr>
    </w:p>
    <w:p w14:paraId="104CD7CF"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lastRenderedPageBreak/>
        <w:br/>
      </w:r>
      <w:r>
        <w:rPr>
          <w:rStyle w:val="a8"/>
          <w:rFonts w:ascii="宋体" w:eastAsia="宋体" w:hAnsi="宋体" w:cs="宋体" w:hint="eastAsia"/>
        </w:rPr>
        <w:t>4-8</w:t>
      </w:r>
      <w:r>
        <w:rPr>
          <w:rStyle w:val="a8"/>
          <w:rFonts w:ascii="宋体" w:eastAsia="宋体" w:hAnsi="宋体" w:cs="宋体" w:hint="eastAsia"/>
        </w:rPr>
        <w:t>、信用记录查询结果</w:t>
      </w:r>
    </w:p>
    <w:p w14:paraId="6EFFD732"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67EF7F70"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致：</w:t>
      </w:r>
      <w:r>
        <w:rPr>
          <w:rFonts w:ascii="宋体" w:eastAsia="宋体" w:hAnsi="宋体" w:cs="宋体" w:hint="eastAsia"/>
          <w:u w:val="single"/>
        </w:rPr>
        <w:t>                     </w:t>
      </w:r>
    </w:p>
    <w:p w14:paraId="69F8E9A4" w14:textId="77777777" w:rsidR="00B01A50" w:rsidRDefault="009E67B8">
      <w:pPr>
        <w:pStyle w:val="a6"/>
        <w:widowControl/>
        <w:ind w:firstLine="420"/>
        <w:rPr>
          <w:rFonts w:ascii="宋体" w:eastAsia="宋体" w:hAnsi="宋体" w:cs="宋体"/>
        </w:rPr>
      </w:pPr>
      <w:r>
        <w:rPr>
          <w:rFonts w:ascii="宋体" w:eastAsia="宋体" w:hAnsi="宋体" w:cs="宋体" w:hint="eastAsia"/>
        </w:rPr>
        <w:t>现附上截至</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r>
        <w:rPr>
          <w:rFonts w:ascii="宋体" w:eastAsia="宋体" w:hAnsi="宋体" w:cs="宋体" w:hint="eastAsia"/>
          <w:u w:val="single"/>
        </w:rPr>
        <w:t>   </w:t>
      </w:r>
      <w:r>
        <w:rPr>
          <w:rFonts w:ascii="宋体" w:eastAsia="宋体" w:hAnsi="宋体" w:cs="宋体" w:hint="eastAsia"/>
        </w:rPr>
        <w:t>时我方通过“信用中国”网站（</w:t>
      </w:r>
      <w:r>
        <w:rPr>
          <w:rFonts w:ascii="宋体" w:eastAsia="宋体" w:hAnsi="宋体" w:cs="宋体" w:hint="eastAsia"/>
        </w:rPr>
        <w:t>www.creditchina.gov.cn</w:t>
      </w:r>
      <w:r>
        <w:rPr>
          <w:rFonts w:ascii="宋体" w:eastAsia="宋体" w:hAnsi="宋体" w:cs="宋体" w:hint="eastAsia"/>
        </w:rPr>
        <w:t>）获取的我方信用信息查询结果</w:t>
      </w:r>
      <w:r>
        <w:rPr>
          <w:rFonts w:ascii="宋体" w:eastAsia="宋体" w:hAnsi="宋体" w:cs="宋体" w:hint="eastAsia"/>
          <w:u w:val="single"/>
        </w:rPr>
        <w:t>（填写具体份数）</w:t>
      </w:r>
      <w:r>
        <w:rPr>
          <w:rFonts w:ascii="宋体" w:eastAsia="宋体" w:hAnsi="宋体" w:cs="宋体" w:hint="eastAsia"/>
        </w:rPr>
        <w:t>份、通过中国政府采购网（</w:t>
      </w:r>
      <w:r>
        <w:rPr>
          <w:rFonts w:ascii="宋体" w:eastAsia="宋体" w:hAnsi="宋体" w:cs="宋体" w:hint="eastAsia"/>
        </w:rPr>
        <w:t>www.ccgp.gov.cn</w:t>
      </w:r>
      <w:r>
        <w:rPr>
          <w:rFonts w:ascii="宋体" w:eastAsia="宋体" w:hAnsi="宋体" w:cs="宋体" w:hint="eastAsia"/>
        </w:rPr>
        <w:t>）获取的我方信用信息查询结果</w:t>
      </w:r>
      <w:r>
        <w:rPr>
          <w:rFonts w:ascii="宋体" w:eastAsia="宋体" w:hAnsi="宋体" w:cs="宋体" w:hint="eastAsia"/>
          <w:u w:val="single"/>
        </w:rPr>
        <w:t>（填写具体份数）</w:t>
      </w:r>
      <w:r>
        <w:rPr>
          <w:rFonts w:ascii="宋体" w:eastAsia="宋体" w:hAnsi="宋体" w:cs="宋体" w:hint="eastAsia"/>
        </w:rPr>
        <w:t>份，上述信用信息查询结果真实有效，否则我方负全部责任。</w:t>
      </w:r>
    </w:p>
    <w:p w14:paraId="0D281F62" w14:textId="77777777" w:rsidR="00B01A50" w:rsidRDefault="009E67B8">
      <w:pPr>
        <w:pStyle w:val="a6"/>
        <w:widowControl/>
        <w:rPr>
          <w:rFonts w:ascii="宋体" w:eastAsia="宋体" w:hAnsi="宋体" w:cs="宋体"/>
        </w:rPr>
      </w:pPr>
      <w:r>
        <w:rPr>
          <w:rFonts w:ascii="宋体" w:eastAsia="宋体" w:hAnsi="宋体" w:cs="宋体" w:hint="eastAsia"/>
        </w:rPr>
        <w:t> </w:t>
      </w:r>
    </w:p>
    <w:p w14:paraId="5748AE2B" w14:textId="77777777" w:rsidR="00B01A50" w:rsidRDefault="009E67B8">
      <w:pPr>
        <w:pStyle w:val="a6"/>
        <w:widowControl/>
        <w:rPr>
          <w:rFonts w:ascii="宋体" w:eastAsia="宋体" w:hAnsi="宋体" w:cs="宋体"/>
        </w:rPr>
      </w:pPr>
      <w:r>
        <w:rPr>
          <w:rFonts w:ascii="宋体" w:eastAsia="宋体" w:hAnsi="宋体" w:cs="宋体" w:hint="eastAsia"/>
        </w:rPr>
        <w:t>★注意：</w:t>
      </w:r>
    </w:p>
    <w:p w14:paraId="1A4E90F9" w14:textId="77777777" w:rsidR="00B01A50" w:rsidRDefault="009E67B8">
      <w:pPr>
        <w:pStyle w:val="a6"/>
        <w:widowControl/>
        <w:rPr>
          <w:rFonts w:ascii="宋体" w:eastAsia="宋体" w:hAnsi="宋体" w:cs="宋体"/>
        </w:rPr>
      </w:pPr>
      <w:r>
        <w:rPr>
          <w:rFonts w:ascii="宋体" w:eastAsia="宋体" w:hAnsi="宋体" w:cs="宋体" w:hint="eastAsia"/>
        </w:rPr>
        <w:t>1</w:t>
      </w:r>
      <w:r>
        <w:rPr>
          <w:rFonts w:ascii="宋体" w:eastAsia="宋体" w:hAnsi="宋体" w:cs="宋体" w:hint="eastAsia"/>
        </w:rPr>
        <w:t>、供应商应</w:t>
      </w:r>
      <w:r>
        <w:rPr>
          <w:rStyle w:val="a8"/>
          <w:rFonts w:ascii="宋体" w:eastAsia="宋体" w:hAnsi="宋体" w:cs="宋体" w:hint="eastAsia"/>
        </w:rPr>
        <w:t>同时提供</w:t>
      </w:r>
      <w:r>
        <w:rPr>
          <w:rFonts w:ascii="宋体" w:eastAsia="宋体" w:hAnsi="宋体" w:cs="宋体" w:hint="eastAsia"/>
        </w:rPr>
        <w:t>在询价通知书要求的截止时点前通过上述</w:t>
      </w:r>
      <w:r>
        <w:rPr>
          <w:rFonts w:ascii="宋体" w:eastAsia="宋体" w:hAnsi="宋体" w:cs="宋体" w:hint="eastAsia"/>
        </w:rPr>
        <w:t>2</w:t>
      </w:r>
      <w:r>
        <w:rPr>
          <w:rFonts w:ascii="宋体" w:eastAsia="宋体" w:hAnsi="宋体" w:cs="宋体" w:hint="eastAsia"/>
        </w:rPr>
        <w:t>个网站获取的信用信息查询结果，信用信息查询结果应为从上述</w:t>
      </w:r>
      <w:r>
        <w:rPr>
          <w:rFonts w:ascii="宋体" w:eastAsia="宋体" w:hAnsi="宋体" w:cs="宋体" w:hint="eastAsia"/>
        </w:rPr>
        <w:t>2</w:t>
      </w:r>
      <w:r>
        <w:rPr>
          <w:rFonts w:ascii="宋体" w:eastAsia="宋体" w:hAnsi="宋体" w:cs="宋体" w:hint="eastAsia"/>
        </w:rPr>
        <w:t>个网站获取的查询结果原始页面的打印件或完整截图，否则</w:t>
      </w:r>
      <w:r>
        <w:rPr>
          <w:rStyle w:val="a8"/>
          <w:rFonts w:ascii="宋体" w:eastAsia="宋体" w:hAnsi="宋体" w:cs="宋体" w:hint="eastAsia"/>
        </w:rPr>
        <w:t>投标无效。</w:t>
      </w:r>
    </w:p>
    <w:p w14:paraId="531C62C5" w14:textId="77777777" w:rsidR="00B01A50" w:rsidRDefault="009E67B8">
      <w:pPr>
        <w:pStyle w:val="a6"/>
        <w:widowControl/>
        <w:rPr>
          <w:rFonts w:ascii="宋体" w:eastAsia="宋体" w:hAnsi="宋体" w:cs="宋体"/>
        </w:rPr>
      </w:pPr>
      <w:r>
        <w:rPr>
          <w:rFonts w:ascii="宋体" w:eastAsia="宋体" w:hAnsi="宋体" w:cs="宋体" w:hint="eastAsia"/>
        </w:rPr>
        <w:t>2</w:t>
      </w:r>
      <w:r>
        <w:rPr>
          <w:rFonts w:ascii="宋体" w:eastAsia="宋体" w:hAnsi="宋体" w:cs="宋体" w:hint="eastAsia"/>
        </w:rPr>
        <w:t>、若本项目接受联合体投标且供应商为联合体，应同时提供在询价通知书要求的截止时点前通过上述</w:t>
      </w:r>
      <w:r>
        <w:rPr>
          <w:rFonts w:ascii="宋体" w:eastAsia="宋体" w:hAnsi="宋体" w:cs="宋体" w:hint="eastAsia"/>
        </w:rPr>
        <w:t>2</w:t>
      </w:r>
      <w:r>
        <w:rPr>
          <w:rFonts w:ascii="宋体" w:eastAsia="宋体" w:hAnsi="宋体" w:cs="宋体" w:hint="eastAsia"/>
        </w:rPr>
        <w:t>个网站获取的联合体各方的信用信息查询结果，信用信息查询结果应为从上述</w:t>
      </w:r>
      <w:r>
        <w:rPr>
          <w:rFonts w:ascii="宋体" w:eastAsia="宋体" w:hAnsi="宋体" w:cs="宋体" w:hint="eastAsia"/>
        </w:rPr>
        <w:t>2</w:t>
      </w:r>
      <w:r>
        <w:rPr>
          <w:rFonts w:ascii="宋体" w:eastAsia="宋体" w:hAnsi="宋体" w:cs="宋体" w:hint="eastAsia"/>
        </w:rPr>
        <w:t>个网站获取的查询结果原始页面的完整截图或打印件，否则</w:t>
      </w:r>
      <w:r>
        <w:rPr>
          <w:rStyle w:val="a8"/>
          <w:rFonts w:ascii="宋体" w:eastAsia="宋体" w:hAnsi="宋体" w:cs="宋体" w:hint="eastAsia"/>
        </w:rPr>
        <w:t>报价无效。</w:t>
      </w:r>
    </w:p>
    <w:p w14:paraId="0305EFE5" w14:textId="77777777" w:rsidR="00B01A50" w:rsidRDefault="009E67B8">
      <w:pPr>
        <w:pStyle w:val="a6"/>
        <w:widowControl/>
        <w:rPr>
          <w:rFonts w:ascii="宋体" w:eastAsia="宋体" w:hAnsi="宋体" w:cs="宋体"/>
        </w:rPr>
      </w:pPr>
      <w:r>
        <w:rPr>
          <w:rStyle w:val="a8"/>
          <w:rFonts w:ascii="宋体" w:eastAsia="宋体" w:hAnsi="宋体" w:cs="宋体" w:hint="eastAsia"/>
        </w:rPr>
        <w:t>※除上述规定外，信用记录的其他有关规</w:t>
      </w:r>
      <w:r>
        <w:rPr>
          <w:rStyle w:val="a8"/>
          <w:rFonts w:ascii="宋体" w:eastAsia="宋体" w:hAnsi="宋体" w:cs="宋体" w:hint="eastAsia"/>
        </w:rPr>
        <w:t>定（包括但不限于：信用信息的查询渠道及截止时点、查询记录和证据留存的具体方式、使用规则等内容）详见询价通知书第一章。</w:t>
      </w:r>
    </w:p>
    <w:p w14:paraId="15D0CCE1" w14:textId="77777777" w:rsidR="00B01A50" w:rsidRDefault="009E67B8">
      <w:pPr>
        <w:pStyle w:val="a6"/>
        <w:widowControl/>
        <w:rPr>
          <w:rFonts w:ascii="宋体" w:eastAsia="宋体" w:hAnsi="宋体" w:cs="宋体"/>
        </w:rPr>
      </w:pPr>
      <w:r>
        <w:rPr>
          <w:rFonts w:ascii="宋体" w:eastAsia="宋体" w:hAnsi="宋体" w:cs="宋体" w:hint="eastAsia"/>
        </w:rPr>
        <w:t> </w:t>
      </w:r>
    </w:p>
    <w:p w14:paraId="06509F6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5E00A7E2"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w:t>
      </w:r>
      <w:r>
        <w:rPr>
          <w:rFonts w:ascii="宋体" w:eastAsia="宋体" w:hAnsi="宋体" w:cs="宋体" w:hint="eastAsia"/>
          <w:u w:val="single"/>
        </w:rPr>
        <w:t>（全称并加盖单位公章）</w:t>
      </w:r>
    </w:p>
    <w:p w14:paraId="5A35650A"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供应商代表签字：</w:t>
      </w:r>
      <w:r>
        <w:rPr>
          <w:rFonts w:ascii="宋体" w:eastAsia="宋体" w:hAnsi="宋体" w:cs="宋体" w:hint="eastAsia"/>
          <w:u w:val="single"/>
        </w:rPr>
        <w:t>                   </w:t>
      </w:r>
    </w:p>
    <w:p w14:paraId="4D72059A"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2A4DBE09"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038037FD"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68F09AC8" w14:textId="77777777" w:rsidR="00B01A50" w:rsidRDefault="00B01A50">
      <w:pPr>
        <w:pStyle w:val="a6"/>
        <w:widowControl/>
        <w:spacing w:before="75" w:beforeAutospacing="0" w:after="75" w:afterAutospacing="0"/>
        <w:rPr>
          <w:rFonts w:ascii="宋体" w:eastAsia="宋体" w:hAnsi="宋体" w:cs="宋体"/>
        </w:rPr>
      </w:pPr>
    </w:p>
    <w:p w14:paraId="716EDB7F" w14:textId="77777777" w:rsidR="00B01A50" w:rsidRDefault="00B01A50">
      <w:pPr>
        <w:pStyle w:val="a6"/>
        <w:widowControl/>
        <w:spacing w:before="75" w:beforeAutospacing="0" w:after="75" w:afterAutospacing="0"/>
        <w:rPr>
          <w:rFonts w:ascii="宋体" w:eastAsia="宋体" w:hAnsi="宋体" w:cs="宋体"/>
        </w:rPr>
      </w:pPr>
    </w:p>
    <w:p w14:paraId="44E7861B" w14:textId="77777777" w:rsidR="00B01A50" w:rsidRDefault="00B01A50">
      <w:pPr>
        <w:pStyle w:val="a6"/>
        <w:widowControl/>
        <w:spacing w:before="75" w:beforeAutospacing="0" w:after="75" w:afterAutospacing="0"/>
        <w:rPr>
          <w:rFonts w:ascii="宋体" w:eastAsia="宋体" w:hAnsi="宋体" w:cs="宋体"/>
        </w:rPr>
      </w:pPr>
    </w:p>
    <w:p w14:paraId="0110941A" w14:textId="77777777" w:rsidR="00B01A50" w:rsidRDefault="00B01A50">
      <w:pPr>
        <w:pStyle w:val="a6"/>
        <w:widowControl/>
        <w:spacing w:before="75" w:beforeAutospacing="0" w:after="75" w:afterAutospacing="0"/>
        <w:rPr>
          <w:rFonts w:ascii="宋体" w:eastAsia="宋体" w:hAnsi="宋体" w:cs="宋体"/>
        </w:rPr>
      </w:pPr>
    </w:p>
    <w:p w14:paraId="740E5833" w14:textId="77777777" w:rsidR="00B01A50" w:rsidRDefault="00B01A50">
      <w:pPr>
        <w:pStyle w:val="a6"/>
        <w:widowControl/>
        <w:spacing w:before="75" w:beforeAutospacing="0" w:after="75" w:afterAutospacing="0"/>
        <w:rPr>
          <w:rFonts w:ascii="宋体" w:eastAsia="宋体" w:hAnsi="宋体" w:cs="宋体"/>
        </w:rPr>
      </w:pPr>
    </w:p>
    <w:p w14:paraId="655A838E" w14:textId="77777777" w:rsidR="00B01A50" w:rsidRDefault="00B01A50">
      <w:pPr>
        <w:pStyle w:val="a6"/>
        <w:widowControl/>
        <w:spacing w:before="75" w:beforeAutospacing="0" w:after="75" w:afterAutospacing="0"/>
        <w:rPr>
          <w:rFonts w:ascii="宋体" w:eastAsia="宋体" w:hAnsi="宋体" w:cs="宋体"/>
        </w:rPr>
      </w:pPr>
    </w:p>
    <w:p w14:paraId="5C75BAAC" w14:textId="77777777" w:rsidR="00B01A50" w:rsidRDefault="009E67B8">
      <w:pPr>
        <w:pStyle w:val="a6"/>
        <w:widowControl/>
        <w:spacing w:before="75" w:beforeAutospacing="0" w:after="75" w:afterAutospacing="0"/>
        <w:jc w:val="center"/>
        <w:rPr>
          <w:rFonts w:ascii="宋体" w:eastAsia="宋体" w:hAnsi="宋体" w:cs="宋体"/>
        </w:rPr>
      </w:pPr>
      <w:r>
        <w:rPr>
          <w:rStyle w:val="a8"/>
          <w:rFonts w:ascii="宋体" w:eastAsia="宋体" w:hAnsi="宋体" w:cs="宋体" w:hint="eastAsia"/>
          <w:sz w:val="21"/>
          <w:szCs w:val="21"/>
        </w:rPr>
        <w:lastRenderedPageBreak/>
        <w:br/>
      </w:r>
      <w:r>
        <w:rPr>
          <w:rFonts w:ascii="宋体" w:eastAsia="宋体" w:hAnsi="宋体" w:cs="宋体" w:hint="eastAsia"/>
          <w:b/>
          <w:bCs/>
        </w:rPr>
        <w:t>4-9</w:t>
      </w:r>
      <w:r>
        <w:rPr>
          <w:rFonts w:ascii="宋体" w:eastAsia="宋体" w:hAnsi="宋体" w:cs="宋体" w:hint="eastAsia"/>
          <w:b/>
          <w:bCs/>
        </w:rPr>
        <w:t>、检察机关行贿犯罪档案查询结果告知函</w:t>
      </w:r>
    </w:p>
    <w:p w14:paraId="2B873B64"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7DFE3C2C" w14:textId="77777777" w:rsidR="00B01A50" w:rsidRDefault="009E67B8">
      <w:pPr>
        <w:pStyle w:val="a6"/>
        <w:widowControl/>
        <w:ind w:firstLine="420"/>
        <w:rPr>
          <w:rFonts w:ascii="宋体" w:eastAsia="宋体" w:hAnsi="宋体" w:cs="宋体"/>
        </w:rPr>
      </w:pPr>
      <w:r>
        <w:rPr>
          <w:rFonts w:ascii="宋体" w:eastAsia="宋体" w:hAnsi="宋体" w:cs="宋体" w:hint="eastAsia"/>
        </w:rPr>
        <w:t>检察机关行贿犯罪档案查询结果告知函（以下简称：“告知函”）由供应商向住所地或业务发生地检察院申请查询，具体以检察院出具的为准。</w:t>
      </w:r>
    </w:p>
    <w:p w14:paraId="1D5763D1" w14:textId="77777777" w:rsidR="00B01A50" w:rsidRDefault="009E67B8">
      <w:pPr>
        <w:pStyle w:val="a6"/>
        <w:widowControl/>
        <w:rPr>
          <w:rFonts w:ascii="宋体" w:eastAsia="宋体" w:hAnsi="宋体" w:cs="宋体"/>
        </w:rPr>
      </w:pPr>
      <w:r>
        <w:rPr>
          <w:rFonts w:ascii="宋体" w:eastAsia="宋体" w:hAnsi="宋体" w:cs="宋体" w:hint="eastAsia"/>
        </w:rPr>
        <w:t> </w:t>
      </w:r>
    </w:p>
    <w:p w14:paraId="3C9CF7E8" w14:textId="77777777" w:rsidR="00B01A50" w:rsidRDefault="009E67B8">
      <w:pPr>
        <w:pStyle w:val="a6"/>
        <w:widowControl/>
        <w:rPr>
          <w:rFonts w:ascii="宋体" w:eastAsia="宋体" w:hAnsi="宋体" w:cs="宋体"/>
        </w:rPr>
      </w:pPr>
      <w:r>
        <w:rPr>
          <w:rFonts w:ascii="宋体" w:eastAsia="宋体" w:hAnsi="宋体" w:cs="宋体" w:hint="eastAsia"/>
        </w:rPr>
        <w:t>★注意：</w:t>
      </w:r>
    </w:p>
    <w:p w14:paraId="6CDF54D9" w14:textId="77777777" w:rsidR="00B01A50" w:rsidRDefault="009E67B8">
      <w:pPr>
        <w:pStyle w:val="a6"/>
        <w:widowControl/>
        <w:rPr>
          <w:rFonts w:ascii="宋体" w:eastAsia="宋体" w:hAnsi="宋体" w:cs="宋体"/>
        </w:rPr>
      </w:pPr>
      <w:r>
        <w:rPr>
          <w:rFonts w:ascii="宋体" w:eastAsia="宋体" w:hAnsi="宋体" w:cs="宋体" w:hint="eastAsia"/>
        </w:rPr>
        <w:t>1</w:t>
      </w:r>
      <w:r>
        <w:rPr>
          <w:rFonts w:ascii="宋体" w:eastAsia="宋体" w:hAnsi="宋体" w:cs="宋体" w:hint="eastAsia"/>
        </w:rPr>
        <w:t>、未提供行贿犯罪档案查询结果或查询结果表明供应商有行贿犯罪记录的，</w:t>
      </w:r>
      <w:r>
        <w:rPr>
          <w:rStyle w:val="a8"/>
          <w:rFonts w:ascii="宋体" w:eastAsia="宋体" w:hAnsi="宋体" w:cs="宋体" w:hint="eastAsia"/>
        </w:rPr>
        <w:t>报价无效。</w:t>
      </w:r>
    </w:p>
    <w:p w14:paraId="4EC6F34E" w14:textId="77777777" w:rsidR="00B01A50" w:rsidRDefault="009E67B8">
      <w:pPr>
        <w:pStyle w:val="a6"/>
        <w:widowControl/>
        <w:rPr>
          <w:rFonts w:ascii="宋体" w:eastAsia="宋体" w:hAnsi="宋体" w:cs="宋体"/>
        </w:rPr>
      </w:pPr>
      <w:r>
        <w:rPr>
          <w:rFonts w:ascii="宋体" w:eastAsia="宋体" w:hAnsi="宋体" w:cs="宋体" w:hint="eastAsia"/>
        </w:rPr>
        <w:t>2</w:t>
      </w:r>
      <w:r>
        <w:rPr>
          <w:rFonts w:ascii="宋体" w:eastAsia="宋体" w:hAnsi="宋体" w:cs="宋体" w:hint="eastAsia"/>
        </w:rPr>
        <w:t>、若从检察机关指定网站下载打印或截图告知函，则</w:t>
      </w:r>
      <w:proofErr w:type="gramStart"/>
      <w:r>
        <w:rPr>
          <w:rFonts w:ascii="宋体" w:eastAsia="宋体" w:hAnsi="宋体" w:cs="宋体" w:hint="eastAsia"/>
        </w:rPr>
        <w:t>告知函应为</w:t>
      </w:r>
      <w:proofErr w:type="gramEnd"/>
      <w:r>
        <w:rPr>
          <w:rFonts w:ascii="宋体" w:eastAsia="宋体" w:hAnsi="宋体" w:cs="宋体" w:hint="eastAsia"/>
        </w:rPr>
        <w:t>从前述指定网站获取的查询结果原始页面的打印件或完整截图，否则</w:t>
      </w:r>
      <w:r>
        <w:rPr>
          <w:rStyle w:val="a8"/>
          <w:rFonts w:ascii="宋体" w:eastAsia="宋体" w:hAnsi="宋体" w:cs="宋体" w:hint="eastAsia"/>
        </w:rPr>
        <w:t>报价无效。</w:t>
      </w:r>
    </w:p>
    <w:p w14:paraId="4170D585" w14:textId="77777777" w:rsidR="00B01A50" w:rsidRDefault="009E67B8">
      <w:pPr>
        <w:pStyle w:val="a6"/>
        <w:widowControl/>
        <w:rPr>
          <w:rFonts w:ascii="宋体" w:eastAsia="宋体" w:hAnsi="宋体" w:cs="宋体"/>
        </w:rPr>
      </w:pPr>
      <w:r>
        <w:rPr>
          <w:rFonts w:ascii="宋体" w:eastAsia="宋体" w:hAnsi="宋体" w:cs="宋体" w:hint="eastAsia"/>
        </w:rPr>
        <w:t>3</w:t>
      </w:r>
      <w:r>
        <w:rPr>
          <w:rFonts w:ascii="宋体" w:eastAsia="宋体" w:hAnsi="宋体" w:cs="宋体" w:hint="eastAsia"/>
        </w:rPr>
        <w:t>、</w:t>
      </w:r>
      <w:proofErr w:type="gramStart"/>
      <w:r>
        <w:rPr>
          <w:rFonts w:ascii="宋体" w:eastAsia="宋体" w:hAnsi="宋体" w:cs="宋体" w:hint="eastAsia"/>
        </w:rPr>
        <w:t>告知函应在</w:t>
      </w:r>
      <w:proofErr w:type="gramEnd"/>
      <w:r>
        <w:rPr>
          <w:rFonts w:ascii="宋体" w:eastAsia="宋体" w:hAnsi="宋体" w:cs="宋体" w:hint="eastAsia"/>
        </w:rPr>
        <w:t>有效期内，否则</w:t>
      </w:r>
      <w:r>
        <w:rPr>
          <w:rStyle w:val="a8"/>
          <w:rFonts w:ascii="宋体" w:eastAsia="宋体" w:hAnsi="宋体" w:cs="宋体" w:hint="eastAsia"/>
        </w:rPr>
        <w:t>报价无效。</w:t>
      </w:r>
    </w:p>
    <w:p w14:paraId="20BC3585" w14:textId="77777777" w:rsidR="00B01A50" w:rsidRDefault="009E67B8">
      <w:pPr>
        <w:pStyle w:val="a6"/>
        <w:widowControl/>
        <w:rPr>
          <w:rFonts w:ascii="宋体" w:eastAsia="宋体" w:hAnsi="宋体" w:cs="宋体"/>
        </w:rPr>
      </w:pPr>
      <w:r>
        <w:rPr>
          <w:rFonts w:ascii="宋体" w:eastAsia="宋体" w:hAnsi="宋体" w:cs="宋体" w:hint="eastAsia"/>
        </w:rPr>
        <w:t>4</w:t>
      </w:r>
      <w:r>
        <w:rPr>
          <w:rFonts w:ascii="宋体" w:eastAsia="宋体" w:hAnsi="宋体" w:cs="宋体" w:hint="eastAsia"/>
        </w:rPr>
        <w:t>、有效期内的告知函复印件，无论内容中是否注明“复印件无效”，均视同有效。</w:t>
      </w:r>
    </w:p>
    <w:p w14:paraId="6F5DFFDD" w14:textId="77777777" w:rsidR="00B01A50" w:rsidRDefault="009E67B8">
      <w:pPr>
        <w:pStyle w:val="a6"/>
        <w:widowControl/>
        <w:rPr>
          <w:rFonts w:ascii="宋体" w:eastAsia="宋体" w:hAnsi="宋体" w:cs="宋体"/>
        </w:rPr>
      </w:pPr>
      <w:r>
        <w:rPr>
          <w:rFonts w:ascii="宋体" w:eastAsia="宋体" w:hAnsi="宋体" w:cs="宋体" w:hint="eastAsia"/>
        </w:rPr>
        <w:t>5</w:t>
      </w:r>
      <w:r>
        <w:rPr>
          <w:rFonts w:ascii="宋体" w:eastAsia="宋体" w:hAnsi="宋体" w:cs="宋体" w:hint="eastAsia"/>
        </w:rPr>
        <w:t>、无法获取有效期内检察机关行贿犯罪档案查询</w:t>
      </w:r>
      <w:r>
        <w:rPr>
          <w:rFonts w:ascii="宋体" w:eastAsia="宋体" w:hAnsi="宋体" w:cs="宋体" w:hint="eastAsia"/>
        </w:rPr>
        <w:t>结果告知函的，应在《参加采购活动前三年内在经营活动中没有重大违法记录书面声明》中对近三年无行贿犯罪记录进行声明。</w:t>
      </w:r>
    </w:p>
    <w:p w14:paraId="042DA53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6628FAF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4D318FFB" w14:textId="77777777" w:rsidR="00B01A50" w:rsidRDefault="00B01A50">
      <w:pPr>
        <w:pStyle w:val="a6"/>
        <w:widowControl/>
        <w:spacing w:before="75" w:beforeAutospacing="0" w:after="75" w:afterAutospacing="0"/>
        <w:rPr>
          <w:rFonts w:ascii="宋体" w:eastAsia="宋体" w:hAnsi="宋体" w:cs="宋体"/>
        </w:rPr>
      </w:pPr>
    </w:p>
    <w:p w14:paraId="016D6262" w14:textId="77777777" w:rsidR="00B01A50" w:rsidRDefault="00B01A50">
      <w:pPr>
        <w:pStyle w:val="a6"/>
        <w:widowControl/>
        <w:spacing w:before="75" w:beforeAutospacing="0" w:after="75" w:afterAutospacing="0"/>
        <w:rPr>
          <w:rFonts w:ascii="宋体" w:eastAsia="宋体" w:hAnsi="宋体" w:cs="宋体"/>
        </w:rPr>
      </w:pPr>
    </w:p>
    <w:p w14:paraId="5C64070B" w14:textId="77777777" w:rsidR="00B01A50" w:rsidRDefault="00B01A50">
      <w:pPr>
        <w:pStyle w:val="a6"/>
        <w:widowControl/>
        <w:spacing w:before="75" w:beforeAutospacing="0" w:after="75" w:afterAutospacing="0"/>
        <w:rPr>
          <w:rFonts w:ascii="宋体" w:eastAsia="宋体" w:hAnsi="宋体" w:cs="宋体"/>
        </w:rPr>
      </w:pPr>
    </w:p>
    <w:p w14:paraId="046F08BE" w14:textId="77777777" w:rsidR="00B01A50" w:rsidRDefault="00B01A50">
      <w:pPr>
        <w:pStyle w:val="a6"/>
        <w:widowControl/>
        <w:spacing w:before="75" w:beforeAutospacing="0" w:after="75" w:afterAutospacing="0"/>
        <w:rPr>
          <w:rFonts w:ascii="宋体" w:eastAsia="宋体" w:hAnsi="宋体" w:cs="宋体"/>
        </w:rPr>
      </w:pPr>
    </w:p>
    <w:p w14:paraId="32AF1480" w14:textId="77777777" w:rsidR="00B01A50" w:rsidRDefault="00B01A50">
      <w:pPr>
        <w:pStyle w:val="a6"/>
        <w:widowControl/>
        <w:spacing w:before="75" w:beforeAutospacing="0" w:after="75" w:afterAutospacing="0"/>
        <w:rPr>
          <w:rFonts w:ascii="宋体" w:eastAsia="宋体" w:hAnsi="宋体" w:cs="宋体"/>
        </w:rPr>
      </w:pPr>
    </w:p>
    <w:p w14:paraId="01B2442D" w14:textId="77777777" w:rsidR="00B01A50" w:rsidRDefault="00B01A50">
      <w:pPr>
        <w:pStyle w:val="a6"/>
        <w:widowControl/>
        <w:spacing w:before="75" w:beforeAutospacing="0" w:after="75" w:afterAutospacing="0"/>
        <w:rPr>
          <w:rFonts w:ascii="宋体" w:eastAsia="宋体" w:hAnsi="宋体" w:cs="宋体"/>
        </w:rPr>
      </w:pPr>
    </w:p>
    <w:p w14:paraId="2EEE2560" w14:textId="77777777" w:rsidR="00B01A50" w:rsidRDefault="00B01A50">
      <w:pPr>
        <w:pStyle w:val="a6"/>
        <w:widowControl/>
        <w:spacing w:before="75" w:beforeAutospacing="0" w:after="75" w:afterAutospacing="0"/>
        <w:rPr>
          <w:rFonts w:ascii="宋体" w:eastAsia="宋体" w:hAnsi="宋体" w:cs="宋体"/>
        </w:rPr>
      </w:pPr>
    </w:p>
    <w:p w14:paraId="011CA21B" w14:textId="77777777" w:rsidR="00B01A50" w:rsidRDefault="00B01A50">
      <w:pPr>
        <w:pStyle w:val="a6"/>
        <w:widowControl/>
        <w:spacing w:before="75" w:beforeAutospacing="0" w:after="75" w:afterAutospacing="0"/>
        <w:rPr>
          <w:rFonts w:ascii="宋体" w:eastAsia="宋体" w:hAnsi="宋体" w:cs="宋体"/>
        </w:rPr>
      </w:pPr>
    </w:p>
    <w:p w14:paraId="4283A233" w14:textId="77777777" w:rsidR="00B01A50" w:rsidRDefault="00B01A50">
      <w:pPr>
        <w:pStyle w:val="a6"/>
        <w:widowControl/>
        <w:spacing w:before="75" w:beforeAutospacing="0" w:after="75" w:afterAutospacing="0"/>
        <w:rPr>
          <w:rFonts w:ascii="宋体" w:eastAsia="宋体" w:hAnsi="宋体" w:cs="宋体"/>
        </w:rPr>
      </w:pPr>
    </w:p>
    <w:p w14:paraId="4EF267CD" w14:textId="77777777" w:rsidR="00B01A50" w:rsidRDefault="00B01A50">
      <w:pPr>
        <w:pStyle w:val="a6"/>
        <w:widowControl/>
        <w:spacing w:before="75" w:beforeAutospacing="0" w:after="75" w:afterAutospacing="0"/>
        <w:rPr>
          <w:rFonts w:ascii="宋体" w:eastAsia="宋体" w:hAnsi="宋体" w:cs="宋体"/>
        </w:rPr>
      </w:pPr>
    </w:p>
    <w:p w14:paraId="448510A5" w14:textId="77777777" w:rsidR="00B01A50" w:rsidRDefault="00B01A50">
      <w:pPr>
        <w:pStyle w:val="a6"/>
        <w:widowControl/>
        <w:spacing w:before="75" w:beforeAutospacing="0" w:after="75" w:afterAutospacing="0"/>
        <w:rPr>
          <w:rFonts w:ascii="宋体" w:eastAsia="宋体" w:hAnsi="宋体" w:cs="宋体"/>
        </w:rPr>
      </w:pPr>
    </w:p>
    <w:p w14:paraId="3FDC565E" w14:textId="77777777" w:rsidR="00B01A50" w:rsidRDefault="00B01A50">
      <w:pPr>
        <w:pStyle w:val="a6"/>
        <w:widowControl/>
        <w:spacing w:before="75" w:beforeAutospacing="0" w:after="75" w:afterAutospacing="0"/>
        <w:rPr>
          <w:rFonts w:ascii="宋体" w:eastAsia="宋体" w:hAnsi="宋体" w:cs="宋体"/>
        </w:rPr>
      </w:pPr>
    </w:p>
    <w:p w14:paraId="02EA387B" w14:textId="77777777" w:rsidR="00B01A50" w:rsidRDefault="00B01A50">
      <w:pPr>
        <w:pStyle w:val="a6"/>
        <w:widowControl/>
        <w:spacing w:before="75" w:beforeAutospacing="0" w:after="75" w:afterAutospacing="0"/>
        <w:rPr>
          <w:rFonts w:ascii="宋体" w:eastAsia="宋体" w:hAnsi="宋体" w:cs="宋体"/>
        </w:rPr>
      </w:pPr>
    </w:p>
    <w:p w14:paraId="6E858279" w14:textId="77777777" w:rsidR="00B01A50" w:rsidRDefault="009E67B8">
      <w:pPr>
        <w:pStyle w:val="a6"/>
        <w:widowControl/>
        <w:spacing w:before="75" w:beforeAutospacing="0" w:after="75" w:afterAutospacing="0"/>
        <w:jc w:val="center"/>
        <w:rPr>
          <w:rFonts w:ascii="宋体" w:eastAsia="宋体" w:hAnsi="宋体" w:cs="宋体"/>
        </w:rPr>
      </w:pPr>
      <w:r>
        <w:rPr>
          <w:rStyle w:val="a8"/>
          <w:rFonts w:ascii="宋体" w:eastAsia="宋体" w:hAnsi="宋体" w:cs="宋体" w:hint="eastAsia"/>
          <w:sz w:val="21"/>
          <w:szCs w:val="21"/>
        </w:rPr>
        <w:lastRenderedPageBreak/>
        <w:t> </w:t>
      </w:r>
      <w:r>
        <w:rPr>
          <w:rStyle w:val="a8"/>
          <w:rFonts w:ascii="宋体" w:eastAsia="宋体" w:hAnsi="宋体" w:cs="宋体" w:hint="eastAsia"/>
          <w:sz w:val="28"/>
          <w:szCs w:val="28"/>
        </w:rPr>
        <w:t>5</w:t>
      </w:r>
      <w:r>
        <w:rPr>
          <w:rStyle w:val="a8"/>
          <w:rFonts w:ascii="宋体" w:eastAsia="宋体" w:hAnsi="宋体" w:cs="宋体" w:hint="eastAsia"/>
          <w:sz w:val="28"/>
          <w:szCs w:val="28"/>
        </w:rPr>
        <w:t>、技术要求响应表</w:t>
      </w:r>
    </w:p>
    <w:p w14:paraId="12EB5A37"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69F0BCE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538CE534"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项目编号：</w:t>
      </w:r>
      <w:r>
        <w:rPr>
          <w:rFonts w:ascii="宋体" w:eastAsia="宋体" w:hAnsi="宋体" w:cs="宋体" w:hint="eastAsia"/>
          <w:u w:val="single"/>
        </w:rPr>
        <w:t>                   </w:t>
      </w:r>
    </w:p>
    <w:tbl>
      <w:tblPr>
        <w:tblW w:w="8475"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74"/>
        <w:gridCol w:w="859"/>
        <w:gridCol w:w="3232"/>
        <w:gridCol w:w="1791"/>
        <w:gridCol w:w="1719"/>
      </w:tblGrid>
      <w:tr w:rsidR="00B01A50" w14:paraId="63B6C4BF" w14:textId="77777777">
        <w:trPr>
          <w:tblCellSpacing w:w="15" w:type="dxa"/>
        </w:trPr>
        <w:tc>
          <w:tcPr>
            <w:tcW w:w="840" w:type="dxa"/>
            <w:shd w:val="clear" w:color="auto" w:fill="auto"/>
            <w:tcMar>
              <w:top w:w="0" w:type="dxa"/>
              <w:left w:w="105" w:type="dxa"/>
              <w:bottom w:w="0" w:type="dxa"/>
              <w:right w:w="105" w:type="dxa"/>
            </w:tcMar>
            <w:vAlign w:val="center"/>
          </w:tcPr>
          <w:p w14:paraId="5F41E790" w14:textId="77777777" w:rsidR="00B01A50" w:rsidRDefault="009E67B8">
            <w:pPr>
              <w:pStyle w:val="a6"/>
              <w:widowControl/>
              <w:rPr>
                <w:rFonts w:ascii="宋体" w:eastAsia="宋体" w:hAnsi="宋体" w:cs="宋体"/>
              </w:rPr>
            </w:pPr>
            <w:r>
              <w:rPr>
                <w:rFonts w:ascii="宋体" w:eastAsia="宋体" w:hAnsi="宋体" w:cs="宋体" w:hint="eastAsia"/>
              </w:rPr>
              <w:t>合同包</w:t>
            </w:r>
          </w:p>
        </w:tc>
        <w:tc>
          <w:tcPr>
            <w:tcW w:w="840" w:type="dxa"/>
            <w:shd w:val="clear" w:color="auto" w:fill="auto"/>
            <w:tcMar>
              <w:top w:w="0" w:type="dxa"/>
              <w:left w:w="105" w:type="dxa"/>
              <w:bottom w:w="0" w:type="dxa"/>
              <w:right w:w="105" w:type="dxa"/>
            </w:tcMar>
            <w:vAlign w:val="center"/>
          </w:tcPr>
          <w:p w14:paraId="7E5D59D3" w14:textId="77777777" w:rsidR="00B01A50" w:rsidRDefault="009E67B8">
            <w:pPr>
              <w:pStyle w:val="a6"/>
              <w:widowControl/>
              <w:rPr>
                <w:rFonts w:ascii="宋体" w:eastAsia="宋体" w:hAnsi="宋体" w:cs="宋体"/>
              </w:rPr>
            </w:pPr>
            <w:r>
              <w:rPr>
                <w:rFonts w:ascii="宋体" w:eastAsia="宋体" w:hAnsi="宋体" w:cs="宋体" w:hint="eastAsia"/>
              </w:rPr>
              <w:t>品目号</w:t>
            </w:r>
          </w:p>
        </w:tc>
        <w:tc>
          <w:tcPr>
            <w:tcW w:w="3285" w:type="dxa"/>
            <w:shd w:val="clear" w:color="auto" w:fill="auto"/>
            <w:tcMar>
              <w:top w:w="0" w:type="dxa"/>
              <w:left w:w="105" w:type="dxa"/>
              <w:bottom w:w="0" w:type="dxa"/>
              <w:right w:w="105" w:type="dxa"/>
            </w:tcMar>
            <w:vAlign w:val="center"/>
          </w:tcPr>
          <w:p w14:paraId="5E4BDDAD" w14:textId="77777777" w:rsidR="00B01A50" w:rsidRDefault="009E67B8">
            <w:pPr>
              <w:pStyle w:val="a6"/>
              <w:widowControl/>
              <w:rPr>
                <w:rFonts w:ascii="宋体" w:eastAsia="宋体" w:hAnsi="宋体" w:cs="宋体"/>
              </w:rPr>
            </w:pPr>
            <w:r>
              <w:rPr>
                <w:rFonts w:ascii="宋体" w:eastAsia="宋体" w:hAnsi="宋体" w:cs="宋体" w:hint="eastAsia"/>
              </w:rPr>
              <w:t>询价通知书要求</w:t>
            </w:r>
          </w:p>
        </w:tc>
        <w:tc>
          <w:tcPr>
            <w:tcW w:w="1800" w:type="dxa"/>
            <w:shd w:val="clear" w:color="auto" w:fill="auto"/>
            <w:tcMar>
              <w:top w:w="0" w:type="dxa"/>
              <w:left w:w="105" w:type="dxa"/>
              <w:bottom w:w="0" w:type="dxa"/>
              <w:right w:w="105" w:type="dxa"/>
            </w:tcMar>
            <w:vAlign w:val="center"/>
          </w:tcPr>
          <w:p w14:paraId="1F841097" w14:textId="77777777" w:rsidR="00B01A50" w:rsidRDefault="009E67B8">
            <w:pPr>
              <w:pStyle w:val="a6"/>
              <w:widowControl/>
              <w:rPr>
                <w:rFonts w:ascii="宋体" w:eastAsia="宋体" w:hAnsi="宋体" w:cs="宋体"/>
              </w:rPr>
            </w:pPr>
            <w:r>
              <w:rPr>
                <w:rFonts w:ascii="宋体" w:eastAsia="宋体" w:hAnsi="宋体" w:cs="宋体" w:hint="eastAsia"/>
              </w:rPr>
              <w:t>响应文件应答</w:t>
            </w:r>
          </w:p>
        </w:tc>
        <w:tc>
          <w:tcPr>
            <w:tcW w:w="1710" w:type="dxa"/>
            <w:shd w:val="clear" w:color="auto" w:fill="auto"/>
            <w:tcMar>
              <w:top w:w="0" w:type="dxa"/>
              <w:left w:w="105" w:type="dxa"/>
              <w:bottom w:w="0" w:type="dxa"/>
              <w:right w:w="105" w:type="dxa"/>
            </w:tcMar>
            <w:vAlign w:val="center"/>
          </w:tcPr>
          <w:p w14:paraId="287D230F" w14:textId="77777777" w:rsidR="00B01A50" w:rsidRDefault="009E67B8">
            <w:pPr>
              <w:pStyle w:val="a6"/>
              <w:widowControl/>
              <w:rPr>
                <w:rFonts w:ascii="宋体" w:eastAsia="宋体" w:hAnsi="宋体" w:cs="宋体"/>
              </w:rPr>
            </w:pPr>
            <w:r>
              <w:rPr>
                <w:rFonts w:ascii="宋体" w:eastAsia="宋体" w:hAnsi="宋体" w:cs="宋体" w:hint="eastAsia"/>
              </w:rPr>
              <w:t>是否偏离及说明</w:t>
            </w:r>
          </w:p>
        </w:tc>
      </w:tr>
      <w:tr w:rsidR="00B01A50" w14:paraId="192C37E4" w14:textId="77777777">
        <w:trPr>
          <w:tblCellSpacing w:w="15" w:type="dxa"/>
        </w:trPr>
        <w:tc>
          <w:tcPr>
            <w:tcW w:w="840" w:type="dxa"/>
            <w:vMerge w:val="restart"/>
            <w:shd w:val="clear" w:color="auto" w:fill="auto"/>
            <w:tcMar>
              <w:top w:w="0" w:type="dxa"/>
              <w:left w:w="105" w:type="dxa"/>
              <w:bottom w:w="0" w:type="dxa"/>
              <w:right w:w="105" w:type="dxa"/>
            </w:tcMar>
            <w:vAlign w:val="center"/>
          </w:tcPr>
          <w:p w14:paraId="75A6CC78" w14:textId="77777777" w:rsidR="00B01A50" w:rsidRDefault="009E67B8">
            <w:pPr>
              <w:pStyle w:val="a6"/>
              <w:widowControl/>
              <w:rPr>
                <w:rFonts w:ascii="宋体" w:eastAsia="宋体" w:hAnsi="宋体" w:cs="宋体"/>
              </w:rPr>
            </w:pPr>
            <w:r>
              <w:rPr>
                <w:rFonts w:ascii="宋体" w:eastAsia="宋体" w:hAnsi="宋体" w:cs="宋体" w:hint="eastAsia"/>
              </w:rPr>
              <w:t>*</w:t>
            </w:r>
          </w:p>
        </w:tc>
        <w:tc>
          <w:tcPr>
            <w:tcW w:w="840" w:type="dxa"/>
            <w:shd w:val="clear" w:color="auto" w:fill="auto"/>
            <w:tcMar>
              <w:top w:w="0" w:type="dxa"/>
              <w:left w:w="105" w:type="dxa"/>
              <w:bottom w:w="0" w:type="dxa"/>
              <w:right w:w="105" w:type="dxa"/>
            </w:tcMar>
            <w:vAlign w:val="center"/>
          </w:tcPr>
          <w:p w14:paraId="1AFF05D1" w14:textId="77777777" w:rsidR="00B01A50" w:rsidRDefault="009E67B8">
            <w:pPr>
              <w:pStyle w:val="a6"/>
              <w:widowControl/>
              <w:rPr>
                <w:rFonts w:ascii="宋体" w:eastAsia="宋体" w:hAnsi="宋体" w:cs="宋体"/>
              </w:rPr>
            </w:pPr>
            <w:r>
              <w:rPr>
                <w:rFonts w:ascii="宋体" w:eastAsia="宋体" w:hAnsi="宋体" w:cs="宋体" w:hint="eastAsia"/>
              </w:rPr>
              <w:t>*-1</w:t>
            </w:r>
          </w:p>
        </w:tc>
        <w:tc>
          <w:tcPr>
            <w:tcW w:w="3285" w:type="dxa"/>
            <w:shd w:val="clear" w:color="auto" w:fill="auto"/>
            <w:tcMar>
              <w:top w:w="0" w:type="dxa"/>
              <w:left w:w="105" w:type="dxa"/>
              <w:bottom w:w="0" w:type="dxa"/>
              <w:right w:w="105" w:type="dxa"/>
            </w:tcMar>
          </w:tcPr>
          <w:p w14:paraId="448EDDE5" w14:textId="77777777" w:rsidR="00B01A50" w:rsidRDefault="00B01A50">
            <w:pPr>
              <w:widowControl/>
              <w:jc w:val="left"/>
              <w:rPr>
                <w:rFonts w:ascii="宋体" w:eastAsia="宋体" w:hAnsi="宋体" w:cs="宋体"/>
              </w:rPr>
            </w:pPr>
          </w:p>
        </w:tc>
        <w:tc>
          <w:tcPr>
            <w:tcW w:w="1800" w:type="dxa"/>
            <w:shd w:val="clear" w:color="auto" w:fill="auto"/>
            <w:tcMar>
              <w:top w:w="0" w:type="dxa"/>
              <w:left w:w="105" w:type="dxa"/>
              <w:bottom w:w="0" w:type="dxa"/>
              <w:right w:w="105" w:type="dxa"/>
            </w:tcMar>
          </w:tcPr>
          <w:p w14:paraId="37E37228" w14:textId="77777777" w:rsidR="00B01A50" w:rsidRDefault="00B01A50">
            <w:pPr>
              <w:widowControl/>
              <w:jc w:val="left"/>
              <w:rPr>
                <w:rFonts w:ascii="宋体" w:eastAsia="宋体" w:hAnsi="宋体" w:cs="宋体"/>
              </w:rPr>
            </w:pPr>
          </w:p>
        </w:tc>
        <w:tc>
          <w:tcPr>
            <w:tcW w:w="1710" w:type="dxa"/>
            <w:shd w:val="clear" w:color="auto" w:fill="auto"/>
            <w:tcMar>
              <w:top w:w="0" w:type="dxa"/>
              <w:left w:w="105" w:type="dxa"/>
              <w:bottom w:w="0" w:type="dxa"/>
              <w:right w:w="105" w:type="dxa"/>
            </w:tcMar>
          </w:tcPr>
          <w:p w14:paraId="2B9F4BD0" w14:textId="77777777" w:rsidR="00B01A50" w:rsidRDefault="00B01A50">
            <w:pPr>
              <w:widowControl/>
              <w:jc w:val="left"/>
              <w:rPr>
                <w:rFonts w:ascii="宋体" w:eastAsia="宋体" w:hAnsi="宋体" w:cs="宋体"/>
              </w:rPr>
            </w:pPr>
          </w:p>
        </w:tc>
      </w:tr>
      <w:tr w:rsidR="00B01A50" w14:paraId="6BB30C82" w14:textId="77777777">
        <w:trPr>
          <w:tblCellSpacing w:w="15" w:type="dxa"/>
        </w:trPr>
        <w:tc>
          <w:tcPr>
            <w:tcW w:w="840" w:type="dxa"/>
            <w:vMerge/>
            <w:shd w:val="clear" w:color="auto" w:fill="auto"/>
            <w:tcMar>
              <w:top w:w="0" w:type="dxa"/>
              <w:left w:w="105" w:type="dxa"/>
              <w:bottom w:w="0" w:type="dxa"/>
              <w:right w:w="105" w:type="dxa"/>
            </w:tcMar>
            <w:vAlign w:val="center"/>
          </w:tcPr>
          <w:p w14:paraId="5068EAB0" w14:textId="77777777" w:rsidR="00B01A50" w:rsidRDefault="00B01A50">
            <w:pPr>
              <w:rPr>
                <w:rFonts w:ascii="宋体" w:eastAsia="宋体" w:hAnsi="宋体" w:cs="宋体"/>
                <w:sz w:val="24"/>
              </w:rPr>
            </w:pPr>
          </w:p>
        </w:tc>
        <w:tc>
          <w:tcPr>
            <w:tcW w:w="840" w:type="dxa"/>
            <w:shd w:val="clear" w:color="auto" w:fill="auto"/>
            <w:tcMar>
              <w:top w:w="0" w:type="dxa"/>
              <w:left w:w="105" w:type="dxa"/>
              <w:bottom w:w="0" w:type="dxa"/>
              <w:right w:w="105" w:type="dxa"/>
            </w:tcMar>
            <w:vAlign w:val="center"/>
          </w:tcPr>
          <w:p w14:paraId="64003901" w14:textId="77777777" w:rsidR="00B01A50" w:rsidRDefault="009E67B8">
            <w:pPr>
              <w:pStyle w:val="a6"/>
              <w:widowControl/>
              <w:rPr>
                <w:rFonts w:ascii="宋体" w:eastAsia="宋体" w:hAnsi="宋体" w:cs="宋体"/>
              </w:rPr>
            </w:pPr>
            <w:r>
              <w:rPr>
                <w:rFonts w:ascii="宋体" w:eastAsia="宋体" w:hAnsi="宋体" w:cs="宋体" w:hint="eastAsia"/>
              </w:rPr>
              <w:t>…</w:t>
            </w:r>
          </w:p>
        </w:tc>
        <w:tc>
          <w:tcPr>
            <w:tcW w:w="3285" w:type="dxa"/>
            <w:shd w:val="clear" w:color="auto" w:fill="auto"/>
            <w:tcMar>
              <w:top w:w="0" w:type="dxa"/>
              <w:left w:w="105" w:type="dxa"/>
              <w:bottom w:w="0" w:type="dxa"/>
              <w:right w:w="105" w:type="dxa"/>
            </w:tcMar>
          </w:tcPr>
          <w:p w14:paraId="7797B7BF" w14:textId="77777777" w:rsidR="00B01A50" w:rsidRDefault="00B01A50">
            <w:pPr>
              <w:widowControl/>
              <w:jc w:val="left"/>
              <w:rPr>
                <w:rFonts w:ascii="宋体" w:eastAsia="宋体" w:hAnsi="宋体" w:cs="宋体"/>
              </w:rPr>
            </w:pPr>
          </w:p>
        </w:tc>
        <w:tc>
          <w:tcPr>
            <w:tcW w:w="1800" w:type="dxa"/>
            <w:shd w:val="clear" w:color="auto" w:fill="auto"/>
            <w:tcMar>
              <w:top w:w="0" w:type="dxa"/>
              <w:left w:w="105" w:type="dxa"/>
              <w:bottom w:w="0" w:type="dxa"/>
              <w:right w:w="105" w:type="dxa"/>
            </w:tcMar>
          </w:tcPr>
          <w:p w14:paraId="1271192B" w14:textId="77777777" w:rsidR="00B01A50" w:rsidRDefault="00B01A50">
            <w:pPr>
              <w:widowControl/>
              <w:jc w:val="left"/>
              <w:rPr>
                <w:rFonts w:ascii="宋体" w:eastAsia="宋体" w:hAnsi="宋体" w:cs="宋体"/>
              </w:rPr>
            </w:pPr>
          </w:p>
        </w:tc>
        <w:tc>
          <w:tcPr>
            <w:tcW w:w="1710" w:type="dxa"/>
            <w:shd w:val="clear" w:color="auto" w:fill="auto"/>
            <w:tcMar>
              <w:top w:w="0" w:type="dxa"/>
              <w:left w:w="105" w:type="dxa"/>
              <w:bottom w:w="0" w:type="dxa"/>
              <w:right w:w="105" w:type="dxa"/>
            </w:tcMar>
          </w:tcPr>
          <w:p w14:paraId="17DF46FD" w14:textId="77777777" w:rsidR="00B01A50" w:rsidRDefault="00B01A50">
            <w:pPr>
              <w:widowControl/>
              <w:jc w:val="left"/>
              <w:rPr>
                <w:rFonts w:ascii="宋体" w:eastAsia="宋体" w:hAnsi="宋体" w:cs="宋体"/>
              </w:rPr>
            </w:pPr>
          </w:p>
        </w:tc>
      </w:tr>
      <w:tr w:rsidR="00B01A50" w14:paraId="34D6AE9A" w14:textId="77777777">
        <w:trPr>
          <w:tblCellSpacing w:w="15" w:type="dxa"/>
        </w:trPr>
        <w:tc>
          <w:tcPr>
            <w:tcW w:w="840" w:type="dxa"/>
            <w:shd w:val="clear" w:color="auto" w:fill="auto"/>
            <w:tcMar>
              <w:top w:w="0" w:type="dxa"/>
              <w:left w:w="105" w:type="dxa"/>
              <w:bottom w:w="0" w:type="dxa"/>
              <w:right w:w="105" w:type="dxa"/>
            </w:tcMar>
            <w:vAlign w:val="center"/>
          </w:tcPr>
          <w:p w14:paraId="4EF3C4B2" w14:textId="77777777" w:rsidR="00B01A50" w:rsidRDefault="009E67B8">
            <w:pPr>
              <w:pStyle w:val="a6"/>
              <w:widowControl/>
              <w:rPr>
                <w:rFonts w:ascii="宋体" w:eastAsia="宋体" w:hAnsi="宋体" w:cs="宋体"/>
              </w:rPr>
            </w:pPr>
            <w:r>
              <w:rPr>
                <w:rFonts w:ascii="宋体" w:eastAsia="宋体" w:hAnsi="宋体" w:cs="宋体" w:hint="eastAsia"/>
              </w:rPr>
              <w:t>…</w:t>
            </w:r>
          </w:p>
        </w:tc>
        <w:tc>
          <w:tcPr>
            <w:tcW w:w="840" w:type="dxa"/>
            <w:shd w:val="clear" w:color="auto" w:fill="auto"/>
            <w:tcMar>
              <w:top w:w="0" w:type="dxa"/>
              <w:left w:w="105" w:type="dxa"/>
              <w:bottom w:w="0" w:type="dxa"/>
              <w:right w:w="105" w:type="dxa"/>
            </w:tcMar>
            <w:vAlign w:val="center"/>
          </w:tcPr>
          <w:p w14:paraId="78CDC909" w14:textId="77777777" w:rsidR="00B01A50" w:rsidRDefault="00B01A50">
            <w:pPr>
              <w:widowControl/>
              <w:jc w:val="left"/>
              <w:rPr>
                <w:rFonts w:ascii="宋体" w:eastAsia="宋体" w:hAnsi="宋体" w:cs="宋体"/>
              </w:rPr>
            </w:pPr>
          </w:p>
        </w:tc>
        <w:tc>
          <w:tcPr>
            <w:tcW w:w="3285" w:type="dxa"/>
            <w:shd w:val="clear" w:color="auto" w:fill="auto"/>
            <w:tcMar>
              <w:top w:w="0" w:type="dxa"/>
              <w:left w:w="105" w:type="dxa"/>
              <w:bottom w:w="0" w:type="dxa"/>
              <w:right w:w="105" w:type="dxa"/>
            </w:tcMar>
            <w:vAlign w:val="center"/>
          </w:tcPr>
          <w:p w14:paraId="09A65F73" w14:textId="77777777" w:rsidR="00B01A50" w:rsidRDefault="00B01A50">
            <w:pPr>
              <w:widowControl/>
              <w:jc w:val="left"/>
              <w:rPr>
                <w:rFonts w:ascii="宋体" w:eastAsia="宋体" w:hAnsi="宋体" w:cs="宋体"/>
              </w:rPr>
            </w:pPr>
          </w:p>
        </w:tc>
        <w:tc>
          <w:tcPr>
            <w:tcW w:w="1800" w:type="dxa"/>
            <w:shd w:val="clear" w:color="auto" w:fill="auto"/>
            <w:tcMar>
              <w:top w:w="0" w:type="dxa"/>
              <w:left w:w="105" w:type="dxa"/>
              <w:bottom w:w="0" w:type="dxa"/>
              <w:right w:w="105" w:type="dxa"/>
            </w:tcMar>
            <w:vAlign w:val="center"/>
          </w:tcPr>
          <w:p w14:paraId="4EA877F2" w14:textId="77777777" w:rsidR="00B01A50" w:rsidRDefault="00B01A50">
            <w:pPr>
              <w:widowControl/>
              <w:jc w:val="left"/>
              <w:rPr>
                <w:rFonts w:ascii="宋体" w:eastAsia="宋体" w:hAnsi="宋体" w:cs="宋体"/>
              </w:rPr>
            </w:pPr>
          </w:p>
        </w:tc>
        <w:tc>
          <w:tcPr>
            <w:tcW w:w="1710" w:type="dxa"/>
            <w:shd w:val="clear" w:color="auto" w:fill="auto"/>
            <w:tcMar>
              <w:top w:w="0" w:type="dxa"/>
              <w:left w:w="105" w:type="dxa"/>
              <w:bottom w:w="0" w:type="dxa"/>
              <w:right w:w="105" w:type="dxa"/>
            </w:tcMar>
            <w:vAlign w:val="center"/>
          </w:tcPr>
          <w:p w14:paraId="300E6F75" w14:textId="77777777" w:rsidR="00B01A50" w:rsidRDefault="00B01A50">
            <w:pPr>
              <w:widowControl/>
              <w:jc w:val="left"/>
              <w:rPr>
                <w:rFonts w:ascii="宋体" w:eastAsia="宋体" w:hAnsi="宋体" w:cs="宋体"/>
              </w:rPr>
            </w:pPr>
          </w:p>
        </w:tc>
      </w:tr>
    </w:tbl>
    <w:p w14:paraId="2AF50E48"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★注意：</w:t>
      </w:r>
    </w:p>
    <w:p w14:paraId="1631ACD0"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1</w:t>
      </w:r>
      <w:r>
        <w:rPr>
          <w:rFonts w:ascii="宋体" w:eastAsia="宋体" w:hAnsi="宋体" w:cs="宋体" w:hint="eastAsia"/>
        </w:rPr>
        <w:t>、供应商应在“询价通知书要求”“响应文件应答”中按询价通知书第四章的内容逐项详细对应应答。</w:t>
      </w:r>
    </w:p>
    <w:p w14:paraId="0ABF5413"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2</w:t>
      </w:r>
      <w:r>
        <w:rPr>
          <w:rFonts w:ascii="宋体" w:eastAsia="宋体" w:hAnsi="宋体" w:cs="宋体" w:hint="eastAsia"/>
        </w:rPr>
        <w:t>、对询价通知书关于“大于（或小于）等于”等某个区间值范围内的内容，报价响应</w:t>
      </w:r>
      <w:proofErr w:type="gramStart"/>
      <w:r>
        <w:rPr>
          <w:rFonts w:ascii="宋体" w:eastAsia="宋体" w:hAnsi="宋体" w:cs="宋体" w:hint="eastAsia"/>
        </w:rPr>
        <w:t>应</w:t>
      </w:r>
      <w:proofErr w:type="gramEnd"/>
      <w:r>
        <w:rPr>
          <w:rFonts w:ascii="宋体" w:eastAsia="宋体" w:hAnsi="宋体" w:cs="宋体" w:hint="eastAsia"/>
        </w:rPr>
        <w:t>填写具体的数值。</w:t>
      </w:r>
    </w:p>
    <w:p w14:paraId="69090C54"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3</w:t>
      </w:r>
      <w:r>
        <w:rPr>
          <w:rFonts w:ascii="宋体" w:eastAsia="宋体" w:hAnsi="宋体" w:cs="宋体" w:hint="eastAsia"/>
        </w:rPr>
        <w:t>“是否偏离及说明”项下应按下列规定填写：优于的，填写“正偏离”；符合的，填写“无偏离”；低于的，填写“负偏离”。</w:t>
      </w:r>
    </w:p>
    <w:p w14:paraId="1B2AF1E5"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4</w:t>
      </w:r>
      <w:r>
        <w:rPr>
          <w:rFonts w:ascii="宋体" w:eastAsia="宋体" w:hAnsi="宋体" w:cs="宋体" w:hint="eastAsia"/>
        </w:rPr>
        <w:t>、若需要说明的内容因询价通知书中的格式特殊或需特殊表达的，可另页应答。</w:t>
      </w:r>
    </w:p>
    <w:p w14:paraId="598EAFF0"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52006A8B"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750446F6"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40233DD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w:t>
      </w:r>
      <w:r>
        <w:rPr>
          <w:rFonts w:ascii="宋体" w:eastAsia="宋体" w:hAnsi="宋体" w:cs="宋体" w:hint="eastAsia"/>
          <w:u w:val="single"/>
        </w:rPr>
        <w:t>（全称并加盖单位公章）</w:t>
      </w:r>
    </w:p>
    <w:p w14:paraId="2308E961"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供应商代表签字：</w:t>
      </w:r>
      <w:r>
        <w:rPr>
          <w:rFonts w:ascii="宋体" w:eastAsia="宋体" w:hAnsi="宋体" w:cs="宋体" w:hint="eastAsia"/>
          <w:u w:val="single"/>
        </w:rPr>
        <w:t>                   </w:t>
      </w:r>
    </w:p>
    <w:p w14:paraId="27EDFA84"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6FB07058"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5ED2CA5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57AA4F4A"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3BB0AD3D"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03F2D175"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155A363F"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40DFBFF7"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62D43F98"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03989465" w14:textId="77777777" w:rsidR="00B01A50" w:rsidRDefault="00B01A50">
      <w:pPr>
        <w:pStyle w:val="a6"/>
        <w:widowControl/>
        <w:spacing w:before="75" w:beforeAutospacing="0" w:after="75" w:afterAutospacing="0"/>
        <w:jc w:val="center"/>
        <w:rPr>
          <w:rFonts w:ascii="宋体" w:eastAsia="宋体" w:hAnsi="宋体" w:cs="宋体"/>
        </w:rPr>
      </w:pPr>
    </w:p>
    <w:p w14:paraId="0F81A8EE" w14:textId="77777777" w:rsidR="00B01A50" w:rsidRDefault="00B01A50">
      <w:pPr>
        <w:pStyle w:val="a6"/>
        <w:widowControl/>
        <w:spacing w:before="75" w:beforeAutospacing="0" w:after="75" w:afterAutospacing="0"/>
        <w:jc w:val="center"/>
        <w:rPr>
          <w:rFonts w:ascii="宋体" w:eastAsia="宋体" w:hAnsi="宋体" w:cs="宋体"/>
        </w:rPr>
      </w:pPr>
    </w:p>
    <w:p w14:paraId="7C3A7BD0"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6AACD418"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sz w:val="21"/>
          <w:szCs w:val="21"/>
        </w:rPr>
        <w:lastRenderedPageBreak/>
        <w:br/>
      </w:r>
      <w:r>
        <w:rPr>
          <w:rStyle w:val="a8"/>
          <w:rFonts w:ascii="宋体" w:eastAsia="宋体" w:hAnsi="宋体" w:cs="宋体" w:hint="eastAsia"/>
          <w:sz w:val="28"/>
          <w:szCs w:val="28"/>
        </w:rPr>
        <w:t>6</w:t>
      </w:r>
      <w:r>
        <w:rPr>
          <w:rStyle w:val="a8"/>
          <w:rFonts w:ascii="宋体" w:eastAsia="宋体" w:hAnsi="宋体" w:cs="宋体" w:hint="eastAsia"/>
          <w:sz w:val="28"/>
          <w:szCs w:val="28"/>
        </w:rPr>
        <w:t>、商务条件响应表</w:t>
      </w:r>
    </w:p>
    <w:p w14:paraId="03518E8A"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6AD5F43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项目编号：</w:t>
      </w:r>
      <w:r>
        <w:rPr>
          <w:rFonts w:ascii="宋体" w:eastAsia="宋体" w:hAnsi="宋体" w:cs="宋体" w:hint="eastAsia"/>
          <w:u w:val="single"/>
        </w:rPr>
        <w:t>                   </w:t>
      </w:r>
    </w:p>
    <w:tbl>
      <w:tblPr>
        <w:tblW w:w="8475"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74"/>
        <w:gridCol w:w="859"/>
        <w:gridCol w:w="3232"/>
        <w:gridCol w:w="1791"/>
        <w:gridCol w:w="1719"/>
      </w:tblGrid>
      <w:tr w:rsidR="00B01A50" w14:paraId="382F75D0" w14:textId="77777777">
        <w:trPr>
          <w:tblCellSpacing w:w="15" w:type="dxa"/>
        </w:trPr>
        <w:tc>
          <w:tcPr>
            <w:tcW w:w="840" w:type="dxa"/>
            <w:shd w:val="clear" w:color="auto" w:fill="auto"/>
            <w:tcMar>
              <w:top w:w="0" w:type="dxa"/>
              <w:left w:w="105" w:type="dxa"/>
              <w:bottom w:w="0" w:type="dxa"/>
              <w:right w:w="105" w:type="dxa"/>
            </w:tcMar>
            <w:vAlign w:val="center"/>
          </w:tcPr>
          <w:p w14:paraId="2D07932B" w14:textId="77777777" w:rsidR="00B01A50" w:rsidRDefault="009E67B8">
            <w:pPr>
              <w:pStyle w:val="a6"/>
              <w:widowControl/>
              <w:rPr>
                <w:rFonts w:ascii="宋体" w:eastAsia="宋体" w:hAnsi="宋体" w:cs="宋体"/>
              </w:rPr>
            </w:pPr>
            <w:r>
              <w:rPr>
                <w:rFonts w:ascii="宋体" w:eastAsia="宋体" w:hAnsi="宋体" w:cs="宋体" w:hint="eastAsia"/>
              </w:rPr>
              <w:t>合同包</w:t>
            </w:r>
          </w:p>
        </w:tc>
        <w:tc>
          <w:tcPr>
            <w:tcW w:w="840" w:type="dxa"/>
            <w:shd w:val="clear" w:color="auto" w:fill="auto"/>
            <w:tcMar>
              <w:top w:w="0" w:type="dxa"/>
              <w:left w:w="105" w:type="dxa"/>
              <w:bottom w:w="0" w:type="dxa"/>
              <w:right w:w="105" w:type="dxa"/>
            </w:tcMar>
            <w:vAlign w:val="center"/>
          </w:tcPr>
          <w:p w14:paraId="16A59C49" w14:textId="77777777" w:rsidR="00B01A50" w:rsidRDefault="009E67B8">
            <w:pPr>
              <w:pStyle w:val="a6"/>
              <w:widowControl/>
              <w:rPr>
                <w:rFonts w:ascii="宋体" w:eastAsia="宋体" w:hAnsi="宋体" w:cs="宋体"/>
              </w:rPr>
            </w:pPr>
            <w:r>
              <w:rPr>
                <w:rFonts w:ascii="宋体" w:eastAsia="宋体" w:hAnsi="宋体" w:cs="宋体" w:hint="eastAsia"/>
              </w:rPr>
              <w:t>品目号</w:t>
            </w:r>
          </w:p>
        </w:tc>
        <w:tc>
          <w:tcPr>
            <w:tcW w:w="3285" w:type="dxa"/>
            <w:shd w:val="clear" w:color="auto" w:fill="auto"/>
            <w:tcMar>
              <w:top w:w="0" w:type="dxa"/>
              <w:left w:w="105" w:type="dxa"/>
              <w:bottom w:w="0" w:type="dxa"/>
              <w:right w:w="105" w:type="dxa"/>
            </w:tcMar>
            <w:vAlign w:val="center"/>
          </w:tcPr>
          <w:p w14:paraId="6A6950D1" w14:textId="77777777" w:rsidR="00B01A50" w:rsidRDefault="009E67B8">
            <w:pPr>
              <w:pStyle w:val="a6"/>
              <w:widowControl/>
              <w:rPr>
                <w:rFonts w:ascii="宋体" w:eastAsia="宋体" w:hAnsi="宋体" w:cs="宋体"/>
              </w:rPr>
            </w:pPr>
            <w:r>
              <w:rPr>
                <w:rFonts w:ascii="宋体" w:eastAsia="宋体" w:hAnsi="宋体" w:cs="宋体" w:hint="eastAsia"/>
              </w:rPr>
              <w:t>询价通知书要求</w:t>
            </w:r>
          </w:p>
        </w:tc>
        <w:tc>
          <w:tcPr>
            <w:tcW w:w="1800" w:type="dxa"/>
            <w:shd w:val="clear" w:color="auto" w:fill="auto"/>
            <w:tcMar>
              <w:top w:w="0" w:type="dxa"/>
              <w:left w:w="105" w:type="dxa"/>
              <w:bottom w:w="0" w:type="dxa"/>
              <w:right w:w="105" w:type="dxa"/>
            </w:tcMar>
            <w:vAlign w:val="center"/>
          </w:tcPr>
          <w:p w14:paraId="654E59E2" w14:textId="77777777" w:rsidR="00B01A50" w:rsidRDefault="009E67B8">
            <w:pPr>
              <w:pStyle w:val="a6"/>
              <w:widowControl/>
              <w:rPr>
                <w:rFonts w:ascii="宋体" w:eastAsia="宋体" w:hAnsi="宋体" w:cs="宋体"/>
              </w:rPr>
            </w:pPr>
            <w:r>
              <w:rPr>
                <w:rFonts w:ascii="宋体" w:eastAsia="宋体" w:hAnsi="宋体" w:cs="宋体" w:hint="eastAsia"/>
              </w:rPr>
              <w:t>响应文件应答</w:t>
            </w:r>
          </w:p>
        </w:tc>
        <w:tc>
          <w:tcPr>
            <w:tcW w:w="1710" w:type="dxa"/>
            <w:shd w:val="clear" w:color="auto" w:fill="auto"/>
            <w:tcMar>
              <w:top w:w="0" w:type="dxa"/>
              <w:left w:w="105" w:type="dxa"/>
              <w:bottom w:w="0" w:type="dxa"/>
              <w:right w:w="105" w:type="dxa"/>
            </w:tcMar>
            <w:vAlign w:val="center"/>
          </w:tcPr>
          <w:p w14:paraId="09DB2BE4" w14:textId="77777777" w:rsidR="00B01A50" w:rsidRDefault="009E67B8">
            <w:pPr>
              <w:pStyle w:val="a6"/>
              <w:widowControl/>
              <w:rPr>
                <w:rFonts w:ascii="宋体" w:eastAsia="宋体" w:hAnsi="宋体" w:cs="宋体"/>
              </w:rPr>
            </w:pPr>
            <w:r>
              <w:rPr>
                <w:rFonts w:ascii="宋体" w:eastAsia="宋体" w:hAnsi="宋体" w:cs="宋体" w:hint="eastAsia"/>
              </w:rPr>
              <w:t>是否偏离及说明</w:t>
            </w:r>
          </w:p>
        </w:tc>
      </w:tr>
      <w:tr w:rsidR="00B01A50" w14:paraId="6BB0956A" w14:textId="77777777">
        <w:trPr>
          <w:tblCellSpacing w:w="15" w:type="dxa"/>
        </w:trPr>
        <w:tc>
          <w:tcPr>
            <w:tcW w:w="840" w:type="dxa"/>
            <w:vMerge w:val="restart"/>
            <w:shd w:val="clear" w:color="auto" w:fill="auto"/>
            <w:tcMar>
              <w:top w:w="0" w:type="dxa"/>
              <w:left w:w="105" w:type="dxa"/>
              <w:bottom w:w="0" w:type="dxa"/>
              <w:right w:w="105" w:type="dxa"/>
            </w:tcMar>
            <w:vAlign w:val="center"/>
          </w:tcPr>
          <w:p w14:paraId="0FC777F2" w14:textId="77777777" w:rsidR="00B01A50" w:rsidRDefault="009E67B8">
            <w:pPr>
              <w:pStyle w:val="a6"/>
              <w:widowControl/>
              <w:rPr>
                <w:rFonts w:ascii="宋体" w:eastAsia="宋体" w:hAnsi="宋体" w:cs="宋体"/>
              </w:rPr>
            </w:pPr>
            <w:r>
              <w:rPr>
                <w:rFonts w:ascii="宋体" w:eastAsia="宋体" w:hAnsi="宋体" w:cs="宋体" w:hint="eastAsia"/>
              </w:rPr>
              <w:t>*</w:t>
            </w:r>
          </w:p>
        </w:tc>
        <w:tc>
          <w:tcPr>
            <w:tcW w:w="840" w:type="dxa"/>
            <w:shd w:val="clear" w:color="auto" w:fill="auto"/>
            <w:tcMar>
              <w:top w:w="0" w:type="dxa"/>
              <w:left w:w="105" w:type="dxa"/>
              <w:bottom w:w="0" w:type="dxa"/>
              <w:right w:w="105" w:type="dxa"/>
            </w:tcMar>
            <w:vAlign w:val="center"/>
          </w:tcPr>
          <w:p w14:paraId="7251280C" w14:textId="77777777" w:rsidR="00B01A50" w:rsidRDefault="009E67B8">
            <w:pPr>
              <w:pStyle w:val="a6"/>
              <w:widowControl/>
              <w:rPr>
                <w:rFonts w:ascii="宋体" w:eastAsia="宋体" w:hAnsi="宋体" w:cs="宋体"/>
              </w:rPr>
            </w:pPr>
            <w:r>
              <w:rPr>
                <w:rFonts w:ascii="宋体" w:eastAsia="宋体" w:hAnsi="宋体" w:cs="宋体" w:hint="eastAsia"/>
              </w:rPr>
              <w:t>*-1</w:t>
            </w:r>
          </w:p>
        </w:tc>
        <w:tc>
          <w:tcPr>
            <w:tcW w:w="3285" w:type="dxa"/>
            <w:shd w:val="clear" w:color="auto" w:fill="auto"/>
            <w:tcMar>
              <w:top w:w="0" w:type="dxa"/>
              <w:left w:w="105" w:type="dxa"/>
              <w:bottom w:w="0" w:type="dxa"/>
              <w:right w:w="105" w:type="dxa"/>
            </w:tcMar>
          </w:tcPr>
          <w:p w14:paraId="2E7A49D9" w14:textId="77777777" w:rsidR="00B01A50" w:rsidRDefault="00B01A50">
            <w:pPr>
              <w:widowControl/>
              <w:jc w:val="left"/>
              <w:rPr>
                <w:rFonts w:ascii="宋体" w:eastAsia="宋体" w:hAnsi="宋体" w:cs="宋体"/>
              </w:rPr>
            </w:pPr>
          </w:p>
        </w:tc>
        <w:tc>
          <w:tcPr>
            <w:tcW w:w="1800" w:type="dxa"/>
            <w:shd w:val="clear" w:color="auto" w:fill="auto"/>
            <w:tcMar>
              <w:top w:w="0" w:type="dxa"/>
              <w:left w:w="105" w:type="dxa"/>
              <w:bottom w:w="0" w:type="dxa"/>
              <w:right w:w="105" w:type="dxa"/>
            </w:tcMar>
          </w:tcPr>
          <w:p w14:paraId="246FDC7B" w14:textId="77777777" w:rsidR="00B01A50" w:rsidRDefault="00B01A50">
            <w:pPr>
              <w:widowControl/>
              <w:jc w:val="left"/>
              <w:rPr>
                <w:rFonts w:ascii="宋体" w:eastAsia="宋体" w:hAnsi="宋体" w:cs="宋体"/>
              </w:rPr>
            </w:pPr>
          </w:p>
        </w:tc>
        <w:tc>
          <w:tcPr>
            <w:tcW w:w="1710" w:type="dxa"/>
            <w:shd w:val="clear" w:color="auto" w:fill="auto"/>
            <w:tcMar>
              <w:top w:w="0" w:type="dxa"/>
              <w:left w:w="105" w:type="dxa"/>
              <w:bottom w:w="0" w:type="dxa"/>
              <w:right w:w="105" w:type="dxa"/>
            </w:tcMar>
          </w:tcPr>
          <w:p w14:paraId="726A1B92" w14:textId="77777777" w:rsidR="00B01A50" w:rsidRDefault="00B01A50">
            <w:pPr>
              <w:widowControl/>
              <w:jc w:val="left"/>
              <w:rPr>
                <w:rFonts w:ascii="宋体" w:eastAsia="宋体" w:hAnsi="宋体" w:cs="宋体"/>
              </w:rPr>
            </w:pPr>
          </w:p>
        </w:tc>
      </w:tr>
      <w:tr w:rsidR="00B01A50" w14:paraId="6ACB517B" w14:textId="77777777">
        <w:trPr>
          <w:tblCellSpacing w:w="15" w:type="dxa"/>
        </w:trPr>
        <w:tc>
          <w:tcPr>
            <w:tcW w:w="840" w:type="dxa"/>
            <w:vMerge/>
            <w:shd w:val="clear" w:color="auto" w:fill="auto"/>
            <w:tcMar>
              <w:top w:w="0" w:type="dxa"/>
              <w:left w:w="105" w:type="dxa"/>
              <w:bottom w:w="0" w:type="dxa"/>
              <w:right w:w="105" w:type="dxa"/>
            </w:tcMar>
            <w:vAlign w:val="center"/>
          </w:tcPr>
          <w:p w14:paraId="7060FA91" w14:textId="77777777" w:rsidR="00B01A50" w:rsidRDefault="00B01A50">
            <w:pPr>
              <w:rPr>
                <w:rFonts w:ascii="宋体" w:eastAsia="宋体" w:hAnsi="宋体" w:cs="宋体"/>
                <w:sz w:val="24"/>
              </w:rPr>
            </w:pPr>
          </w:p>
        </w:tc>
        <w:tc>
          <w:tcPr>
            <w:tcW w:w="840" w:type="dxa"/>
            <w:shd w:val="clear" w:color="auto" w:fill="auto"/>
            <w:tcMar>
              <w:top w:w="0" w:type="dxa"/>
              <w:left w:w="105" w:type="dxa"/>
              <w:bottom w:w="0" w:type="dxa"/>
              <w:right w:w="105" w:type="dxa"/>
            </w:tcMar>
            <w:vAlign w:val="center"/>
          </w:tcPr>
          <w:p w14:paraId="53797EA4" w14:textId="77777777" w:rsidR="00B01A50" w:rsidRDefault="009E67B8">
            <w:pPr>
              <w:pStyle w:val="a6"/>
              <w:widowControl/>
              <w:rPr>
                <w:rFonts w:ascii="宋体" w:eastAsia="宋体" w:hAnsi="宋体" w:cs="宋体"/>
              </w:rPr>
            </w:pPr>
            <w:r>
              <w:rPr>
                <w:rFonts w:ascii="宋体" w:eastAsia="宋体" w:hAnsi="宋体" w:cs="宋体" w:hint="eastAsia"/>
              </w:rPr>
              <w:t>…</w:t>
            </w:r>
          </w:p>
        </w:tc>
        <w:tc>
          <w:tcPr>
            <w:tcW w:w="3285" w:type="dxa"/>
            <w:shd w:val="clear" w:color="auto" w:fill="auto"/>
            <w:tcMar>
              <w:top w:w="0" w:type="dxa"/>
              <w:left w:w="105" w:type="dxa"/>
              <w:bottom w:w="0" w:type="dxa"/>
              <w:right w:w="105" w:type="dxa"/>
            </w:tcMar>
          </w:tcPr>
          <w:p w14:paraId="76FC3E0E" w14:textId="77777777" w:rsidR="00B01A50" w:rsidRDefault="00B01A50">
            <w:pPr>
              <w:widowControl/>
              <w:jc w:val="left"/>
              <w:rPr>
                <w:rFonts w:ascii="宋体" w:eastAsia="宋体" w:hAnsi="宋体" w:cs="宋体"/>
              </w:rPr>
            </w:pPr>
          </w:p>
        </w:tc>
        <w:tc>
          <w:tcPr>
            <w:tcW w:w="1800" w:type="dxa"/>
            <w:shd w:val="clear" w:color="auto" w:fill="auto"/>
            <w:tcMar>
              <w:top w:w="0" w:type="dxa"/>
              <w:left w:w="105" w:type="dxa"/>
              <w:bottom w:w="0" w:type="dxa"/>
              <w:right w:w="105" w:type="dxa"/>
            </w:tcMar>
          </w:tcPr>
          <w:p w14:paraId="45E58F2E" w14:textId="77777777" w:rsidR="00B01A50" w:rsidRDefault="00B01A50">
            <w:pPr>
              <w:widowControl/>
              <w:jc w:val="left"/>
              <w:rPr>
                <w:rFonts w:ascii="宋体" w:eastAsia="宋体" w:hAnsi="宋体" w:cs="宋体"/>
              </w:rPr>
            </w:pPr>
          </w:p>
        </w:tc>
        <w:tc>
          <w:tcPr>
            <w:tcW w:w="1710" w:type="dxa"/>
            <w:shd w:val="clear" w:color="auto" w:fill="auto"/>
            <w:tcMar>
              <w:top w:w="0" w:type="dxa"/>
              <w:left w:w="105" w:type="dxa"/>
              <w:bottom w:w="0" w:type="dxa"/>
              <w:right w:w="105" w:type="dxa"/>
            </w:tcMar>
          </w:tcPr>
          <w:p w14:paraId="12B2A75D" w14:textId="77777777" w:rsidR="00B01A50" w:rsidRDefault="00B01A50">
            <w:pPr>
              <w:widowControl/>
              <w:jc w:val="left"/>
              <w:rPr>
                <w:rFonts w:ascii="宋体" w:eastAsia="宋体" w:hAnsi="宋体" w:cs="宋体"/>
              </w:rPr>
            </w:pPr>
          </w:p>
        </w:tc>
      </w:tr>
      <w:tr w:rsidR="00B01A50" w14:paraId="0AEDC6C2" w14:textId="77777777">
        <w:trPr>
          <w:tblCellSpacing w:w="15" w:type="dxa"/>
        </w:trPr>
        <w:tc>
          <w:tcPr>
            <w:tcW w:w="840" w:type="dxa"/>
            <w:shd w:val="clear" w:color="auto" w:fill="auto"/>
            <w:tcMar>
              <w:top w:w="0" w:type="dxa"/>
              <w:left w:w="105" w:type="dxa"/>
              <w:bottom w:w="0" w:type="dxa"/>
              <w:right w:w="105" w:type="dxa"/>
            </w:tcMar>
            <w:vAlign w:val="center"/>
          </w:tcPr>
          <w:p w14:paraId="1501CC74" w14:textId="77777777" w:rsidR="00B01A50" w:rsidRDefault="009E67B8">
            <w:pPr>
              <w:pStyle w:val="a6"/>
              <w:widowControl/>
              <w:rPr>
                <w:rFonts w:ascii="宋体" w:eastAsia="宋体" w:hAnsi="宋体" w:cs="宋体"/>
              </w:rPr>
            </w:pPr>
            <w:r>
              <w:rPr>
                <w:rFonts w:ascii="宋体" w:eastAsia="宋体" w:hAnsi="宋体" w:cs="宋体" w:hint="eastAsia"/>
              </w:rPr>
              <w:t>…</w:t>
            </w:r>
          </w:p>
        </w:tc>
        <w:tc>
          <w:tcPr>
            <w:tcW w:w="840" w:type="dxa"/>
            <w:shd w:val="clear" w:color="auto" w:fill="auto"/>
            <w:tcMar>
              <w:top w:w="0" w:type="dxa"/>
              <w:left w:w="105" w:type="dxa"/>
              <w:bottom w:w="0" w:type="dxa"/>
              <w:right w:w="105" w:type="dxa"/>
            </w:tcMar>
            <w:vAlign w:val="center"/>
          </w:tcPr>
          <w:p w14:paraId="010D3FDB" w14:textId="77777777" w:rsidR="00B01A50" w:rsidRDefault="00B01A50">
            <w:pPr>
              <w:widowControl/>
              <w:jc w:val="left"/>
              <w:rPr>
                <w:rFonts w:ascii="宋体" w:eastAsia="宋体" w:hAnsi="宋体" w:cs="宋体"/>
              </w:rPr>
            </w:pPr>
          </w:p>
        </w:tc>
        <w:tc>
          <w:tcPr>
            <w:tcW w:w="3285" w:type="dxa"/>
            <w:shd w:val="clear" w:color="auto" w:fill="auto"/>
            <w:tcMar>
              <w:top w:w="0" w:type="dxa"/>
              <w:left w:w="105" w:type="dxa"/>
              <w:bottom w:w="0" w:type="dxa"/>
              <w:right w:w="105" w:type="dxa"/>
            </w:tcMar>
            <w:vAlign w:val="center"/>
          </w:tcPr>
          <w:p w14:paraId="7457737F" w14:textId="77777777" w:rsidR="00B01A50" w:rsidRDefault="00B01A50">
            <w:pPr>
              <w:widowControl/>
              <w:jc w:val="left"/>
              <w:rPr>
                <w:rFonts w:ascii="宋体" w:eastAsia="宋体" w:hAnsi="宋体" w:cs="宋体"/>
              </w:rPr>
            </w:pPr>
          </w:p>
        </w:tc>
        <w:tc>
          <w:tcPr>
            <w:tcW w:w="1800" w:type="dxa"/>
            <w:shd w:val="clear" w:color="auto" w:fill="auto"/>
            <w:tcMar>
              <w:top w:w="0" w:type="dxa"/>
              <w:left w:w="105" w:type="dxa"/>
              <w:bottom w:w="0" w:type="dxa"/>
              <w:right w:w="105" w:type="dxa"/>
            </w:tcMar>
            <w:vAlign w:val="center"/>
          </w:tcPr>
          <w:p w14:paraId="59F6BF28" w14:textId="77777777" w:rsidR="00B01A50" w:rsidRDefault="00B01A50">
            <w:pPr>
              <w:widowControl/>
              <w:jc w:val="left"/>
              <w:rPr>
                <w:rFonts w:ascii="宋体" w:eastAsia="宋体" w:hAnsi="宋体" w:cs="宋体"/>
              </w:rPr>
            </w:pPr>
          </w:p>
        </w:tc>
        <w:tc>
          <w:tcPr>
            <w:tcW w:w="1710" w:type="dxa"/>
            <w:shd w:val="clear" w:color="auto" w:fill="auto"/>
            <w:tcMar>
              <w:top w:w="0" w:type="dxa"/>
              <w:left w:w="105" w:type="dxa"/>
              <w:bottom w:w="0" w:type="dxa"/>
              <w:right w:w="105" w:type="dxa"/>
            </w:tcMar>
            <w:vAlign w:val="center"/>
          </w:tcPr>
          <w:p w14:paraId="6A1035D3" w14:textId="77777777" w:rsidR="00B01A50" w:rsidRDefault="00B01A50">
            <w:pPr>
              <w:widowControl/>
              <w:jc w:val="left"/>
              <w:rPr>
                <w:rFonts w:ascii="宋体" w:eastAsia="宋体" w:hAnsi="宋体" w:cs="宋体"/>
              </w:rPr>
            </w:pPr>
          </w:p>
        </w:tc>
      </w:tr>
    </w:tbl>
    <w:p w14:paraId="5EEEB18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★注意：</w:t>
      </w:r>
    </w:p>
    <w:p w14:paraId="061E6D74"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1</w:t>
      </w:r>
      <w:r>
        <w:rPr>
          <w:rFonts w:ascii="宋体" w:eastAsia="宋体" w:hAnsi="宋体" w:cs="宋体" w:hint="eastAsia"/>
        </w:rPr>
        <w:t>、供应商应在“询价通知书要求”“响应文件应答”中按询价通知书第四章的内容逐项详细对应应答。</w:t>
      </w:r>
    </w:p>
    <w:p w14:paraId="5859BEF3"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2</w:t>
      </w:r>
      <w:r>
        <w:rPr>
          <w:rFonts w:ascii="宋体" w:eastAsia="宋体" w:hAnsi="宋体" w:cs="宋体" w:hint="eastAsia"/>
        </w:rPr>
        <w:t>、对询价通知书关于“大于（或小于）等于”等某个区间值范围内的内容，报价响应</w:t>
      </w:r>
      <w:proofErr w:type="gramStart"/>
      <w:r>
        <w:rPr>
          <w:rFonts w:ascii="宋体" w:eastAsia="宋体" w:hAnsi="宋体" w:cs="宋体" w:hint="eastAsia"/>
        </w:rPr>
        <w:t>应</w:t>
      </w:r>
      <w:proofErr w:type="gramEnd"/>
      <w:r>
        <w:rPr>
          <w:rFonts w:ascii="宋体" w:eastAsia="宋体" w:hAnsi="宋体" w:cs="宋体" w:hint="eastAsia"/>
        </w:rPr>
        <w:t>填写具体的数值。</w:t>
      </w:r>
    </w:p>
    <w:p w14:paraId="05FF58E2"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3</w:t>
      </w:r>
      <w:r>
        <w:rPr>
          <w:rFonts w:ascii="宋体" w:eastAsia="宋体" w:hAnsi="宋体" w:cs="宋体" w:hint="eastAsia"/>
        </w:rPr>
        <w:t>“是否偏离及说明”项下应按下列规定填写：优于的，填写“正偏离”；符合的，填写“无偏离”；低于的，填写“负偏离”。</w:t>
      </w:r>
    </w:p>
    <w:p w14:paraId="30017918"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4</w:t>
      </w:r>
      <w:r>
        <w:rPr>
          <w:rFonts w:ascii="宋体" w:eastAsia="宋体" w:hAnsi="宋体" w:cs="宋体" w:hint="eastAsia"/>
        </w:rPr>
        <w:t>、若需要说明的内容因询价通知书中的格式特殊或需特殊表达的，可另页应答。</w:t>
      </w:r>
    </w:p>
    <w:p w14:paraId="438F60E4"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6E84D621"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79179EE1"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w:t>
      </w:r>
      <w:r>
        <w:rPr>
          <w:rFonts w:ascii="宋体" w:eastAsia="宋体" w:hAnsi="宋体" w:cs="宋体" w:hint="eastAsia"/>
          <w:u w:val="single"/>
        </w:rPr>
        <w:t>（全称并加盖单位公章）</w:t>
      </w:r>
    </w:p>
    <w:p w14:paraId="1A371759"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供应商代表签字：</w:t>
      </w:r>
      <w:r>
        <w:rPr>
          <w:rFonts w:ascii="宋体" w:eastAsia="宋体" w:hAnsi="宋体" w:cs="宋体" w:hint="eastAsia"/>
          <w:u w:val="single"/>
        </w:rPr>
        <w:t>                   </w:t>
      </w:r>
    </w:p>
    <w:p w14:paraId="4E8783AD"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3FD37597" w14:textId="77777777" w:rsidR="00B01A50" w:rsidRDefault="009E67B8">
      <w:pPr>
        <w:pStyle w:val="a6"/>
        <w:widowControl/>
        <w:spacing w:before="75" w:beforeAutospacing="0" w:after="75" w:afterAutospacing="0"/>
        <w:jc w:val="center"/>
        <w:rPr>
          <w:rFonts w:ascii="宋体" w:eastAsia="宋体" w:hAnsi="宋体" w:cs="宋体"/>
        </w:rPr>
      </w:pPr>
      <w:r>
        <w:rPr>
          <w:rStyle w:val="a8"/>
          <w:rFonts w:ascii="宋体" w:eastAsia="宋体" w:hAnsi="宋体" w:cs="宋体" w:hint="eastAsia"/>
          <w:sz w:val="21"/>
          <w:szCs w:val="21"/>
        </w:rPr>
        <w:t> </w:t>
      </w:r>
    </w:p>
    <w:p w14:paraId="2E52F15B"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3F01FF2F"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4AA780B8" w14:textId="77777777" w:rsidR="00B01A50" w:rsidRDefault="009E67B8">
      <w:pPr>
        <w:pStyle w:val="a6"/>
        <w:widowControl/>
        <w:spacing w:before="75" w:beforeAutospacing="0" w:after="75" w:afterAutospacing="0"/>
        <w:jc w:val="center"/>
        <w:rPr>
          <w:rFonts w:ascii="宋体" w:eastAsia="宋体" w:hAnsi="宋体" w:cs="宋体"/>
        </w:rPr>
      </w:pPr>
      <w:r>
        <w:rPr>
          <w:rStyle w:val="a8"/>
          <w:rFonts w:ascii="宋体" w:eastAsia="宋体" w:hAnsi="宋体" w:cs="宋体" w:hint="eastAsia"/>
          <w:sz w:val="28"/>
          <w:szCs w:val="28"/>
        </w:rPr>
        <w:t> </w:t>
      </w:r>
    </w:p>
    <w:p w14:paraId="1701FA19" w14:textId="77777777" w:rsidR="00B01A50" w:rsidRDefault="009E67B8">
      <w:pPr>
        <w:pStyle w:val="a6"/>
        <w:widowControl/>
        <w:spacing w:before="75" w:beforeAutospacing="0" w:after="75" w:afterAutospacing="0"/>
        <w:jc w:val="center"/>
        <w:rPr>
          <w:rFonts w:ascii="宋体" w:eastAsia="宋体" w:hAnsi="宋体" w:cs="宋体"/>
        </w:rPr>
      </w:pPr>
      <w:r>
        <w:rPr>
          <w:rStyle w:val="a8"/>
          <w:rFonts w:ascii="宋体" w:eastAsia="宋体" w:hAnsi="宋体" w:cs="宋体" w:hint="eastAsia"/>
          <w:sz w:val="28"/>
          <w:szCs w:val="28"/>
        </w:rPr>
        <w:t> </w:t>
      </w:r>
    </w:p>
    <w:p w14:paraId="41E45019" w14:textId="77777777" w:rsidR="00B01A50" w:rsidRDefault="009E67B8">
      <w:pPr>
        <w:pStyle w:val="a6"/>
        <w:widowControl/>
        <w:spacing w:before="75" w:beforeAutospacing="0" w:after="75" w:afterAutospacing="0"/>
        <w:jc w:val="center"/>
        <w:rPr>
          <w:rFonts w:ascii="宋体" w:eastAsia="宋体" w:hAnsi="宋体" w:cs="宋体"/>
        </w:rPr>
      </w:pPr>
      <w:r>
        <w:rPr>
          <w:rStyle w:val="a8"/>
          <w:rFonts w:ascii="宋体" w:eastAsia="宋体" w:hAnsi="宋体" w:cs="宋体" w:hint="eastAsia"/>
          <w:sz w:val="28"/>
          <w:szCs w:val="28"/>
        </w:rPr>
        <w:t> </w:t>
      </w:r>
    </w:p>
    <w:p w14:paraId="6EE19FB4" w14:textId="77777777" w:rsidR="00B01A50" w:rsidRDefault="00B01A50">
      <w:pPr>
        <w:pStyle w:val="a6"/>
        <w:widowControl/>
        <w:spacing w:before="75" w:beforeAutospacing="0" w:after="75" w:afterAutospacing="0"/>
        <w:jc w:val="center"/>
        <w:rPr>
          <w:rStyle w:val="a8"/>
          <w:rFonts w:ascii="宋体" w:eastAsia="宋体" w:hAnsi="宋体" w:cs="宋体"/>
          <w:sz w:val="28"/>
          <w:szCs w:val="28"/>
        </w:rPr>
      </w:pPr>
    </w:p>
    <w:p w14:paraId="60B8A750" w14:textId="77777777" w:rsidR="00B01A50" w:rsidRDefault="009E67B8">
      <w:pPr>
        <w:pStyle w:val="a6"/>
        <w:widowControl/>
        <w:spacing w:before="75" w:beforeAutospacing="0" w:after="75" w:afterAutospacing="0"/>
        <w:jc w:val="center"/>
        <w:rPr>
          <w:rFonts w:ascii="宋体" w:eastAsia="宋体" w:hAnsi="宋体" w:cs="宋体"/>
        </w:rPr>
      </w:pPr>
      <w:r>
        <w:rPr>
          <w:rStyle w:val="a8"/>
          <w:rFonts w:ascii="宋体" w:eastAsia="宋体" w:hAnsi="宋体" w:cs="宋体" w:hint="eastAsia"/>
          <w:sz w:val="28"/>
          <w:szCs w:val="28"/>
        </w:rPr>
        <w:t> </w:t>
      </w:r>
    </w:p>
    <w:p w14:paraId="26F789B2"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016A3F25" w14:textId="77777777" w:rsidR="00B01A50" w:rsidRDefault="00B01A50">
      <w:pPr>
        <w:pStyle w:val="a6"/>
        <w:widowControl/>
        <w:spacing w:before="75" w:beforeAutospacing="0" w:after="75" w:afterAutospacing="0"/>
        <w:jc w:val="center"/>
        <w:rPr>
          <w:rFonts w:ascii="宋体" w:eastAsia="宋体" w:hAnsi="宋体" w:cs="宋体"/>
        </w:rPr>
      </w:pPr>
    </w:p>
    <w:p w14:paraId="64051ADF"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lastRenderedPageBreak/>
        <w:t> </w:t>
      </w:r>
    </w:p>
    <w:p w14:paraId="32E4D234" w14:textId="77777777" w:rsidR="00B01A50" w:rsidRDefault="009E67B8">
      <w:pPr>
        <w:pStyle w:val="a6"/>
        <w:widowControl/>
        <w:spacing w:before="75" w:beforeAutospacing="0" w:after="75" w:afterAutospacing="0"/>
        <w:jc w:val="center"/>
        <w:rPr>
          <w:rFonts w:ascii="宋体" w:eastAsia="宋体" w:hAnsi="宋体" w:cs="宋体"/>
        </w:rPr>
      </w:pPr>
      <w:r>
        <w:rPr>
          <w:rStyle w:val="a8"/>
          <w:rFonts w:ascii="宋体" w:eastAsia="宋体" w:hAnsi="宋体" w:cs="宋体" w:hint="eastAsia"/>
        </w:rPr>
        <w:t>7</w:t>
      </w:r>
      <w:r>
        <w:rPr>
          <w:rStyle w:val="a8"/>
          <w:rFonts w:ascii="宋体" w:eastAsia="宋体" w:hAnsi="宋体" w:cs="宋体" w:hint="eastAsia"/>
        </w:rPr>
        <w:t>、询价保证金凭证</w:t>
      </w:r>
    </w:p>
    <w:p w14:paraId="0F60D721"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致：</w:t>
      </w:r>
      <w:r>
        <w:rPr>
          <w:rFonts w:ascii="宋体" w:eastAsia="宋体" w:hAnsi="宋体" w:cs="宋体" w:hint="eastAsia"/>
          <w:u w:val="single"/>
        </w:rPr>
        <w:t>     </w:t>
      </w:r>
      <w:r>
        <w:rPr>
          <w:rFonts w:ascii="宋体" w:eastAsia="宋体" w:hAnsi="宋体" w:cs="宋体" w:hint="eastAsia"/>
          <w:u w:val="single"/>
        </w:rPr>
        <w:t>（</w:t>
      </w:r>
      <w:r>
        <w:rPr>
          <w:rFonts w:ascii="宋体" w:eastAsia="宋体" w:hAnsi="宋体" w:cs="宋体" w:hint="eastAsia"/>
          <w:u w:val="single"/>
        </w:rPr>
        <w:t>采购人</w:t>
      </w:r>
      <w:r>
        <w:rPr>
          <w:rFonts w:ascii="宋体" w:eastAsia="宋体" w:hAnsi="宋体" w:cs="宋体" w:hint="eastAsia"/>
          <w:u w:val="single"/>
        </w:rPr>
        <w:t>）</w:t>
      </w:r>
    </w:p>
    <w:p w14:paraId="1129D659"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 </w:t>
      </w:r>
    </w:p>
    <w:p w14:paraId="0D10C125"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 </w:t>
      </w:r>
    </w:p>
    <w:p w14:paraId="56CE4D61"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我方在贵方组织的</w:t>
      </w:r>
      <w:r>
        <w:rPr>
          <w:rFonts w:ascii="宋体" w:eastAsia="宋体" w:hAnsi="宋体" w:cs="宋体" w:hint="eastAsia"/>
          <w:u w:val="single"/>
        </w:rPr>
        <w:t>                     </w:t>
      </w:r>
      <w:r>
        <w:rPr>
          <w:rFonts w:ascii="宋体" w:eastAsia="宋体" w:hAnsi="宋体" w:cs="宋体" w:hint="eastAsia"/>
        </w:rPr>
        <w:t>项目询价采购活动中（</w:t>
      </w:r>
      <w:r>
        <w:rPr>
          <w:rFonts w:ascii="宋体" w:eastAsia="宋体" w:hAnsi="宋体" w:cs="宋体" w:hint="eastAsia"/>
          <w:u w:val="single"/>
        </w:rPr>
        <w:t>项目编号</w:t>
      </w:r>
      <w:r>
        <w:rPr>
          <w:rFonts w:ascii="宋体" w:eastAsia="宋体" w:hAnsi="宋体" w:cs="宋体" w:hint="eastAsia"/>
          <w:u w:val="single"/>
        </w:rPr>
        <w:t>          </w:t>
      </w:r>
      <w:r>
        <w:rPr>
          <w:rFonts w:ascii="宋体" w:eastAsia="宋体" w:hAnsi="宋体" w:cs="宋体" w:hint="eastAsia"/>
          <w:u w:val="single"/>
        </w:rPr>
        <w:t>），</w:t>
      </w:r>
      <w:r>
        <w:rPr>
          <w:rFonts w:ascii="宋体" w:eastAsia="宋体" w:hAnsi="宋体" w:cs="宋体" w:hint="eastAsia"/>
        </w:rPr>
        <w:t>提交了</w:t>
      </w:r>
      <w:r>
        <w:rPr>
          <w:rFonts w:ascii="宋体" w:eastAsia="宋体" w:hAnsi="宋体" w:cs="宋体" w:hint="eastAsia"/>
          <w:u w:val="single"/>
        </w:rPr>
        <w:t>             </w:t>
      </w:r>
      <w:r>
        <w:rPr>
          <w:rFonts w:ascii="宋体" w:eastAsia="宋体" w:hAnsi="宋体" w:cs="宋体" w:hint="eastAsia"/>
        </w:rPr>
        <w:t>元人民币的询价保证金。我公司汇出询价保证金的账户信息如下：</w:t>
      </w:r>
    </w:p>
    <w:p w14:paraId="437B7122"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 </w:t>
      </w:r>
    </w:p>
    <w:p w14:paraId="71AFF898"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1. </w:t>
      </w:r>
      <w:r>
        <w:rPr>
          <w:rFonts w:ascii="宋体" w:eastAsia="宋体" w:hAnsi="宋体" w:cs="宋体" w:hint="eastAsia"/>
        </w:rPr>
        <w:t>开户名：</w:t>
      </w:r>
    </w:p>
    <w:p w14:paraId="06E0D7DB"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2. </w:t>
      </w:r>
      <w:r>
        <w:rPr>
          <w:rFonts w:ascii="宋体" w:eastAsia="宋体" w:hAnsi="宋体" w:cs="宋体" w:hint="eastAsia"/>
        </w:rPr>
        <w:t>开户行：</w:t>
      </w:r>
    </w:p>
    <w:p w14:paraId="7AC5B11D"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3. </w:t>
      </w:r>
      <w:r>
        <w:rPr>
          <w:rFonts w:ascii="宋体" w:eastAsia="宋体" w:hAnsi="宋体" w:cs="宋体" w:hint="eastAsia"/>
        </w:rPr>
        <w:t>账号：</w:t>
      </w:r>
    </w:p>
    <w:p w14:paraId="0D28AD75"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 </w:t>
      </w:r>
    </w:p>
    <w:p w14:paraId="6C932829"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 </w:t>
      </w:r>
    </w:p>
    <w:p w14:paraId="647891BF"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 </w:t>
      </w:r>
    </w:p>
    <w:p w14:paraId="007C391D"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 </w:t>
      </w:r>
    </w:p>
    <w:p w14:paraId="38A7B027"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供应商代表：</w:t>
      </w:r>
      <w:r>
        <w:rPr>
          <w:rFonts w:ascii="宋体" w:eastAsia="宋体" w:hAnsi="宋体" w:cs="宋体" w:hint="eastAsia"/>
          <w:u w:val="single"/>
        </w:rPr>
        <w:t>             </w:t>
      </w:r>
      <w:r>
        <w:rPr>
          <w:rFonts w:ascii="宋体" w:eastAsia="宋体" w:hAnsi="宋体" w:cs="宋体" w:hint="eastAsia"/>
          <w:u w:val="single"/>
        </w:rPr>
        <w:t>（签字）</w:t>
      </w:r>
    </w:p>
    <w:p w14:paraId="141D9EDD"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供应商名称：</w:t>
      </w:r>
      <w:r>
        <w:rPr>
          <w:rFonts w:ascii="宋体" w:eastAsia="宋体" w:hAnsi="宋体" w:cs="宋体" w:hint="eastAsia"/>
          <w:u w:val="single"/>
        </w:rPr>
        <w:t>   </w:t>
      </w:r>
      <w:r>
        <w:rPr>
          <w:rFonts w:ascii="宋体" w:eastAsia="宋体" w:hAnsi="宋体" w:cs="宋体" w:hint="eastAsia"/>
          <w:u w:val="single"/>
        </w:rPr>
        <w:t>（全称并加盖公章）</w:t>
      </w:r>
    </w:p>
    <w:p w14:paraId="4F64494B"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r>
        <w:rPr>
          <w:rFonts w:ascii="宋体" w:eastAsia="宋体" w:hAnsi="宋体" w:cs="宋体" w:hint="eastAsia"/>
        </w:rPr>
        <w:t>    </w:t>
      </w:r>
    </w:p>
    <w:p w14:paraId="555CA740" w14:textId="77777777" w:rsidR="00B01A50" w:rsidRDefault="009E67B8">
      <w:pPr>
        <w:pStyle w:val="a6"/>
        <w:widowControl/>
        <w:spacing w:beforeAutospacing="0" w:afterAutospacing="0" w:line="400" w:lineRule="atLeast"/>
        <w:ind w:firstLine="5040"/>
        <w:rPr>
          <w:rFonts w:ascii="宋体" w:eastAsia="宋体" w:hAnsi="宋体" w:cs="宋体"/>
        </w:rPr>
      </w:pPr>
      <w:r>
        <w:rPr>
          <w:rFonts w:ascii="宋体" w:eastAsia="宋体" w:hAnsi="宋体" w:cs="宋体" w:hint="eastAsia"/>
        </w:rPr>
        <w:t> </w:t>
      </w:r>
    </w:p>
    <w:p w14:paraId="5E891665" w14:textId="77777777" w:rsidR="00B01A50" w:rsidRDefault="009E67B8">
      <w:pPr>
        <w:pStyle w:val="a6"/>
        <w:widowControl/>
        <w:spacing w:before="75" w:beforeAutospacing="0" w:after="75" w:afterAutospacing="0"/>
        <w:ind w:right="420" w:firstLine="5040"/>
        <w:rPr>
          <w:rFonts w:ascii="宋体" w:eastAsia="宋体" w:hAnsi="宋体" w:cs="宋体"/>
        </w:rPr>
      </w:pPr>
      <w:r>
        <w:rPr>
          <w:rFonts w:ascii="宋体" w:eastAsia="宋体" w:hAnsi="宋体" w:cs="宋体" w:hint="eastAsia"/>
        </w:rPr>
        <w:t> </w:t>
      </w:r>
    </w:p>
    <w:p w14:paraId="4C2CF9DB" w14:textId="77777777" w:rsidR="00B01A50" w:rsidRDefault="009E67B8">
      <w:pPr>
        <w:pStyle w:val="a6"/>
        <w:widowControl/>
        <w:spacing w:before="75" w:beforeAutospacing="0" w:after="75" w:afterAutospacing="0"/>
        <w:ind w:right="420" w:firstLine="5040"/>
        <w:rPr>
          <w:rFonts w:ascii="宋体" w:eastAsia="宋体" w:hAnsi="宋体" w:cs="宋体"/>
        </w:rPr>
      </w:pPr>
      <w:r>
        <w:rPr>
          <w:rFonts w:ascii="宋体" w:eastAsia="宋体" w:hAnsi="宋体" w:cs="宋体" w:hint="eastAsia"/>
        </w:rPr>
        <w:t> </w:t>
      </w:r>
    </w:p>
    <w:p w14:paraId="747A263D" w14:textId="77777777" w:rsidR="00B01A50" w:rsidRDefault="009E67B8">
      <w:pPr>
        <w:pStyle w:val="a6"/>
        <w:widowControl/>
        <w:spacing w:before="75" w:beforeAutospacing="0" w:after="75" w:afterAutospacing="0"/>
        <w:ind w:right="420" w:firstLine="5040"/>
        <w:rPr>
          <w:rFonts w:ascii="宋体" w:eastAsia="宋体" w:hAnsi="宋体" w:cs="宋体"/>
        </w:rPr>
      </w:pPr>
      <w:r>
        <w:rPr>
          <w:rFonts w:ascii="宋体" w:eastAsia="宋体" w:hAnsi="宋体" w:cs="宋体" w:hint="eastAsia"/>
        </w:rPr>
        <w:t> </w:t>
      </w:r>
    </w:p>
    <w:p w14:paraId="0D19F0A4" w14:textId="77777777" w:rsidR="00B01A50" w:rsidRDefault="009E67B8">
      <w:pPr>
        <w:pStyle w:val="a6"/>
        <w:widowControl/>
        <w:spacing w:before="75" w:beforeAutospacing="0" w:after="75" w:afterAutospacing="0"/>
        <w:ind w:right="420" w:firstLine="5040"/>
        <w:rPr>
          <w:rFonts w:ascii="宋体" w:eastAsia="宋体" w:hAnsi="宋体" w:cs="宋体"/>
        </w:rPr>
      </w:pPr>
      <w:r>
        <w:rPr>
          <w:rFonts w:ascii="宋体" w:eastAsia="宋体" w:hAnsi="宋体" w:cs="宋体" w:hint="eastAsia"/>
        </w:rPr>
        <w:t> </w:t>
      </w:r>
    </w:p>
    <w:p w14:paraId="37318E6F" w14:textId="77777777" w:rsidR="00B01A50" w:rsidRDefault="009E67B8">
      <w:pPr>
        <w:pStyle w:val="a6"/>
        <w:widowControl/>
        <w:spacing w:before="75" w:beforeAutospacing="0" w:after="75" w:afterAutospacing="0"/>
        <w:ind w:right="420" w:firstLine="5040"/>
        <w:rPr>
          <w:rFonts w:ascii="宋体" w:eastAsia="宋体" w:hAnsi="宋体" w:cs="宋体"/>
        </w:rPr>
      </w:pPr>
      <w:r>
        <w:rPr>
          <w:rFonts w:ascii="宋体" w:eastAsia="宋体" w:hAnsi="宋体" w:cs="宋体" w:hint="eastAsia"/>
        </w:rPr>
        <w:t> </w:t>
      </w:r>
    </w:p>
    <w:p w14:paraId="0331FD6A" w14:textId="77777777" w:rsidR="00B01A50" w:rsidRDefault="00B01A50">
      <w:pPr>
        <w:pStyle w:val="a6"/>
        <w:widowControl/>
        <w:spacing w:before="75" w:beforeAutospacing="0" w:after="75" w:afterAutospacing="0"/>
        <w:ind w:right="420" w:firstLine="5040"/>
        <w:rPr>
          <w:rFonts w:ascii="宋体" w:eastAsia="宋体" w:hAnsi="宋体" w:cs="宋体"/>
        </w:rPr>
      </w:pPr>
    </w:p>
    <w:p w14:paraId="2FD36AC1" w14:textId="77777777" w:rsidR="00B01A50" w:rsidRDefault="00B01A50">
      <w:pPr>
        <w:pStyle w:val="a6"/>
        <w:widowControl/>
        <w:spacing w:before="75" w:beforeAutospacing="0" w:after="75" w:afterAutospacing="0"/>
        <w:ind w:right="420" w:firstLine="5040"/>
        <w:rPr>
          <w:rFonts w:ascii="宋体" w:eastAsia="宋体" w:hAnsi="宋体" w:cs="宋体"/>
        </w:rPr>
      </w:pPr>
    </w:p>
    <w:p w14:paraId="5CB33E23" w14:textId="77777777" w:rsidR="00B01A50" w:rsidRDefault="00B01A50">
      <w:pPr>
        <w:pStyle w:val="a6"/>
        <w:widowControl/>
        <w:spacing w:before="75" w:beforeAutospacing="0" w:after="75" w:afterAutospacing="0"/>
        <w:ind w:right="420" w:firstLine="5040"/>
        <w:rPr>
          <w:rFonts w:ascii="宋体" w:eastAsia="宋体" w:hAnsi="宋体" w:cs="宋体"/>
        </w:rPr>
      </w:pPr>
    </w:p>
    <w:p w14:paraId="6363B541" w14:textId="77777777" w:rsidR="00B01A50" w:rsidRDefault="00B01A50">
      <w:pPr>
        <w:pStyle w:val="a6"/>
        <w:widowControl/>
        <w:spacing w:before="75" w:beforeAutospacing="0" w:after="75" w:afterAutospacing="0"/>
        <w:ind w:right="420" w:firstLine="5040"/>
        <w:rPr>
          <w:rFonts w:ascii="宋体" w:eastAsia="宋体" w:hAnsi="宋体" w:cs="宋体"/>
        </w:rPr>
      </w:pPr>
    </w:p>
    <w:p w14:paraId="032D7813" w14:textId="77777777" w:rsidR="00B01A50" w:rsidRDefault="00B01A50">
      <w:pPr>
        <w:pStyle w:val="a6"/>
        <w:widowControl/>
        <w:spacing w:before="75" w:beforeAutospacing="0" w:after="75" w:afterAutospacing="0"/>
        <w:ind w:right="420" w:firstLine="5040"/>
        <w:rPr>
          <w:rFonts w:ascii="宋体" w:eastAsia="宋体" w:hAnsi="宋体" w:cs="宋体"/>
        </w:rPr>
      </w:pPr>
    </w:p>
    <w:p w14:paraId="0264353E" w14:textId="77777777" w:rsidR="00B01A50" w:rsidRDefault="00B01A50">
      <w:pPr>
        <w:pStyle w:val="a6"/>
        <w:widowControl/>
        <w:spacing w:before="75" w:beforeAutospacing="0" w:after="75" w:afterAutospacing="0"/>
        <w:ind w:right="420" w:firstLine="5040"/>
        <w:rPr>
          <w:rFonts w:ascii="宋体" w:eastAsia="宋体" w:hAnsi="宋体" w:cs="宋体"/>
        </w:rPr>
      </w:pPr>
    </w:p>
    <w:p w14:paraId="595B31D0" w14:textId="77777777" w:rsidR="00B01A50" w:rsidRDefault="00B01A50">
      <w:pPr>
        <w:pStyle w:val="a6"/>
        <w:widowControl/>
        <w:spacing w:before="75" w:beforeAutospacing="0" w:after="75" w:afterAutospacing="0"/>
        <w:ind w:right="420" w:firstLine="5040"/>
        <w:rPr>
          <w:rFonts w:ascii="宋体" w:eastAsia="宋体" w:hAnsi="宋体" w:cs="宋体"/>
        </w:rPr>
      </w:pPr>
    </w:p>
    <w:p w14:paraId="1A92E26F" w14:textId="77777777" w:rsidR="00B01A50" w:rsidRDefault="00B01A50">
      <w:pPr>
        <w:pStyle w:val="a6"/>
        <w:widowControl/>
        <w:spacing w:before="75" w:beforeAutospacing="0" w:after="75" w:afterAutospacing="0"/>
        <w:ind w:right="420" w:firstLine="5040"/>
        <w:rPr>
          <w:rFonts w:ascii="宋体" w:eastAsia="宋体" w:hAnsi="宋体" w:cs="宋体"/>
        </w:rPr>
      </w:pPr>
    </w:p>
    <w:p w14:paraId="10058169" w14:textId="77777777" w:rsidR="00B01A50" w:rsidRDefault="00B01A50">
      <w:pPr>
        <w:pStyle w:val="a6"/>
        <w:widowControl/>
        <w:spacing w:before="75" w:beforeAutospacing="0" w:after="75" w:afterAutospacing="0"/>
        <w:ind w:right="420" w:firstLine="5040"/>
        <w:rPr>
          <w:rFonts w:ascii="宋体" w:eastAsia="宋体" w:hAnsi="宋体" w:cs="宋体"/>
        </w:rPr>
      </w:pPr>
    </w:p>
    <w:p w14:paraId="3E425EC1" w14:textId="77777777" w:rsidR="00B01A50" w:rsidRDefault="00B01A50">
      <w:pPr>
        <w:pStyle w:val="a6"/>
        <w:widowControl/>
        <w:spacing w:before="75" w:beforeAutospacing="0" w:after="75" w:afterAutospacing="0"/>
        <w:ind w:right="420" w:firstLine="5040"/>
        <w:rPr>
          <w:rFonts w:ascii="宋体" w:eastAsia="宋体" w:hAnsi="宋体" w:cs="宋体"/>
        </w:rPr>
      </w:pPr>
    </w:p>
    <w:p w14:paraId="1339E224" w14:textId="77777777" w:rsidR="00B01A50" w:rsidRDefault="009E67B8">
      <w:pPr>
        <w:pStyle w:val="a6"/>
        <w:widowControl/>
        <w:spacing w:before="75" w:beforeAutospacing="0" w:after="75" w:afterAutospacing="0"/>
        <w:ind w:right="420" w:firstLine="5040"/>
        <w:rPr>
          <w:rFonts w:ascii="宋体" w:eastAsia="宋体" w:hAnsi="宋体" w:cs="宋体"/>
        </w:rPr>
      </w:pPr>
      <w:r>
        <w:rPr>
          <w:rFonts w:ascii="宋体" w:eastAsia="宋体" w:hAnsi="宋体" w:cs="宋体" w:hint="eastAsia"/>
        </w:rPr>
        <w:t> </w:t>
      </w:r>
    </w:p>
    <w:p w14:paraId="2EA53241" w14:textId="77777777" w:rsidR="00B01A50" w:rsidRDefault="009E67B8">
      <w:pPr>
        <w:pStyle w:val="a6"/>
        <w:widowControl/>
        <w:spacing w:before="75" w:beforeAutospacing="0" w:after="75" w:afterAutospacing="0"/>
        <w:ind w:right="420" w:firstLine="5040"/>
        <w:rPr>
          <w:rFonts w:ascii="宋体" w:eastAsia="宋体" w:hAnsi="宋体" w:cs="宋体"/>
        </w:rPr>
      </w:pPr>
      <w:r>
        <w:rPr>
          <w:rFonts w:ascii="宋体" w:eastAsia="宋体" w:hAnsi="宋体" w:cs="宋体" w:hint="eastAsia"/>
        </w:rPr>
        <w:t> </w:t>
      </w:r>
    </w:p>
    <w:p w14:paraId="1285C3C7" w14:textId="77777777" w:rsidR="00B01A50" w:rsidRDefault="009E67B8">
      <w:pPr>
        <w:pStyle w:val="a6"/>
        <w:widowControl/>
        <w:spacing w:before="75" w:beforeAutospacing="0" w:after="75" w:afterAutospacing="0"/>
        <w:ind w:right="420"/>
        <w:jc w:val="center"/>
        <w:rPr>
          <w:rFonts w:ascii="宋体" w:eastAsia="宋体" w:hAnsi="宋体" w:cs="宋体"/>
        </w:rPr>
      </w:pPr>
      <w:r>
        <w:rPr>
          <w:rStyle w:val="a8"/>
          <w:rFonts w:ascii="宋体" w:eastAsia="宋体" w:hAnsi="宋体" w:cs="宋体" w:hint="eastAsia"/>
        </w:rPr>
        <w:t>8</w:t>
      </w:r>
      <w:r>
        <w:rPr>
          <w:rStyle w:val="a8"/>
          <w:rFonts w:ascii="宋体" w:eastAsia="宋体" w:hAnsi="宋体" w:cs="宋体" w:hint="eastAsia"/>
        </w:rPr>
        <w:t>、要求作为响应文件组成部分的其他内容（若有）</w:t>
      </w:r>
    </w:p>
    <w:p w14:paraId="30B46CCE" w14:textId="77777777" w:rsidR="00B01A50" w:rsidRDefault="009E67B8">
      <w:pPr>
        <w:pStyle w:val="a6"/>
        <w:widowControl/>
        <w:spacing w:before="75" w:beforeAutospacing="0" w:after="75" w:afterAutospacing="0"/>
        <w:ind w:right="420"/>
        <w:rPr>
          <w:rFonts w:ascii="宋体" w:eastAsia="宋体" w:hAnsi="宋体" w:cs="宋体"/>
        </w:rPr>
      </w:pPr>
      <w:r>
        <w:rPr>
          <w:rFonts w:ascii="宋体" w:eastAsia="宋体" w:hAnsi="宋体" w:cs="宋体" w:hint="eastAsia"/>
        </w:rPr>
        <w:t> </w:t>
      </w:r>
    </w:p>
    <w:p w14:paraId="14BEE791"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说明：</w:t>
      </w:r>
    </w:p>
    <w:p w14:paraId="7AC65926"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采购人</w:t>
      </w:r>
      <w:r>
        <w:rPr>
          <w:rFonts w:ascii="宋体" w:eastAsia="宋体" w:hAnsi="宋体" w:cs="宋体" w:hint="eastAsia"/>
        </w:rPr>
        <w:t>可以根据项目的特点和需要，在询价通知书中对要求作为相应文件组成部分的其他内容进行具体规定或附表格式，供应商应按照询价通知书要求提供相关承诺及材料（格式自拟），并加盖供应商单位公章。</w:t>
      </w:r>
    </w:p>
    <w:p w14:paraId="2656FED7"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 </w:t>
      </w:r>
    </w:p>
    <w:p w14:paraId="727B57A4" w14:textId="77777777" w:rsidR="00B01A50" w:rsidRDefault="009E67B8">
      <w:pPr>
        <w:pStyle w:val="a6"/>
        <w:widowControl/>
        <w:spacing w:before="75" w:beforeAutospacing="0" w:after="75" w:afterAutospacing="0"/>
        <w:ind w:right="420" w:firstLine="420"/>
        <w:rPr>
          <w:rFonts w:ascii="宋体" w:eastAsia="宋体" w:hAnsi="宋体" w:cs="宋体"/>
        </w:rPr>
      </w:pPr>
      <w:r>
        <w:rPr>
          <w:rFonts w:ascii="宋体" w:eastAsia="宋体" w:hAnsi="宋体" w:cs="宋体" w:hint="eastAsia"/>
        </w:rPr>
        <w:t> </w:t>
      </w:r>
    </w:p>
    <w:p w14:paraId="00DE311B" w14:textId="77777777" w:rsidR="00B01A50" w:rsidRDefault="009E67B8">
      <w:pPr>
        <w:pStyle w:val="a6"/>
        <w:widowControl/>
        <w:spacing w:before="75" w:beforeAutospacing="0" w:after="75" w:afterAutospacing="0"/>
        <w:ind w:right="420" w:firstLine="420"/>
        <w:rPr>
          <w:rFonts w:ascii="宋体" w:eastAsia="宋体" w:hAnsi="宋体" w:cs="宋体"/>
        </w:rPr>
      </w:pPr>
      <w:r>
        <w:rPr>
          <w:rFonts w:ascii="宋体" w:eastAsia="宋体" w:hAnsi="宋体" w:cs="宋体" w:hint="eastAsia"/>
        </w:rPr>
        <w:t> </w:t>
      </w:r>
    </w:p>
    <w:p w14:paraId="670E9C77" w14:textId="77777777" w:rsidR="00B01A50" w:rsidRDefault="009E67B8">
      <w:pPr>
        <w:pStyle w:val="a6"/>
        <w:widowControl/>
        <w:spacing w:before="75" w:beforeAutospacing="0" w:after="75" w:afterAutospacing="0"/>
        <w:ind w:right="420" w:firstLine="420"/>
        <w:rPr>
          <w:rFonts w:ascii="宋体" w:eastAsia="宋体" w:hAnsi="宋体" w:cs="宋体"/>
        </w:rPr>
      </w:pPr>
      <w:r>
        <w:rPr>
          <w:rFonts w:ascii="宋体" w:eastAsia="宋体" w:hAnsi="宋体" w:cs="宋体" w:hint="eastAsia"/>
        </w:rPr>
        <w:t> </w:t>
      </w:r>
    </w:p>
    <w:p w14:paraId="36958242" w14:textId="77777777" w:rsidR="00B01A50" w:rsidRDefault="009E67B8">
      <w:pPr>
        <w:pStyle w:val="a6"/>
        <w:widowControl/>
        <w:spacing w:before="75" w:beforeAutospacing="0" w:after="75" w:afterAutospacing="0"/>
        <w:ind w:right="105" w:firstLineChars="200" w:firstLine="480"/>
        <w:rPr>
          <w:rFonts w:ascii="宋体" w:eastAsia="宋体" w:hAnsi="宋体" w:cs="宋体"/>
        </w:rPr>
      </w:pPr>
      <w:r>
        <w:rPr>
          <w:rFonts w:ascii="宋体" w:eastAsia="宋体" w:hAnsi="宋体" w:cs="宋体" w:hint="eastAsia"/>
        </w:rPr>
        <w:t>供应商代表：</w:t>
      </w:r>
      <w:r>
        <w:rPr>
          <w:rFonts w:ascii="宋体" w:eastAsia="宋体" w:hAnsi="宋体" w:cs="宋体" w:hint="eastAsia"/>
          <w:u w:val="single"/>
        </w:rPr>
        <w:t>             </w:t>
      </w:r>
      <w:r>
        <w:rPr>
          <w:rFonts w:ascii="宋体" w:eastAsia="宋体" w:hAnsi="宋体" w:cs="宋体" w:hint="eastAsia"/>
          <w:u w:val="single"/>
        </w:rPr>
        <w:t>（签字）</w:t>
      </w:r>
    </w:p>
    <w:p w14:paraId="20B2FB0A" w14:textId="77777777" w:rsidR="00B01A50" w:rsidRDefault="009E67B8">
      <w:pPr>
        <w:pStyle w:val="a6"/>
        <w:widowControl/>
        <w:spacing w:before="75" w:beforeAutospacing="0" w:after="75" w:afterAutospacing="0"/>
        <w:ind w:firstLine="420"/>
        <w:rPr>
          <w:rFonts w:ascii="宋体" w:eastAsia="宋体" w:hAnsi="宋体" w:cs="宋体"/>
        </w:rPr>
      </w:pPr>
      <w:r>
        <w:rPr>
          <w:rFonts w:ascii="宋体" w:eastAsia="宋体" w:hAnsi="宋体" w:cs="宋体" w:hint="eastAsia"/>
        </w:rPr>
        <w:t>供应商名称：</w:t>
      </w:r>
      <w:r>
        <w:rPr>
          <w:rFonts w:ascii="宋体" w:eastAsia="宋体" w:hAnsi="宋体" w:cs="宋体" w:hint="eastAsia"/>
          <w:u w:val="single"/>
        </w:rPr>
        <w:t>   </w:t>
      </w:r>
      <w:r>
        <w:rPr>
          <w:rFonts w:ascii="宋体" w:eastAsia="宋体" w:hAnsi="宋体" w:cs="宋体" w:hint="eastAsia"/>
          <w:u w:val="single"/>
        </w:rPr>
        <w:t>（全称并加盖公章）</w:t>
      </w:r>
    </w:p>
    <w:p w14:paraId="0D55790A" w14:textId="77777777" w:rsidR="00B01A50" w:rsidRDefault="009E67B8">
      <w:pPr>
        <w:pStyle w:val="a6"/>
        <w:widowControl/>
        <w:spacing w:before="75" w:beforeAutospacing="0" w:after="75" w:afterAutospacing="0"/>
        <w:ind w:right="420" w:firstLine="42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r>
        <w:rPr>
          <w:rFonts w:ascii="宋体" w:eastAsia="宋体" w:hAnsi="宋体" w:cs="宋体" w:hint="eastAsia"/>
        </w:rPr>
        <w:t>    </w:t>
      </w:r>
    </w:p>
    <w:p w14:paraId="23113646" w14:textId="77777777" w:rsidR="00B01A50" w:rsidRDefault="009E67B8">
      <w:pPr>
        <w:pStyle w:val="a6"/>
        <w:widowControl/>
        <w:spacing w:before="75" w:beforeAutospacing="0" w:after="75" w:afterAutospacing="0"/>
        <w:ind w:right="420" w:firstLine="420"/>
        <w:rPr>
          <w:rFonts w:ascii="宋体" w:eastAsia="宋体" w:hAnsi="宋体" w:cs="宋体"/>
        </w:rPr>
      </w:pPr>
      <w:r>
        <w:rPr>
          <w:rFonts w:ascii="宋体" w:eastAsia="宋体" w:hAnsi="宋体" w:cs="宋体" w:hint="eastAsia"/>
        </w:rPr>
        <w:t> </w:t>
      </w:r>
    </w:p>
    <w:p w14:paraId="665BD366" w14:textId="77777777" w:rsidR="00B01A50" w:rsidRDefault="009E67B8">
      <w:pPr>
        <w:pStyle w:val="a6"/>
        <w:widowControl/>
        <w:jc w:val="center"/>
        <w:rPr>
          <w:rFonts w:ascii="宋体" w:eastAsia="宋体" w:hAnsi="宋体" w:cs="宋体"/>
        </w:rPr>
      </w:pPr>
      <w:r>
        <w:rPr>
          <w:rFonts w:ascii="宋体" w:eastAsia="宋体" w:hAnsi="宋体" w:cs="宋体" w:hint="eastAsia"/>
        </w:rPr>
        <w:t> </w:t>
      </w:r>
    </w:p>
    <w:p w14:paraId="6BC9E431" w14:textId="77777777" w:rsidR="00B01A50" w:rsidRDefault="009E67B8">
      <w:pPr>
        <w:pStyle w:val="a6"/>
        <w:widowControl/>
        <w:ind w:right="420" w:firstLine="420"/>
        <w:rPr>
          <w:rFonts w:ascii="宋体" w:eastAsia="宋体" w:hAnsi="宋体" w:cs="宋体"/>
        </w:rPr>
      </w:pPr>
      <w:r>
        <w:rPr>
          <w:rFonts w:ascii="宋体" w:eastAsia="宋体" w:hAnsi="宋体" w:cs="宋体" w:hint="eastAsia"/>
        </w:rPr>
        <w:t> </w:t>
      </w:r>
    </w:p>
    <w:p w14:paraId="3B441A78" w14:textId="77777777" w:rsidR="00B01A50" w:rsidRDefault="009E67B8">
      <w:pPr>
        <w:pStyle w:val="a6"/>
        <w:widowControl/>
        <w:ind w:right="420" w:firstLine="420"/>
        <w:rPr>
          <w:rFonts w:ascii="宋体" w:eastAsia="宋体" w:hAnsi="宋体" w:cs="宋体"/>
        </w:rPr>
      </w:pPr>
      <w:r>
        <w:rPr>
          <w:rFonts w:ascii="宋体" w:eastAsia="宋体" w:hAnsi="宋体" w:cs="宋体" w:hint="eastAsia"/>
        </w:rPr>
        <w:t> </w:t>
      </w:r>
    </w:p>
    <w:p w14:paraId="3EB8525F" w14:textId="77777777" w:rsidR="00B01A50" w:rsidRDefault="00B01A50">
      <w:pPr>
        <w:rPr>
          <w:rFonts w:ascii="宋体" w:eastAsia="宋体" w:hAnsi="宋体" w:cs="宋体"/>
        </w:rPr>
      </w:pPr>
    </w:p>
    <w:sectPr w:rsidR="00B01A50">
      <w:headerReference w:type="default" r:id="rId8"/>
      <w:footerReference w:type="default" r:id="rId9"/>
      <w:pgSz w:w="11906" w:h="16838"/>
      <w:pgMar w:top="1440" w:right="1800" w:bottom="1440" w:left="1800" w:header="73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4599B" w14:textId="77777777" w:rsidR="009E67B8" w:rsidRDefault="009E67B8">
      <w:r>
        <w:separator/>
      </w:r>
    </w:p>
  </w:endnote>
  <w:endnote w:type="continuationSeparator" w:id="0">
    <w:p w14:paraId="35FA21C1" w14:textId="77777777" w:rsidR="009E67B8" w:rsidRDefault="009E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37379" w14:textId="77777777" w:rsidR="00B01A50" w:rsidRDefault="009E67B8">
    <w:pPr>
      <w:pStyle w:val="a4"/>
    </w:pPr>
    <w:r>
      <w:rPr>
        <w:noProof/>
      </w:rPr>
      <mc:AlternateContent>
        <mc:Choice Requires="wps">
          <w:drawing>
            <wp:anchor distT="0" distB="0" distL="114300" distR="114300" simplePos="0" relativeHeight="251660288" behindDoc="0" locked="0" layoutInCell="1" allowOverlap="1" wp14:anchorId="5B632102" wp14:editId="04F622F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2D3FF" w14:textId="77777777" w:rsidR="00B01A50" w:rsidRDefault="009E67B8">
                          <w:pPr>
                            <w:pStyle w:val="a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52</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632102" id="_x0000_t202" coordsize="21600,21600" o:spt="202" path="m,l,21600r21600,l21600,xe">
              <v:stroke joinstyle="miter"/>
              <v:path gradientshapeok="t" o:connecttype="rect"/>
            </v:shapetype>
            <v:shape id="文本框 1"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5332D3FF" w14:textId="77777777" w:rsidR="00B01A50" w:rsidRDefault="009E67B8">
                    <w:pPr>
                      <w:pStyle w:val="a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52</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5877D" w14:textId="77777777" w:rsidR="009E67B8" w:rsidRDefault="009E67B8">
      <w:r>
        <w:separator/>
      </w:r>
    </w:p>
  </w:footnote>
  <w:footnote w:type="continuationSeparator" w:id="0">
    <w:p w14:paraId="5AF18AFD" w14:textId="77777777" w:rsidR="009E67B8" w:rsidRDefault="009E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6DB8" w14:textId="77777777" w:rsidR="00B01A50" w:rsidRDefault="009E67B8">
    <w:pPr>
      <w:pStyle w:val="a5"/>
      <w:pBdr>
        <w:bottom w:val="thinThickSmallGap" w:sz="12" w:space="1" w:color="auto"/>
      </w:pBdr>
    </w:pPr>
    <w:r>
      <w:rPr>
        <w:rFonts w:hint="eastAsia"/>
      </w:rPr>
      <w:t>清源创新实验室</w:t>
    </w:r>
    <w:r>
      <w:rPr>
        <w:rFonts w:hint="eastAsia"/>
      </w:rPr>
      <w:t xml:space="preserve">                           </w:t>
    </w:r>
    <w:r>
      <w:rPr>
        <w:rFonts w:hint="eastAsia"/>
      </w:rPr>
      <w:t xml:space="preserve">                                        </w:t>
    </w:r>
    <w:r>
      <w:rPr>
        <w:rFonts w:hint="eastAsia"/>
      </w:rPr>
      <w:t>询价文件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D6471E"/>
    <w:multiLevelType w:val="singleLevel"/>
    <w:tmpl w:val="85D6471E"/>
    <w:lvl w:ilvl="0">
      <w:start w:val="1"/>
      <w:numFmt w:val="decimal"/>
      <w:suff w:val="nothing"/>
      <w:lvlText w:val="%1、"/>
      <w:lvlJc w:val="left"/>
    </w:lvl>
  </w:abstractNum>
  <w:abstractNum w:abstractNumId="1" w15:restartNumberingAfterBreak="0">
    <w:nsid w:val="92375DDB"/>
    <w:multiLevelType w:val="multilevel"/>
    <w:tmpl w:val="92375DDB"/>
    <w:lvl w:ilvl="0">
      <w:start w:val="1"/>
      <w:numFmt w:val="chineseCountingThousand"/>
      <w:pStyle w:val="a"/>
      <w:suff w:val="nothing"/>
      <w:lvlText w:val="第%1章"/>
      <w:lvlJc w:val="left"/>
      <w:pPr>
        <w:ind w:left="4168"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F7DE2C5D"/>
    <w:multiLevelType w:val="multilevel"/>
    <w:tmpl w:val="F7DE2C5D"/>
    <w:lvl w:ilvl="0">
      <w:start w:val="1"/>
      <w:numFmt w:val="chineseCountingThousand"/>
      <w:pStyle w:val="1"/>
      <w:suff w:val="nothing"/>
      <w:lvlText w:val="第%1章"/>
      <w:lvlJc w:val="left"/>
      <w:pPr>
        <w:ind w:left="4168" w:firstLine="0"/>
      </w:pPr>
      <w:rPr>
        <w:rFonts w:hint="eastAsia"/>
      </w:rPr>
    </w:lvl>
    <w:lvl w:ilvl="1">
      <w:start w:val="1"/>
      <w:numFmt w:val="none"/>
      <w:pStyle w:val="2"/>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15:restartNumberingAfterBreak="0">
    <w:nsid w:val="167C2935"/>
    <w:multiLevelType w:val="singleLevel"/>
    <w:tmpl w:val="167C2935"/>
    <w:lvl w:ilvl="0">
      <w:start w:val="1"/>
      <w:numFmt w:val="chineseCounting"/>
      <w:suff w:val="nothing"/>
      <w:lvlText w:val="（%1）"/>
      <w:lvlJc w:val="left"/>
      <w:rPr>
        <w:rFonts w:hint="eastAsia"/>
      </w:rPr>
    </w:lvl>
  </w:abstractNum>
  <w:abstractNum w:abstractNumId="4" w15:restartNumberingAfterBreak="0">
    <w:nsid w:val="3F2B0B91"/>
    <w:multiLevelType w:val="singleLevel"/>
    <w:tmpl w:val="3F2B0B91"/>
    <w:lvl w:ilvl="0">
      <w:start w:val="1"/>
      <w:numFmt w:val="decimal"/>
      <w:suff w:val="nothing"/>
      <w:lvlText w:val="%1、"/>
      <w:lvlJc w:val="left"/>
    </w:lvl>
  </w:abstractNum>
  <w:abstractNum w:abstractNumId="5" w15:restartNumberingAfterBreak="0">
    <w:nsid w:val="74A2F7D7"/>
    <w:multiLevelType w:val="singleLevel"/>
    <w:tmpl w:val="74A2F7D7"/>
    <w:lvl w:ilvl="0">
      <w:start w:val="1"/>
      <w:numFmt w:val="decimal"/>
      <w:suff w:val="nothing"/>
      <w:lvlText w:val="%1、"/>
      <w:lvlJc w:val="left"/>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A50"/>
    <w:rsid w:val="002B150C"/>
    <w:rsid w:val="005B7951"/>
    <w:rsid w:val="009E67B8"/>
    <w:rsid w:val="00B01A50"/>
    <w:rsid w:val="00D025DC"/>
    <w:rsid w:val="00FC2251"/>
    <w:rsid w:val="02104817"/>
    <w:rsid w:val="028C3486"/>
    <w:rsid w:val="05687089"/>
    <w:rsid w:val="097F20BB"/>
    <w:rsid w:val="0E305BC8"/>
    <w:rsid w:val="10F16F4B"/>
    <w:rsid w:val="197014CA"/>
    <w:rsid w:val="1D50753B"/>
    <w:rsid w:val="1DC46B82"/>
    <w:rsid w:val="20520F24"/>
    <w:rsid w:val="25665D11"/>
    <w:rsid w:val="2EA75CA5"/>
    <w:rsid w:val="332A72DD"/>
    <w:rsid w:val="336F1445"/>
    <w:rsid w:val="352016CF"/>
    <w:rsid w:val="36CF532C"/>
    <w:rsid w:val="37240703"/>
    <w:rsid w:val="40D2158C"/>
    <w:rsid w:val="43F30114"/>
    <w:rsid w:val="46FB29C0"/>
    <w:rsid w:val="4A20618E"/>
    <w:rsid w:val="4AC51F7E"/>
    <w:rsid w:val="4DD870B3"/>
    <w:rsid w:val="511F03F2"/>
    <w:rsid w:val="51212C4C"/>
    <w:rsid w:val="52CC7C6A"/>
    <w:rsid w:val="53691444"/>
    <w:rsid w:val="551D73E0"/>
    <w:rsid w:val="55CD3679"/>
    <w:rsid w:val="58B937E6"/>
    <w:rsid w:val="58C47FFB"/>
    <w:rsid w:val="5DEE1880"/>
    <w:rsid w:val="5F385023"/>
    <w:rsid w:val="615C3D5F"/>
    <w:rsid w:val="62B60317"/>
    <w:rsid w:val="64772BA2"/>
    <w:rsid w:val="68DC183F"/>
    <w:rsid w:val="6B134748"/>
    <w:rsid w:val="6BAF320F"/>
    <w:rsid w:val="6C98137C"/>
    <w:rsid w:val="6E824C82"/>
    <w:rsid w:val="6EF74FB0"/>
    <w:rsid w:val="6F5B4F6A"/>
    <w:rsid w:val="705D3E3F"/>
    <w:rsid w:val="72FD1382"/>
    <w:rsid w:val="73766077"/>
    <w:rsid w:val="7B755423"/>
    <w:rsid w:val="7DE6499B"/>
    <w:rsid w:val="7FB71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CC18F24"/>
  <w15:docId w15:val="{246BC882-5352-45A7-98A3-D7C08E70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0"/>
    <w:next w:val="a0"/>
    <w:qFormat/>
    <w:pPr>
      <w:keepNext/>
      <w:keepLines/>
      <w:numPr>
        <w:numId w:val="1"/>
      </w:numPr>
      <w:adjustRightInd w:val="0"/>
      <w:snapToGrid w:val="0"/>
      <w:spacing w:line="360" w:lineRule="auto"/>
      <w:jc w:val="center"/>
      <w:textAlignment w:val="center"/>
      <w:outlineLvl w:val="0"/>
    </w:pPr>
    <w:rPr>
      <w:rFonts w:ascii="黑体" w:eastAsia="宋体" w:hAnsi="黑体" w:cs="Times New Roman"/>
      <w:b/>
      <w:kern w:val="44"/>
      <w:sz w:val="28"/>
      <w:szCs w:val="22"/>
    </w:rPr>
  </w:style>
  <w:style w:type="paragraph" w:styleId="2">
    <w:name w:val="heading 2"/>
    <w:basedOn w:val="a0"/>
    <w:next w:val="a0"/>
    <w:semiHidden/>
    <w:unhideWhenUsed/>
    <w:qFormat/>
    <w:pPr>
      <w:keepNext/>
      <w:keepLines/>
      <w:numPr>
        <w:ilvl w:val="1"/>
        <w:numId w:val="1"/>
      </w:numPr>
      <w:spacing w:line="360" w:lineRule="auto"/>
      <w:jc w:val="left"/>
      <w:outlineLvl w:val="1"/>
    </w:pPr>
    <w:rPr>
      <w:rFonts w:ascii="宋体" w:eastAsia="宋体" w:hAnsi="宋体" w:cs="Times New Roman"/>
      <w:b/>
      <w:kern w:val="44"/>
      <w:sz w:val="28"/>
      <w:szCs w:val="32"/>
    </w:rPr>
  </w:style>
  <w:style w:type="paragraph" w:styleId="3">
    <w:name w:val="heading 3"/>
    <w:basedOn w:val="a0"/>
    <w:next w:val="a0"/>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pPr>
      <w:tabs>
        <w:tab w:val="center" w:pos="4153"/>
        <w:tab w:val="right" w:pos="8306"/>
      </w:tabs>
      <w:snapToGrid w:val="0"/>
      <w:jc w:val="left"/>
    </w:pPr>
    <w:rPr>
      <w:sz w:val="18"/>
    </w:rPr>
  </w:style>
  <w:style w:type="paragraph" w:styleId="a5">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0"/>
    <w:qFormat/>
    <w:pPr>
      <w:spacing w:beforeAutospacing="1" w:afterAutospacing="1"/>
      <w:jc w:val="left"/>
    </w:pPr>
    <w:rPr>
      <w:rFonts w:cs="Times New Roman"/>
      <w:kern w:val="0"/>
      <w:sz w:val="24"/>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1"/>
    <w:qFormat/>
    <w:rPr>
      <w:b/>
    </w:rPr>
  </w:style>
  <w:style w:type="character" w:styleId="a9">
    <w:name w:val="Emphasis"/>
    <w:basedOn w:val="a1"/>
    <w:qFormat/>
    <w:rPr>
      <w:i/>
    </w:rPr>
  </w:style>
  <w:style w:type="paragraph" w:customStyle="1" w:styleId="a">
    <w:name w:val="第一章"/>
    <w:basedOn w:val="a0"/>
    <w:next w:val="a0"/>
    <w:qFormat/>
    <w:pPr>
      <w:keepNext/>
      <w:keepLines/>
      <w:pageBreakBefore/>
      <w:numPr>
        <w:numId w:val="2"/>
      </w:numPr>
      <w:adjustRightInd w:val="0"/>
      <w:snapToGrid w:val="0"/>
      <w:spacing w:line="360" w:lineRule="auto"/>
      <w:ind w:firstLineChars="200" w:firstLine="562"/>
      <w:jc w:val="center"/>
      <w:textAlignment w:val="center"/>
      <w:outlineLvl w:val="0"/>
    </w:pPr>
    <w:rPr>
      <w:rFonts w:ascii="宋体" w:eastAsia="宋体" w:hAnsi="宋体" w:cs="宋体" w:hint="eastAsia"/>
      <w:b/>
      <w:kern w:val="4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4879</Words>
  <Characters>27812</Characters>
  <Application>Microsoft Office Word</Application>
  <DocSecurity>0</DocSecurity>
  <Lines>231</Lines>
  <Paragraphs>65</Paragraphs>
  <ScaleCrop>false</ScaleCrop>
  <Company/>
  <LinksUpToDate>false</LinksUpToDate>
  <CharactersWithSpaces>32626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seeyon</cp:lastModifiedBy>
  <cp:revision>2</cp:revision>
  <dcterms:created xsi:type="dcterms:W3CDTF">2021-08-20T07:34:00Z</dcterms:created>
  <dcterms:modified xsi:type="dcterms:W3CDTF">2021-08-20T07:34:00Z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37DDDBB8E1B8402D80CB1E17516925B5</vt:lpwstr>
  </property>
</Properties>
</file>